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F61" w:rsidRDefault="00C00F61" w:rsidP="00C00F6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02E65" w:rsidRDefault="00402E65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F61" w:rsidRDefault="00C00F61" w:rsidP="00C00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C00F61" w:rsidRDefault="00C00F61" w:rsidP="00C00F61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00F61" w:rsidRDefault="00C00F61" w:rsidP="00C00F61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приложение 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от 14.12.2018 №1436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 xml:space="preserve">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>
        <w:rPr>
          <w:rFonts w:ascii="Times New Roman" w:hAnsi="Times New Roman"/>
          <w:sz w:val="24"/>
          <w:szCs w:val="24"/>
        </w:rPr>
        <w:t>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21.05.2019 №378, 19.07.2019 №563, 16.01.2020 №29, 18.03.2020 №235,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27.07.2020 №642, 11.12.2020 №1057, 15.02.2021 №110, 31.03.2021 №266, 28.06.2021 №526, 22.12.2021 №1012, 22.02.2022 №89, 18.08.2022 №584, 14.11.2022 №807, 13.02.2023 №104, 29.03.2023 №251, 01.12.2023 №1047)</w:t>
      </w:r>
    </w:p>
    <w:p w:rsidR="00C00F61" w:rsidRDefault="00C00F61" w:rsidP="00C00F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"Укрепление межнационального и межконфессионального согласия, профилактика экстремизма в городе Нижневартовске"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от 15.12.2023 №357 "О </w:t>
      </w:r>
      <w:r w:rsidRPr="00C27AA4">
        <w:rPr>
          <w:rFonts w:ascii="Times New Roman" w:eastAsia="Times New Roman" w:hAnsi="Times New Roman"/>
          <w:color w:val="000000"/>
          <w:sz w:val="28"/>
          <w:szCs w:val="28"/>
        </w:rPr>
        <w:t>бюдже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те города </w:t>
      </w:r>
      <w:r w:rsidR="00402E65">
        <w:rPr>
          <w:rFonts w:ascii="Times New Roman" w:eastAsia="Times New Roman" w:hAnsi="Times New Roman"/>
          <w:color w:val="000000"/>
          <w:sz w:val="28"/>
          <w:szCs w:val="28"/>
        </w:rPr>
        <w:t>Нижневартовска на 2024 год и на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плановый период 2025 и 2026</w:t>
      </w:r>
      <w:r w:rsidRPr="00C27AA4">
        <w:rPr>
          <w:rFonts w:ascii="Times New Roman" w:eastAsia="Times New Roman" w:hAnsi="Times New Roman"/>
          <w:color w:val="000000"/>
          <w:sz w:val="28"/>
          <w:szCs w:val="28"/>
        </w:rPr>
        <w:t xml:space="preserve"> годов":</w:t>
      </w:r>
    </w:p>
    <w:p w:rsidR="00C00F61" w:rsidRDefault="00C00F61" w:rsidP="00C00F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C00F61" w:rsidRPr="006B3E5D" w:rsidRDefault="00C00F61" w:rsidP="00C00F61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приложение к постановлению администрации города от 14.12.2018 №1436 "Об утверждении муниципальной программы "Укрепление межнационального и межконфессионального согласия, профилактика экстремизма в городе Нижневартовске" (с изменениями от 21.05.2019 №378, 19.07.2019 №563, 16.01.2020 №29, 18.03.2020 №235, 27.07.2020 №642, 11.12.2020 №1057, 15.02.2021 №110, 31.03.2021 №266, 28.06.2021 №526, 22.12.2021 №1012, 22.02.2022 №89, 18.08.2022 №584, 14.11.2022 №807, 13.02.2023 №104, 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29.03.2023 №251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01.12.2023 №1047):</w:t>
      </w:r>
    </w:p>
    <w:p w:rsidR="00C00F61" w:rsidRDefault="00C00F61" w:rsidP="00C00F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61" w:rsidRPr="00CB3161" w:rsidRDefault="00C00F61" w:rsidP="00C00F6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 Паспорта муниципальной программы изложить в 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2E65">
        <w:rPr>
          <w:rFonts w:ascii="Times New Roman" w:eastAsia="Times New Roman" w:hAnsi="Times New Roman"/>
          <w:sz w:val="28"/>
          <w:szCs w:val="28"/>
          <w:lang w:eastAsia="ru-RU"/>
        </w:rPr>
        <w:t>ию 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постановлению.</w:t>
      </w:r>
    </w:p>
    <w:p w:rsidR="00CB3161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</w:t>
      </w:r>
      <w:r w:rsidR="00402E6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 w:rsidR="00383C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 w:rsidSect="00402E65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482"/>
        <w:gridCol w:w="353"/>
        <w:gridCol w:w="1560"/>
        <w:gridCol w:w="1020"/>
        <w:gridCol w:w="1020"/>
        <w:gridCol w:w="795"/>
        <w:gridCol w:w="225"/>
        <w:gridCol w:w="512"/>
        <w:gridCol w:w="508"/>
        <w:gridCol w:w="59"/>
        <w:gridCol w:w="567"/>
        <w:gridCol w:w="394"/>
        <w:gridCol w:w="173"/>
        <w:gridCol w:w="567"/>
        <w:gridCol w:w="280"/>
        <w:gridCol w:w="287"/>
        <w:gridCol w:w="567"/>
        <w:gridCol w:w="166"/>
        <w:gridCol w:w="401"/>
        <w:gridCol w:w="567"/>
        <w:gridCol w:w="52"/>
        <w:gridCol w:w="685"/>
        <w:gridCol w:w="335"/>
        <w:gridCol w:w="1026"/>
      </w:tblGrid>
      <w:tr w:rsidR="008C3B5C" w:rsidRPr="008C3B5C" w:rsidTr="008C3B5C">
        <w:trPr>
          <w:trHeight w:val="20"/>
        </w:trPr>
        <w:tc>
          <w:tcPr>
            <w:tcW w:w="2482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3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№</w:t>
            </w:r>
          </w:p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4395" w:type="dxa"/>
            <w:gridSpan w:val="4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Наименование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целевого показателя</w:t>
            </w:r>
          </w:p>
        </w:tc>
        <w:tc>
          <w:tcPr>
            <w:tcW w:w="7371" w:type="dxa"/>
            <w:gridSpan w:val="18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 показателя по годам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53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4395" w:type="dxa"/>
            <w:gridSpan w:val="4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базовое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значение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2031-2036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годы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на момент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окончания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реализации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программы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Доля граждан, положительно оценивающих состояние межнациональных отношений в городе (%)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68,6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                                   на этнокультурное развитие народов Российской Федерации, проживающих  в городе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2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8 020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7 970</w:t>
            </w:r>
          </w:p>
        </w:tc>
        <w:tc>
          <w:tcPr>
            <w:tcW w:w="567" w:type="dxa"/>
          </w:tcPr>
          <w:p w:rsidR="008C3B5C" w:rsidRPr="00A8037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A803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</w:t>
            </w:r>
            <w:r w:rsidR="004E3394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0</w:t>
            </w:r>
            <w:r w:rsidRPr="00A803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67" w:type="dxa"/>
            <w:gridSpan w:val="2"/>
          </w:tcPr>
          <w:p w:rsidR="008C3B5C" w:rsidRPr="00472453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7 9</w:t>
            </w:r>
            <w:r w:rsidR="008C3B5C"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67" w:type="dxa"/>
          </w:tcPr>
          <w:p w:rsidR="008C3B5C" w:rsidRPr="00472453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7 9</w:t>
            </w:r>
            <w:r w:rsidR="008C3B5C"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7 870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Численность участников мероприятий, направленных на укрепление общероссийского гражданского единства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3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7 840</w:t>
            </w:r>
          </w:p>
        </w:tc>
        <w:tc>
          <w:tcPr>
            <w:tcW w:w="567" w:type="dxa"/>
          </w:tcPr>
          <w:p w:rsidR="008C3B5C" w:rsidRPr="00A80371" w:rsidRDefault="004E3394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7 9</w:t>
            </w:r>
            <w:r w:rsidR="008C3B5C" w:rsidRPr="00A8037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gridSpan w:val="2"/>
          </w:tcPr>
          <w:p w:rsidR="008C3B5C" w:rsidRPr="00472453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</w:t>
            </w:r>
            <w:r w:rsidR="008C3B5C"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</w:tcPr>
          <w:p w:rsidR="008C3B5C" w:rsidRPr="00472453" w:rsidRDefault="00472453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7 8</w:t>
            </w:r>
            <w:r w:rsidR="008C3B5C"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7 740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мероприятий (проектов, программ), в которых приняли участие некоммерческие организации, по укреплению межнационального и межконфессионального согласия, поддержке               и развитию языков и культуры народов Российской Федерации, проживающих на территории муниципального образования, обеспечению социальной и культурной адаптации мигрантов                      и профилактике экстремизма (ед.)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4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val="en-US"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67" w:type="dxa"/>
          </w:tcPr>
          <w:p w:rsidR="008C3B5C" w:rsidRPr="00383C1F" w:rsidRDefault="002829D1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</w:tcPr>
          <w:p w:rsidR="008C3B5C" w:rsidRPr="00383C1F" w:rsidRDefault="00BE4A1A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8C3B5C" w:rsidRPr="00383C1F" w:rsidRDefault="00BE4A1A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11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            и средства межнационального общения народов Российской Федерации, проживающих в муниципальном образовании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5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E97783"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E97783"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E9778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5</w:t>
            </w:r>
            <w:r w:rsidR="00E97783" w:rsidRPr="00E9778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155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молодых людей в возрасте от 14 до 35 лет,            участвующих в мероприятиях по укреплению межнационального                 и межконфессионального согласия, поддержке и развитию языков             и культуры народов Российской Федерации, проживающих                        на территории муниципального образования, обеспечению социальной и культурной адаптации мигрантов и профилактике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6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8C3B5C" w:rsidRPr="00383C1F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  <w:gridSpan w:val="2"/>
          </w:tcPr>
          <w:p w:rsidR="008C3B5C" w:rsidRPr="00383C1F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</w:tcPr>
          <w:p w:rsidR="008C3B5C" w:rsidRPr="00383C1F" w:rsidRDefault="00383C1F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1 </w:t>
            </w:r>
            <w:r w:rsidR="008C3B5C" w:rsidRPr="00383C1F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1 700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муниципальных служащих и работников муниципальных учреждений, обученных по вопросам укрепления межнационального                      и межконфессионального согласия, поддержки и развития языков               и культуры народов Российской Федерации, проживающих                        на территории муниципального образования, обеспечения социальной и культурной адаптации мигрантов, профилактики экстремизма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7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E7CD1" w:rsidRDefault="004E3394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</w:t>
            </w:r>
            <w:r w:rsidR="008C3B5C"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материалов, направленных на формирование этнокультурной компетентности граждан и пропаганду ценностей добрососедства и взаимоуважения, профилактику экстремизма (ед.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vertAlign w:val="superscript"/>
                <w:lang w:eastAsia="ru-RU"/>
              </w:rPr>
              <w:t>8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385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мигрантов, принявших участие в мероприятиях, направленных на их адаптацию и интеграцию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9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472453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472453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1361" w:type="dxa"/>
            <w:gridSpan w:val="2"/>
            <w:tcBorders>
              <w:top w:val="single" w:sz="4" w:space="0" w:color="000000"/>
            </w:tcBorders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285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4395" w:type="dxa"/>
            <w:gridSpan w:val="4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 и воспитание подрастающего поколения в духе патриотизма (чел.)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vertAlign w:val="superscript"/>
                <w:lang w:eastAsia="ru-RU"/>
              </w:rPr>
              <w:t>10</w:t>
            </w:r>
          </w:p>
        </w:tc>
        <w:tc>
          <w:tcPr>
            <w:tcW w:w="73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E7CD1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E7CD1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567" w:type="dxa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37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61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913" w:type="dxa"/>
            <w:gridSpan w:val="2"/>
            <w:vMerge w:val="restart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Источники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10206" w:type="dxa"/>
            <w:gridSpan w:val="21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Расходы по годам</w:t>
            </w:r>
          </w:p>
          <w:p w:rsidR="008C3B5C" w:rsidRPr="008C3B5C" w:rsidRDefault="008C3B5C" w:rsidP="008C3B5C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2031-2036 </w:t>
            </w:r>
          </w:p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годы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C00F61" w:rsidP="008C3B5C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40 626,15</w:t>
            </w:r>
          </w:p>
        </w:tc>
        <w:tc>
          <w:tcPr>
            <w:tcW w:w="1020" w:type="dxa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3 513,75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3 306,00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автономного округа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</w:tcPr>
          <w:p w:rsidR="008C3B5C" w:rsidRPr="008C3B5C" w:rsidRDefault="00C23D98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1020" w:type="dxa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3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0" w:type="dxa"/>
            <w:gridSpan w:val="2"/>
          </w:tcPr>
          <w:p w:rsidR="008C3B5C" w:rsidRPr="008C3B5C" w:rsidRDefault="008C3B5C" w:rsidP="008C3B5C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8C3B5C" w:rsidRPr="008C3B5C" w:rsidTr="008C3B5C">
        <w:trPr>
          <w:trHeight w:val="20"/>
        </w:trPr>
        <w:tc>
          <w:tcPr>
            <w:tcW w:w="2482" w:type="dxa"/>
            <w:vMerge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2"/>
            <w:tcMar>
              <w:top w:w="0" w:type="dxa"/>
              <w:bottom w:w="0" w:type="dxa"/>
            </w:tcMar>
          </w:tcPr>
          <w:p w:rsidR="008C3B5C" w:rsidRPr="008C3B5C" w:rsidRDefault="008C3B5C" w:rsidP="008C3B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1020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C00F61" w:rsidP="008C3B5C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40 235,15</w:t>
            </w:r>
          </w:p>
        </w:tc>
        <w:tc>
          <w:tcPr>
            <w:tcW w:w="1020" w:type="dxa"/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3 318,25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C00F61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3 110,50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3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0" w:type="dxa"/>
            <w:gridSpan w:val="2"/>
            <w:vAlign w:val="center"/>
          </w:tcPr>
          <w:p w:rsidR="008C3B5C" w:rsidRPr="008C3B5C" w:rsidRDefault="008C3B5C" w:rsidP="008C3B5C">
            <w:pPr>
              <w:spacing w:after="0" w:line="240" w:lineRule="auto"/>
              <w:ind w:left="-148" w:right="-244" w:hanging="14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1026" w:type="dxa"/>
            <w:tcMar>
              <w:top w:w="0" w:type="dxa"/>
              <w:bottom w:w="0" w:type="dxa"/>
            </w:tcMar>
            <w:vAlign w:val="center"/>
          </w:tcPr>
          <w:p w:rsidR="008C3B5C" w:rsidRPr="008C3B5C" w:rsidRDefault="008C3B5C" w:rsidP="008C3B5C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1C25D0" w:rsidRDefault="001C25D0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A4" w:rsidRDefault="00C27AA4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B5C" w:rsidRDefault="008C3B5C" w:rsidP="00C27A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72FC3" w:rsidRPr="008C3B5C" w:rsidRDefault="00EA33D4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b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8C3B5C" w:rsidRPr="008C3B5C" w:rsidRDefault="008C3B5C" w:rsidP="008C3B5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551"/>
        <w:gridCol w:w="1560"/>
        <w:gridCol w:w="992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C3B5C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Структурные элементы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(основные мероприятия)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(их связь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 целевыми показателями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Ответственный исполнитель/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соисполнители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</w:t>
            </w:r>
          </w:p>
        </w:tc>
        <w:tc>
          <w:tcPr>
            <w:tcW w:w="1560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Источники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7371" w:type="dxa"/>
            <w:gridSpan w:val="10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Финансовые затраты на реализацию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379" w:type="dxa"/>
            <w:gridSpan w:val="9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2031-2036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годы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8C3B5C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Цель 1. Укрепление единства, гражданского самосознания и духовной общности,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сохранение и развитие этнокультурного многообразия народов Российской Федерации, проживающих на территории города Нижневартовска</w:t>
            </w:r>
          </w:p>
        </w:tc>
      </w:tr>
      <w:tr w:rsidR="008C3B5C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1. Укрепление межнационального и межконфессионального согласия, сохранение этнокультурного многообразия и языков народов Российской Федерации, проживающих в городе Нижневартовске, </w:t>
            </w:r>
          </w:p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укрепление их духовной общности и создание условий для обеспечения прав народов Российской Федерации в социально-культурной сфере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культурно-просветительской работы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среди населения города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по формированию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общероссийской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гражданской идентичности,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воспитанию культуры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изучению истории и традиций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народов Российской Федерации,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их опыта солидарности в укреплении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государства и защиты общего Отечества"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6, 8, 10)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14 634,49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1 594,49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C3B5C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14 438,99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1 398,99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1 180,00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5 700,00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"Содействие поддержке русского языка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как государственного языка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его популяризации как средства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межнационального общения,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а также обеспечение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оптимальных условий для сохранения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развития языков народов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Российской Федерации,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проживающих в городе"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5, 6)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74637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9" w:type="dxa"/>
            <w:shd w:val="clear" w:color="000000" w:fill="FFFFFF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8C3B5C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693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"Реализация комплексной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информационной кампании,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направленной на укрепление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общегражданской идентичности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и межнационального (межэтнического),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межконфессионального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межкультурного взаимодействия"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 xml:space="preserve">департамент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общественных коммуникаций</w:t>
            </w: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C3B5C" w:rsidRPr="008C3B5C" w:rsidRDefault="00874637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6 113,59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219,99</w:t>
            </w:r>
          </w:p>
        </w:tc>
        <w:tc>
          <w:tcPr>
            <w:tcW w:w="708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6933F0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6933F0" w:rsidRDefault="00874637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258,20</w:t>
            </w:r>
          </w:p>
        </w:tc>
        <w:tc>
          <w:tcPr>
            <w:tcW w:w="709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8" w:type="dxa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511,90</w:t>
            </w:r>
          </w:p>
        </w:tc>
        <w:tc>
          <w:tcPr>
            <w:tcW w:w="709" w:type="dxa"/>
            <w:shd w:val="clear" w:color="000000" w:fill="FFFFFF"/>
          </w:tcPr>
          <w:p w:rsidR="008C3B5C" w:rsidRPr="008C3B5C" w:rsidRDefault="008C3B5C" w:rsidP="008C3B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3 071,40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1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21 998,08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1 914,48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21 802,58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1 718,98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1 488,20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1 561,90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9 371,40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2. 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"Сохранение и популяризация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самобытной казачьей культуры"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работы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 подрастающим поколением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духе патриотизма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 участием российского казачества"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2, 4, 6, 10)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организации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физической культуры и спорта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2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trike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Цель 2. Совершенствование мер, направленных на гармонизацию межнациональных отношений, профилактику экстремизма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3. Содействие социокультурной интеграции и адаптации мигрантов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3.1.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"Проведение мероприятий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по социокультурной интеграции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адаптации мигрантов"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(показатели 1-4, 6, 8, 9)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7A374B" w:rsidRPr="007A374B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муниципальные учреждения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культуры;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 xml:space="preserve">департамент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муниципальные организации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highlight w:val="white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2 630,00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220,00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1 320,00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"Совершенствование системы мер,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обеспечивающих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уважительное отношение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мигрантов к культуре и традициям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принимающего сообщества"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1-3, 9)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"Привлечение средств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массовой информации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 формированию положительного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образа мигранта, популяризации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легального труда мигрантов"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yellow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1 296,29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83,39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559,80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3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4 346,29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333,39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193,30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343,30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2 059,80</w:t>
            </w:r>
          </w:p>
        </w:tc>
      </w:tr>
      <w:tr w:rsidR="00874637" w:rsidRPr="008C3B5C" w:rsidTr="008C3B5C">
        <w:trPr>
          <w:trHeight w:val="20"/>
        </w:trPr>
        <w:tc>
          <w:tcPr>
            <w:tcW w:w="14601" w:type="dxa"/>
            <w:gridSpan w:val="14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Задача 4. Развитие системы мер профилактики и предупреждения межэтнических, межконфессиональных конфликтов, </w:t>
            </w:r>
          </w:p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сведение к минимуму условий для проявлений экстремизма на территории города Нижневартовска</w:t>
            </w:r>
          </w:p>
        </w:tc>
      </w:tr>
      <w:tr w:rsidR="00874637" w:rsidRPr="008C3B5C" w:rsidTr="008C3B5C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4.1.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"Организация и 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воспитательной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просветительской работы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среди населения города,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направленной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на профилактику экстремизма"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1-4, 6)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и молодежной политики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highlight w:val="white"/>
                <w:lang w:eastAsia="ru-RU"/>
              </w:rPr>
              <w:t>администрации города/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автономное учреждение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муниципальные учреждения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5 140,00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2 280,00</w:t>
            </w:r>
          </w:p>
        </w:tc>
      </w:tr>
      <w:tr w:rsidR="00874637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2693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"Проведение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информационных кампаний,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направленных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на просвещение населения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муниципального образования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профилактики экстремизма"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8)</w:t>
            </w:r>
          </w:p>
        </w:tc>
        <w:tc>
          <w:tcPr>
            <w:tcW w:w="2551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874637" w:rsidRPr="008C3B5C" w:rsidRDefault="007A374B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образования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муниципальные организации </w:t>
            </w:r>
          </w:p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 сфере образования</w:t>
            </w:r>
          </w:p>
        </w:tc>
        <w:tc>
          <w:tcPr>
            <w:tcW w:w="1560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74637" w:rsidRPr="008C3B5C" w:rsidRDefault="00C23D98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3 589,23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309,13</w:t>
            </w:r>
          </w:p>
        </w:tc>
        <w:tc>
          <w:tcPr>
            <w:tcW w:w="708" w:type="dxa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</w:tcPr>
          <w:p w:rsidR="00874637" w:rsidRPr="006933F0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386,70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8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212,00</w:t>
            </w:r>
          </w:p>
        </w:tc>
        <w:tc>
          <w:tcPr>
            <w:tcW w:w="709" w:type="dxa"/>
            <w:shd w:val="clear" w:color="000000" w:fill="FFFFFF"/>
          </w:tcPr>
          <w:p w:rsidR="00874637" w:rsidRPr="008C3B5C" w:rsidRDefault="00874637" w:rsidP="00874637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1 272,00</w:t>
            </w:r>
          </w:p>
        </w:tc>
      </w:tr>
      <w:tr w:rsidR="0033076C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4.3.</w:t>
            </w:r>
          </w:p>
        </w:tc>
        <w:tc>
          <w:tcPr>
            <w:tcW w:w="2693" w:type="dxa"/>
            <w:vMerge w:val="restart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"Методическое обеспечение 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подготовка муниципальных служащих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работников 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муниципальных учреждений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 вопросам профилактики экстремизма"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1, 7)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города/</w:t>
            </w:r>
          </w:p>
          <w:p w:rsidR="007A374B" w:rsidRPr="008C3B5C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муниципальное автономное учреждение </w:t>
            </w:r>
          </w:p>
          <w:p w:rsidR="007A374B" w:rsidRPr="008C3B5C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</w:t>
            </w:r>
          </w:p>
          <w:p w:rsidR="007A374B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"Молодежный центр"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;</w:t>
            </w:r>
          </w:p>
          <w:p w:rsidR="0033076C" w:rsidRPr="008C3B5C" w:rsidRDefault="0033076C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департамент по социальной политике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муниципальные учреждения</w:t>
            </w:r>
          </w:p>
          <w:p w:rsidR="0033076C" w:rsidRPr="008C3B5C" w:rsidRDefault="007A374B" w:rsidP="007A374B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сфере культуры</w:t>
            </w:r>
          </w:p>
        </w:tc>
        <w:tc>
          <w:tcPr>
            <w:tcW w:w="1560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33076C" w:rsidRPr="008C3B5C" w:rsidRDefault="00C23D98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5 236,55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677,75</w:t>
            </w:r>
          </w:p>
        </w:tc>
        <w:tc>
          <w:tcPr>
            <w:tcW w:w="708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778,80</w:t>
            </w:r>
          </w:p>
        </w:tc>
        <w:tc>
          <w:tcPr>
            <w:tcW w:w="709" w:type="dxa"/>
            <w:shd w:val="clear" w:color="000000" w:fill="FFFFFF"/>
          </w:tcPr>
          <w:p w:rsidR="0033076C" w:rsidRPr="006933F0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33076C" w:rsidRPr="006933F0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33076C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33076C" w:rsidRPr="008C3B5C" w:rsidRDefault="00C23D98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33076C" w:rsidRPr="006933F0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3076C" w:rsidRPr="006933F0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33076C" w:rsidRPr="008C3B5C" w:rsidRDefault="0033076C" w:rsidP="0033076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5 041,05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677,75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583,30</w:t>
            </w:r>
          </w:p>
        </w:tc>
        <w:tc>
          <w:tcPr>
            <w:tcW w:w="709" w:type="dxa"/>
            <w:shd w:val="clear" w:color="000000" w:fill="FFFFFF"/>
          </w:tcPr>
          <w:p w:rsidR="00C23D98" w:rsidRPr="006933F0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C23D98" w:rsidRPr="006933F0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1 920,00</w:t>
            </w:r>
          </w:p>
        </w:tc>
      </w:tr>
      <w:tr w:rsidR="00C23D98" w:rsidRPr="008C3B5C" w:rsidTr="008C3B5C">
        <w:trPr>
          <w:trHeight w:val="20"/>
        </w:trPr>
        <w:tc>
          <w:tcPr>
            <w:tcW w:w="426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4.4.</w:t>
            </w:r>
          </w:p>
        </w:tc>
        <w:tc>
          <w:tcPr>
            <w:tcW w:w="2693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Основное мероприятие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"Обеспечение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эффективного мониторинга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состояния межнациональных,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межконфессиональных отношений,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раннего предупреждения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конфликтных ситуаций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и выявления фактов распространения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идеологии экстремизма"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(показатели 6, 8)</w:t>
            </w:r>
          </w:p>
        </w:tc>
        <w:tc>
          <w:tcPr>
            <w:tcW w:w="2551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департамент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общественных коммуникаций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и молодежной политики</w:t>
            </w:r>
          </w:p>
          <w:p w:rsidR="00C23D98" w:rsidRPr="008C3B5C" w:rsidRDefault="007A374B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администрации города;</w:t>
            </w:r>
            <w:bookmarkStart w:id="0" w:name="_GoBack"/>
            <w:bookmarkEnd w:id="0"/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управление по вопросам законности,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правопорядка и безопасности администрации города;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муниципальное казенное учреждение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"Управление материально-технического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обеспечения деятельности органов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местного самоуправления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города Нижневартовска"</w:t>
            </w:r>
          </w:p>
        </w:tc>
        <w:tc>
          <w:tcPr>
            <w:tcW w:w="1560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23D98" w:rsidRPr="008C3B5C" w:rsidRDefault="00E66754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316</w:t>
            </w:r>
            <w:r w:rsidR="00C23D98"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C23D98" w:rsidRPr="006933F0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C23D98" w:rsidRPr="006933F0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933F0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Итого по задаче 4</w:t>
            </w:r>
          </w:p>
        </w:tc>
        <w:tc>
          <w:tcPr>
            <w:tcW w:w="2551" w:type="dxa"/>
            <w:vMerge w:val="restart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14 281,78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1 265,88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1 624,50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бюджет</w:t>
            </w:r>
          </w:p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14 086,28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1 265,88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1 429,00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1 135,70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8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912,00</w:t>
            </w:r>
          </w:p>
        </w:tc>
        <w:tc>
          <w:tcPr>
            <w:tcW w:w="709" w:type="dxa"/>
            <w:shd w:val="clear" w:color="000000" w:fill="FFFFFF"/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5 472,00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551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40 626,15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3 513,75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3 306,00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бюджет </w:t>
            </w:r>
          </w:p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автономного округа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391,00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195,50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C23D98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C23D98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C23D98" w:rsidRPr="008C3B5C" w:rsidTr="008C3B5C">
        <w:trPr>
          <w:cantSplit/>
          <w:trHeight w:val="20"/>
        </w:trPr>
        <w:tc>
          <w:tcPr>
            <w:tcW w:w="426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бюджет города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40 235,15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3 318,25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3 110,50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00F61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2 817,20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23D98" w:rsidRPr="008C3B5C" w:rsidRDefault="00C23D98" w:rsidP="00C23D9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8C3B5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16 903,20</w:t>
            </w:r>
          </w:p>
        </w:tc>
      </w:tr>
    </w:tbl>
    <w:p w:rsidR="008C3B5C" w:rsidRPr="008C3B5C" w:rsidRDefault="008C3B5C" w:rsidP="008C3B5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Pr="0052499D" w:rsidRDefault="008C3B5C" w:rsidP="00524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Примечание: средства бюджета автономного округа по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ступают в рамках государственной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</w:t>
      </w:r>
      <w:r w:rsidR="004E339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>Ханты-Мансийского автономного окр</w:t>
      </w:r>
      <w:r w:rsidR="0052499D">
        <w:rPr>
          <w:rFonts w:ascii="Times New Roman" w:eastAsia="Times New Roman" w:hAnsi="Times New Roman"/>
          <w:sz w:val="24"/>
          <w:szCs w:val="24"/>
          <w:lang w:eastAsia="ru-RU"/>
        </w:rPr>
        <w:t>уга –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Югры 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Государственная национальная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ика</w:t>
      </w:r>
      <w:r w:rsidRPr="008C3B5C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профилактика экстремизма".</w:t>
      </w:r>
    </w:p>
    <w:sectPr w:rsidR="00172FC3" w:rsidRPr="0052499D" w:rsidSect="0052499D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27" w:rsidRDefault="00446B27">
      <w:pPr>
        <w:spacing w:after="0" w:line="240" w:lineRule="auto"/>
      </w:pPr>
      <w:r>
        <w:separator/>
      </w:r>
    </w:p>
  </w:endnote>
  <w:endnote w:type="continuationSeparator" w:id="0">
    <w:p w:rsidR="00446B27" w:rsidRDefault="0044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27" w:rsidRDefault="00446B27">
      <w:pPr>
        <w:spacing w:after="0" w:line="240" w:lineRule="auto"/>
      </w:pPr>
      <w:r>
        <w:separator/>
      </w:r>
    </w:p>
  </w:footnote>
  <w:footnote w:type="continuationSeparator" w:id="0">
    <w:p w:rsidR="00446B27" w:rsidRDefault="00446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A1A" w:rsidRDefault="00BE4A1A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7A374B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90115"/>
    <w:rsid w:val="000B2720"/>
    <w:rsid w:val="00172FC3"/>
    <w:rsid w:val="001C25D0"/>
    <w:rsid w:val="001C66C0"/>
    <w:rsid w:val="00205E94"/>
    <w:rsid w:val="00215699"/>
    <w:rsid w:val="00256CDA"/>
    <w:rsid w:val="002829D1"/>
    <w:rsid w:val="0033076C"/>
    <w:rsid w:val="00383C1F"/>
    <w:rsid w:val="00402E65"/>
    <w:rsid w:val="00405E71"/>
    <w:rsid w:val="00446B27"/>
    <w:rsid w:val="00452221"/>
    <w:rsid w:val="0045488E"/>
    <w:rsid w:val="00472453"/>
    <w:rsid w:val="004B3406"/>
    <w:rsid w:val="004B43BE"/>
    <w:rsid w:val="004C7974"/>
    <w:rsid w:val="004E3394"/>
    <w:rsid w:val="0051511D"/>
    <w:rsid w:val="005212B3"/>
    <w:rsid w:val="0052499D"/>
    <w:rsid w:val="00541734"/>
    <w:rsid w:val="005560B8"/>
    <w:rsid w:val="00593953"/>
    <w:rsid w:val="005B54B6"/>
    <w:rsid w:val="005E3B29"/>
    <w:rsid w:val="00610C05"/>
    <w:rsid w:val="006136F4"/>
    <w:rsid w:val="006421D7"/>
    <w:rsid w:val="006933F0"/>
    <w:rsid w:val="006B598C"/>
    <w:rsid w:val="006F68A2"/>
    <w:rsid w:val="00727033"/>
    <w:rsid w:val="00750DB3"/>
    <w:rsid w:val="007A374B"/>
    <w:rsid w:val="0081383E"/>
    <w:rsid w:val="00821F57"/>
    <w:rsid w:val="00874637"/>
    <w:rsid w:val="008A1372"/>
    <w:rsid w:val="008C1677"/>
    <w:rsid w:val="008C3B5C"/>
    <w:rsid w:val="008E7CD1"/>
    <w:rsid w:val="00927A01"/>
    <w:rsid w:val="0095364B"/>
    <w:rsid w:val="009A0F41"/>
    <w:rsid w:val="00A01906"/>
    <w:rsid w:val="00A07CD7"/>
    <w:rsid w:val="00A24645"/>
    <w:rsid w:val="00A35D75"/>
    <w:rsid w:val="00A67CDF"/>
    <w:rsid w:val="00A80371"/>
    <w:rsid w:val="00B220A7"/>
    <w:rsid w:val="00B900F4"/>
    <w:rsid w:val="00BB271A"/>
    <w:rsid w:val="00BC756A"/>
    <w:rsid w:val="00BE4A1A"/>
    <w:rsid w:val="00BF767E"/>
    <w:rsid w:val="00C00F61"/>
    <w:rsid w:val="00C23D98"/>
    <w:rsid w:val="00C27AA4"/>
    <w:rsid w:val="00C64B7E"/>
    <w:rsid w:val="00CA2F67"/>
    <w:rsid w:val="00CB3161"/>
    <w:rsid w:val="00CC55F9"/>
    <w:rsid w:val="00DA6FB5"/>
    <w:rsid w:val="00DB013F"/>
    <w:rsid w:val="00E02C8D"/>
    <w:rsid w:val="00E37882"/>
    <w:rsid w:val="00E66754"/>
    <w:rsid w:val="00E76919"/>
    <w:rsid w:val="00E97783"/>
    <w:rsid w:val="00EA33D4"/>
    <w:rsid w:val="00ED1CAF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2C19F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10</cp:revision>
  <dcterms:created xsi:type="dcterms:W3CDTF">2024-01-26T06:59:00Z</dcterms:created>
  <dcterms:modified xsi:type="dcterms:W3CDTF">2024-02-07T10:34:00Z</dcterms:modified>
  <cp:version>1048576</cp:version>
</cp:coreProperties>
</file>