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</w:t>
      </w:r>
      <w:r w:rsidR="00F168FD" w:rsidRPr="002E3630">
        <w:rPr>
          <w:rFonts w:ascii="Times New Roman" w:hAnsi="Times New Roman"/>
          <w:sz w:val="28"/>
          <w:szCs w:val="28"/>
        </w:rPr>
        <w:lastRenderedPageBreak/>
        <w:t xml:space="preserve">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664171" w:rsidRPr="00E00F6B" w:rsidTr="00E21AA7">
        <w:tc>
          <w:tcPr>
            <w:tcW w:w="10206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E21AA7">
        <w:tc>
          <w:tcPr>
            <w:tcW w:w="3828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378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E21AA7">
        <w:tc>
          <w:tcPr>
            <w:tcW w:w="3828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378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E21AA7">
        <w:tc>
          <w:tcPr>
            <w:tcW w:w="10206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E21AA7">
        <w:trPr>
          <w:trHeight w:val="660"/>
        </w:trPr>
        <w:tc>
          <w:tcPr>
            <w:tcW w:w="3828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378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E21AA7">
        <w:trPr>
          <w:trHeight w:val="660"/>
        </w:trPr>
        <w:tc>
          <w:tcPr>
            <w:tcW w:w="3828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378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804"/>
      </w:tblGrid>
      <w:tr w:rsidR="007215ED" w:rsidRPr="00E00F6B" w:rsidTr="00E21AA7">
        <w:trPr>
          <w:trHeight w:val="435"/>
        </w:trPr>
        <w:tc>
          <w:tcPr>
            <w:tcW w:w="10206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E21AA7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804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E21AA7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804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E21AA7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804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E21AA7">
        <w:trPr>
          <w:trHeight w:val="435"/>
        </w:trPr>
        <w:tc>
          <w:tcPr>
            <w:tcW w:w="10206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E21AA7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804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E21AA7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804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E21AA7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804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Статья 60 Конституции Российской Федерации устанавливает, что гражданин Российской Федерации может самостоятельно осуществлять в полном </w:t>
      </w:r>
      <w:r w:rsidRPr="00E00F6B">
        <w:rPr>
          <w:rFonts w:ascii="Times New Roman" w:hAnsi="Times New Roman"/>
          <w:sz w:val="28"/>
          <w:szCs w:val="28"/>
        </w:rPr>
        <w:lastRenderedPageBreak/>
        <w:t>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796"/>
      </w:tblGrid>
      <w:tr w:rsidR="00D54078" w:rsidRPr="00E00F6B" w:rsidTr="00E21AA7">
        <w:trPr>
          <w:trHeight w:val="435"/>
        </w:trPr>
        <w:tc>
          <w:tcPr>
            <w:tcW w:w="10348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21AA7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7796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21AA7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7796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21AA7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7796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E21AA7">
        <w:trPr>
          <w:trHeight w:val="435"/>
        </w:trPr>
        <w:tc>
          <w:tcPr>
            <w:tcW w:w="10348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E21AA7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7796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E21AA7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7796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E21AA7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7796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</w:t>
      </w:r>
      <w:r w:rsidR="006D784E">
        <w:rPr>
          <w:rFonts w:ascii="Times New Roman" w:hAnsi="Times New Roman"/>
          <w:sz w:val="28"/>
          <w:szCs w:val="28"/>
        </w:rPr>
        <w:lastRenderedPageBreak/>
        <w:t>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</w:t>
      </w:r>
      <w:r w:rsidR="006C242E" w:rsidRPr="006C242E">
        <w:rPr>
          <w:rFonts w:ascii="Times New Roman" w:hAnsi="Times New Roman"/>
          <w:sz w:val="28"/>
          <w:szCs w:val="28"/>
        </w:rPr>
        <w:lastRenderedPageBreak/>
        <w:t xml:space="preserve">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B30448" w:rsidRPr="00E00F6B" w:rsidTr="00E21AA7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7087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E21AA7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7087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E21AA7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государственного органа, зарегистрированным в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установленном порядке)</w:t>
            </w:r>
          </w:p>
        </w:tc>
        <w:tc>
          <w:tcPr>
            <w:tcW w:w="7087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E21AA7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E21AA7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7087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E21AA7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7087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 xml:space="preserve">сведения представляются </w:t>
      </w:r>
      <w:bookmarkStart w:id="0" w:name="_GoBack"/>
      <w:r w:rsidR="00481001">
        <w:rPr>
          <w:rFonts w:ascii="Times New Roman" w:hAnsi="Times New Roman"/>
          <w:sz w:val="28"/>
          <w:szCs w:val="28"/>
        </w:rPr>
        <w:t>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bookmarkEnd w:id="0"/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2B7918" w:rsidRDefault="00096ED3" w:rsidP="002B7918">
      <w:pPr>
        <w:pStyle w:val="aa"/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36"/>
          <w:szCs w:val="36"/>
        </w:rPr>
      </w:pPr>
      <w:r w:rsidRPr="002B7918">
        <w:rPr>
          <w:rFonts w:ascii="Times New Roman" w:hAnsi="Times New Roman"/>
          <w:b/>
          <w:sz w:val="36"/>
          <w:szCs w:val="36"/>
          <w:highlight w:val="green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</w:t>
      </w:r>
      <w:r w:rsidRPr="002B7918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указываются доходы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п</w:t>
      </w:r>
      <w:r w:rsidR="00980A5D"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B7918">
        <w:rPr>
          <w:rFonts w:ascii="Times New Roman" w:hAnsi="Times New Roman" w:cs="Times New Roman"/>
          <w:sz w:val="28"/>
          <w:szCs w:val="28"/>
          <w:highlight w:val="yellow"/>
        </w:rPr>
        <w:t>доплаты к пенсиям</w:t>
      </w:r>
      <w:r w:rsidRPr="00E00F6B">
        <w:rPr>
          <w:rFonts w:ascii="Times New Roman" w:hAnsi="Times New Roman" w:cs="Times New Roman"/>
          <w:sz w:val="28"/>
          <w:szCs w:val="28"/>
        </w:rPr>
        <w:t xml:space="preserve">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все виды пособий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(пособие </w:t>
      </w:r>
      <w:r w:rsidR="00096ED3" w:rsidRPr="00E00F6B">
        <w:rPr>
          <w:sz w:val="28"/>
          <w:szCs w:val="28"/>
        </w:rPr>
        <w:t xml:space="preserve"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</w:t>
      </w:r>
      <w:r w:rsidR="00096ED3" w:rsidRPr="00E00F6B">
        <w:rPr>
          <w:sz w:val="28"/>
          <w:szCs w:val="28"/>
        </w:rPr>
        <w:lastRenderedPageBreak/>
        <w:t>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</w:t>
      </w:r>
      <w:r w:rsidRPr="002B7918">
        <w:rPr>
          <w:rFonts w:ascii="Times New Roman" w:hAnsi="Times New Roman" w:cs="Times New Roman"/>
          <w:sz w:val="28"/>
          <w:szCs w:val="28"/>
          <w:highlight w:val="yellow"/>
        </w:rPr>
        <w:t>материнский (семейный) капитал</w:t>
      </w:r>
      <w:r w:rsidRPr="00E00F6B">
        <w:rPr>
          <w:rFonts w:ascii="Times New Roman" w:hAnsi="Times New Roman" w:cs="Times New Roman"/>
          <w:sz w:val="28"/>
          <w:szCs w:val="28"/>
        </w:rPr>
        <w:t xml:space="preserve">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суммы, причитающиеся ребенку в качестве </w:t>
      </w:r>
      <w:r w:rsidRPr="002B7918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алиментов, пенсий, пособий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2B791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B7918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единовременная субсидия на приобретение жилого помещения</w:t>
      </w:r>
      <w:r w:rsidRPr="00E00F6B">
        <w:rPr>
          <w:rFonts w:ascii="Times New Roman" w:hAnsi="Times New Roman"/>
          <w:sz w:val="28"/>
          <w:szCs w:val="28"/>
        </w:rPr>
        <w:t xml:space="preserve">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</w:t>
      </w: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B7918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доходы от реализации недвижимого имущества, транспортных средств и иного имущества,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продажи </w:t>
      </w:r>
      <w:r w:rsidRPr="002B7918">
        <w:rPr>
          <w:rFonts w:ascii="Times New Roman" w:hAnsi="Times New Roman" w:cs="Times New Roman"/>
          <w:sz w:val="28"/>
          <w:szCs w:val="28"/>
          <w:highlight w:val="yellow"/>
        </w:rPr>
        <w:t>мелкого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доходы по трудовым договорам по совместительству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денежные средства, полученные в виде процентов при погашении сберегательных сертификатов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 </w:t>
      </w:r>
      <w:r w:rsidRPr="002B7918">
        <w:rPr>
          <w:rStyle w:val="a8"/>
          <w:rFonts w:ascii="Times New Roman" w:hAnsi="Times New Roman" w:cs="Times New Roman"/>
          <w:sz w:val="28"/>
          <w:szCs w:val="28"/>
          <w:highlight w:val="yellow"/>
        </w:rPr>
        <w:t>вознаграждения по гражданско-правовым договорам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B791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проценты по долговым обязательствам</w:t>
      </w: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B7918">
        <w:rPr>
          <w:rFonts w:ascii="Times New Roman" w:hAnsi="Times New Roman" w:cs="Times New Roman"/>
          <w:sz w:val="28"/>
          <w:szCs w:val="28"/>
          <w:highlight w:val="yellow"/>
        </w:rPr>
        <w:t>денежные средства, полученные в порядке дарения или наследования</w:t>
      </w:r>
      <w:r w:rsidRPr="00E00F6B">
        <w:rPr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2B7918">
        <w:rPr>
          <w:sz w:val="28"/>
          <w:szCs w:val="28"/>
          <w:highlight w:val="yellow"/>
        </w:rPr>
        <w:t>выплаты, связанные с гибелью (смертью), выплаченные наследникам</w:t>
      </w:r>
      <w:r w:rsidRPr="00E00F6B">
        <w:rPr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bCs/>
          <w:sz w:val="28"/>
          <w:szCs w:val="28"/>
          <w:highlight w:val="yellow"/>
          <w:u w:val="single"/>
        </w:rPr>
        <w:t>страховые выплаты при наступлении страхового случая</w:t>
      </w:r>
      <w:r w:rsidRPr="002B7918">
        <w:rPr>
          <w:rFonts w:ascii="Times New Roman" w:hAnsi="Times New Roman"/>
          <w:bCs/>
          <w:sz w:val="28"/>
          <w:szCs w:val="28"/>
          <w:highlight w:val="yellow"/>
        </w:rPr>
        <w:t>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</w:t>
      </w:r>
      <w:r w:rsidRPr="00E00F6B">
        <w:rPr>
          <w:rFonts w:ascii="Times New Roman" w:hAnsi="Times New Roman"/>
          <w:bCs/>
          <w:sz w:val="28"/>
          <w:szCs w:val="28"/>
        </w:rPr>
        <w:t xml:space="preserve">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2B7918">
        <w:rPr>
          <w:color w:val="auto"/>
          <w:sz w:val="28"/>
          <w:szCs w:val="28"/>
          <w:highlight w:val="yellow"/>
        </w:rPr>
        <w:t>выплаты, связанные с увольнением</w:t>
      </w:r>
      <w:r w:rsidRPr="00E00F6B">
        <w:rPr>
          <w:color w:val="auto"/>
          <w:sz w:val="28"/>
          <w:szCs w:val="28"/>
        </w:rPr>
        <w:t xml:space="preserve">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</w:t>
      </w:r>
      <w:r w:rsidRPr="002B7918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 качестве благотворительной помощи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2B7918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  <w:highlight w:val="yellow"/>
        </w:rPr>
      </w:pPr>
      <w:r w:rsidRPr="002B7918">
        <w:rPr>
          <w:sz w:val="28"/>
          <w:szCs w:val="28"/>
          <w:highlight w:val="yellow"/>
        </w:rPr>
        <w:t>суммы полной или частичной компенсации</w:t>
      </w:r>
      <w:r w:rsidRPr="00E00F6B">
        <w:rPr>
          <w:sz w:val="28"/>
          <w:szCs w:val="28"/>
        </w:rPr>
        <w:t xml:space="preserve"> работникам и (или) членам их семей, бывшим работникам, </w:t>
      </w:r>
      <w:r w:rsidRPr="002B7918">
        <w:rPr>
          <w:sz w:val="28"/>
          <w:szCs w:val="28"/>
          <w:highlight w:val="yellow"/>
        </w:rPr>
        <w:t xml:space="preserve">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</w:t>
      </w:r>
      <w:r w:rsidRPr="002B7918">
        <w:rPr>
          <w:b/>
          <w:sz w:val="28"/>
          <w:szCs w:val="28"/>
          <w:highlight w:val="yellow"/>
        </w:rPr>
        <w:t xml:space="preserve">в случае выдачи наличных денежных средств вместо представляемых путевок </w:t>
      </w:r>
      <w:r w:rsidRPr="002B7918">
        <w:rPr>
          <w:sz w:val="28"/>
          <w:szCs w:val="28"/>
          <w:highlight w:val="yellow"/>
        </w:rPr>
        <w:t xml:space="preserve">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компенсационные выплаты</w:t>
      </w:r>
      <w:r w:rsidR="00544487" w:rsidRPr="002B7918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B7918">
        <w:rPr>
          <w:rFonts w:ascii="Times New Roman" w:hAnsi="Times New Roman"/>
          <w:sz w:val="28"/>
          <w:szCs w:val="28"/>
          <w:highlight w:val="yellow"/>
        </w:rPr>
        <w:t>служащ</w:t>
      </w:r>
      <w:r w:rsidR="00544487" w:rsidRPr="002B7918">
        <w:rPr>
          <w:rFonts w:ascii="Times New Roman" w:hAnsi="Times New Roman"/>
          <w:sz w:val="28"/>
          <w:szCs w:val="28"/>
          <w:highlight w:val="yellow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918">
        <w:rPr>
          <w:rFonts w:ascii="Times New Roman" w:hAnsi="Times New Roman" w:cs="Times New Roman"/>
          <w:sz w:val="28"/>
          <w:szCs w:val="28"/>
          <w:highlight w:val="yellow"/>
        </w:rPr>
        <w:t xml:space="preserve">выплаты </w:t>
      </w:r>
      <w:r w:rsidR="00096ED3" w:rsidRPr="002B7918">
        <w:rPr>
          <w:rFonts w:ascii="Times New Roman" w:hAnsi="Times New Roman" w:cs="Times New Roman"/>
          <w:sz w:val="28"/>
          <w:szCs w:val="28"/>
          <w:highlight w:val="yellow"/>
        </w:rPr>
        <w:t>член</w:t>
      </w:r>
      <w:r w:rsidRPr="002B7918">
        <w:rPr>
          <w:rFonts w:ascii="Times New Roman" w:hAnsi="Times New Roman" w:cs="Times New Roman"/>
          <w:sz w:val="28"/>
          <w:szCs w:val="28"/>
          <w:highlight w:val="yellow"/>
        </w:rPr>
        <w:t>ам</w:t>
      </w:r>
      <w:r w:rsidR="00096ED3" w:rsidRPr="002B7918">
        <w:rPr>
          <w:rFonts w:ascii="Times New Roman" w:hAnsi="Times New Roman" w:cs="Times New Roman"/>
          <w:sz w:val="28"/>
          <w:szCs w:val="28"/>
          <w:highlight w:val="yellow"/>
        </w:rPr>
        <w:t xml:space="preserve"> профсоюзных организаций</w:t>
      </w:r>
      <w:r w:rsidR="00096ED3" w:rsidRPr="00E00F6B">
        <w:rPr>
          <w:rFonts w:ascii="Times New Roman" w:hAnsi="Times New Roman" w:cs="Times New Roman"/>
          <w:sz w:val="28"/>
          <w:szCs w:val="28"/>
        </w:rPr>
        <w:t>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доход от реализации имущества</w:t>
      </w:r>
      <w:r w:rsidRPr="00E00F6B">
        <w:rPr>
          <w:rFonts w:ascii="Times New Roman" w:hAnsi="Times New Roman"/>
          <w:sz w:val="28"/>
          <w:szCs w:val="28"/>
        </w:rPr>
        <w:t>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вознаграждение, полученное при осуществлении опеки или попечительства на возмездной основе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lastRenderedPageBreak/>
        <w:t>доход, полученный индивидуальным предпринимателем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денежные выплаты, полученные при награждении почетными грамотами</w:t>
      </w:r>
      <w:r w:rsidRPr="00E00F6B">
        <w:rPr>
          <w:rFonts w:ascii="Times New Roman" w:hAnsi="Times New Roman"/>
          <w:sz w:val="28"/>
          <w:szCs w:val="28"/>
        </w:rPr>
        <w:t xml:space="preserve">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 xml:space="preserve">денежные средства, </w:t>
      </w:r>
      <w:r w:rsidR="00344858" w:rsidRPr="002B7918">
        <w:rPr>
          <w:rFonts w:ascii="Times New Roman" w:hAnsi="Times New Roman"/>
          <w:sz w:val="28"/>
          <w:szCs w:val="28"/>
          <w:highlight w:val="yellow"/>
        </w:rPr>
        <w:t xml:space="preserve">полученные </w:t>
      </w:r>
      <w:r w:rsidRPr="002B7918">
        <w:rPr>
          <w:rFonts w:ascii="Times New Roman" w:hAnsi="Times New Roman"/>
          <w:sz w:val="28"/>
          <w:szCs w:val="28"/>
          <w:highlight w:val="yellow"/>
        </w:rPr>
        <w:t>в качестве оплаты услуг или товаров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средства, выплаченные за исполнение государственных или общественных обязанностей</w:t>
      </w:r>
      <w:r w:rsidRPr="00E00F6B">
        <w:rPr>
          <w:rFonts w:ascii="Times New Roman" w:hAnsi="Times New Roman"/>
          <w:sz w:val="28"/>
          <w:szCs w:val="28"/>
        </w:rPr>
        <w:t xml:space="preserve"> (например, присяжным заседателям, членам избирательных комиссий и др.);</w:t>
      </w:r>
    </w:p>
    <w:p w:rsidR="001F43C6" w:rsidRPr="005C36CD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5C36CD">
        <w:rPr>
          <w:rFonts w:ascii="Times New Roman" w:hAnsi="Times New Roman"/>
          <w:color w:val="FF0000"/>
          <w:sz w:val="28"/>
          <w:szCs w:val="28"/>
          <w:highlight w:val="yellow"/>
        </w:rPr>
        <w:t>денежные средства, полученные от родственников</w:t>
      </w:r>
      <w:r w:rsidRPr="005C36CD">
        <w:rPr>
          <w:rFonts w:ascii="Times New Roman" w:hAnsi="Times New Roman"/>
          <w:color w:val="FF0000"/>
          <w:sz w:val="28"/>
          <w:szCs w:val="28"/>
        </w:rPr>
        <w:t xml:space="preserve"> (за исключением супруг</w:t>
      </w:r>
      <w:r w:rsidR="00601859" w:rsidRPr="005C36CD">
        <w:rPr>
          <w:rFonts w:ascii="Times New Roman" w:hAnsi="Times New Roman"/>
          <w:color w:val="FF0000"/>
          <w:sz w:val="28"/>
          <w:szCs w:val="28"/>
        </w:rPr>
        <w:t>и</w:t>
      </w:r>
      <w:r w:rsidRPr="005C36CD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601859" w:rsidRPr="005C36CD">
        <w:rPr>
          <w:rFonts w:ascii="Times New Roman" w:hAnsi="Times New Roman"/>
          <w:color w:val="FF0000"/>
          <w:sz w:val="28"/>
          <w:szCs w:val="28"/>
        </w:rPr>
        <w:t>супруга</w:t>
      </w:r>
      <w:r w:rsidRPr="005C36CD">
        <w:rPr>
          <w:rFonts w:ascii="Times New Roman" w:hAnsi="Times New Roman"/>
          <w:color w:val="FF0000"/>
          <w:sz w:val="28"/>
          <w:szCs w:val="28"/>
        </w:rPr>
        <w:t xml:space="preserve">) и несовершеннолетних детей) и третьих лиц </w:t>
      </w:r>
      <w:r w:rsidRPr="005C36CD">
        <w:rPr>
          <w:rFonts w:ascii="Times New Roman" w:hAnsi="Times New Roman"/>
          <w:b/>
          <w:color w:val="FF0000"/>
          <w:sz w:val="28"/>
          <w:szCs w:val="28"/>
          <w:highlight w:val="yellow"/>
        </w:rPr>
        <w:t>на невозвратной основе;</w:t>
      </w:r>
    </w:p>
    <w:p w:rsidR="00835701" w:rsidRPr="002B7918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  <w:highlight w:val="yellow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доход, полученный по договорам переуступки прав требования на строящиеся объекты недвижимости</w:t>
      </w:r>
      <w:r w:rsidR="00AD7266" w:rsidRPr="002B7918">
        <w:rPr>
          <w:rFonts w:ascii="Times New Roman" w:hAnsi="Times New Roman"/>
          <w:sz w:val="28"/>
          <w:szCs w:val="28"/>
          <w:highlight w:val="yellow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 xml:space="preserve">денежные средства, полученные в качестве неустойки за </w:t>
      </w:r>
      <w:r w:rsidR="001E3D2A" w:rsidRPr="002B7918">
        <w:rPr>
          <w:rFonts w:ascii="Times New Roman" w:hAnsi="Times New Roman"/>
          <w:sz w:val="28"/>
          <w:szCs w:val="28"/>
          <w:highlight w:val="yellow"/>
        </w:rPr>
        <w:t>неисполнение или ненадлежащее исполнение обязательства, в частности в случае просрочки исполнения</w:t>
      </w:r>
      <w:r w:rsidRPr="002B7918">
        <w:rPr>
          <w:rFonts w:ascii="Times New Roman" w:hAnsi="Times New Roman"/>
          <w:sz w:val="28"/>
          <w:szCs w:val="28"/>
          <w:highlight w:val="yellow"/>
        </w:rPr>
        <w:t>, возмещения вреда, в том числе морального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B7918">
        <w:rPr>
          <w:rFonts w:ascii="Times New Roman" w:hAnsi="Times New Roman"/>
          <w:sz w:val="28"/>
          <w:szCs w:val="28"/>
          <w:highlight w:val="yellow"/>
        </w:rPr>
        <w:t>выплаченная ликвидационная стоимость ценных бумаг при ликвидации коммерческой организации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93428D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highlight w:val="yellow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2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 учетом целей антико</w:t>
      </w:r>
      <w:r w:rsidRPr="0093428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р</w:t>
      </w:r>
      <w:r w:rsidRPr="009342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рупционного законодательства в строке 6 «Иные доходы»</w:t>
      </w:r>
      <w:r w:rsidRPr="0093428D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 не указываются </w:t>
      </w:r>
      <w:r w:rsidRPr="009342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сведения о денежных средствах, касающихся </w:t>
      </w:r>
      <w:r w:rsidRPr="0093428D">
        <w:rPr>
          <w:rFonts w:ascii="Times New Roman" w:hAnsi="Times New Roman"/>
          <w:sz w:val="28"/>
          <w:szCs w:val="28"/>
          <w:highlight w:val="yellow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624617" w:rsidRDefault="00096ED3" w:rsidP="002E3630">
      <w:pPr>
        <w:ind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Pr="00624617">
        <w:rPr>
          <w:rFonts w:ascii="Times New Roman" w:hAnsi="Times New Roman"/>
          <w:b/>
          <w:sz w:val="28"/>
          <w:szCs w:val="28"/>
        </w:rPr>
        <w:t>) </w:t>
      </w:r>
      <w:r w:rsidRPr="00624617">
        <w:rPr>
          <w:rFonts w:ascii="Times New Roman" w:hAnsi="Times New Roman"/>
          <w:b/>
          <w:color w:val="FF0000"/>
          <w:sz w:val="28"/>
          <w:szCs w:val="28"/>
          <w:highlight w:val="yellow"/>
        </w:rPr>
        <w:t>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B21ED2" w:rsidRDefault="00253C7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B21ED2">
        <w:rPr>
          <w:rFonts w:ascii="Times New Roman" w:hAnsi="Times New Roman"/>
          <w:b/>
          <w:sz w:val="28"/>
          <w:szCs w:val="28"/>
          <w:highlight w:val="yellow"/>
        </w:rPr>
        <w:t xml:space="preserve">с оплатой коммунальных и иных услуг, </w:t>
      </w:r>
      <w:r w:rsidR="001E3D2A" w:rsidRPr="00B21ED2">
        <w:rPr>
          <w:rFonts w:ascii="Times New Roman" w:hAnsi="Times New Roman"/>
          <w:b/>
          <w:sz w:val="28"/>
          <w:szCs w:val="28"/>
          <w:highlight w:val="yellow"/>
        </w:rPr>
        <w:t xml:space="preserve">наймом </w:t>
      </w:r>
      <w:r w:rsidR="00096ED3" w:rsidRPr="00B21ED2">
        <w:rPr>
          <w:rFonts w:ascii="Times New Roman" w:hAnsi="Times New Roman"/>
          <w:b/>
          <w:sz w:val="28"/>
          <w:szCs w:val="28"/>
          <w:highlight w:val="yellow"/>
        </w:rPr>
        <w:t>жилого помещения</w:t>
      </w:r>
      <w:r w:rsidR="00096ED3" w:rsidRPr="00B21ED2">
        <w:rPr>
          <w:rFonts w:ascii="Times New Roman" w:hAnsi="Times New Roman"/>
          <w:b/>
          <w:sz w:val="28"/>
          <w:szCs w:val="28"/>
        </w:rPr>
        <w:t>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7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923B9C">
        <w:rPr>
          <w:rFonts w:ascii="Times New Roman" w:hAnsi="Times New Roman"/>
          <w:sz w:val="28"/>
          <w:szCs w:val="28"/>
          <w:highlight w:val="yellow"/>
        </w:rPr>
        <w:t>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923B9C" w:rsidRDefault="00096ED3" w:rsidP="002E3630">
      <w:pPr>
        <w:ind w:firstLine="567"/>
        <w:rPr>
          <w:rFonts w:ascii="Times New Roman" w:hAnsi="Times New Roman"/>
          <w:color w:val="FF0000"/>
          <w:sz w:val="28"/>
          <w:szCs w:val="28"/>
        </w:rPr>
      </w:pPr>
      <w:r w:rsidRPr="00923B9C">
        <w:rPr>
          <w:rFonts w:ascii="Times New Roman" w:hAnsi="Times New Roman"/>
          <w:color w:val="FF0000"/>
          <w:sz w:val="28"/>
          <w:szCs w:val="28"/>
          <w:highlight w:val="yellow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</w:t>
      </w:r>
      <w:r w:rsidR="001F43C6" w:rsidRPr="00E00F6B">
        <w:rPr>
          <w:rFonts w:ascii="Times New Roman" w:hAnsi="Times New Roman"/>
          <w:sz w:val="28"/>
          <w:szCs w:val="28"/>
        </w:rPr>
        <w:lastRenderedPageBreak/>
        <w:t xml:space="preserve">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обязательствах по договору (договорам)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>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70EE2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highlight w:val="yellow"/>
        </w:rPr>
      </w:pPr>
      <w:r w:rsidRPr="00270EE2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</w:t>
      </w:r>
      <w:r w:rsidR="00967B64" w:rsidRPr="00270EE2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строке </w:t>
      </w:r>
      <w:r w:rsidRPr="00270EE2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>4 «</w:t>
      </w:r>
      <w:r w:rsidRPr="00270EE2">
        <w:rPr>
          <w:rStyle w:val="a8"/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Гаражи</w:t>
      </w:r>
      <w:r w:rsidRPr="00270EE2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» указывается информация об 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организованных местах хранения автотранспорта - «гараж», «м</w:t>
      </w:r>
      <w:r w:rsidRPr="00270EE2">
        <w:rPr>
          <w:rStyle w:val="a8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ашино-место» и другие на основании 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свидетельства о регистрации права собственности (иного правоустанавливающего документа).</w:t>
      </w:r>
      <w:r w:rsidRPr="00270EE2">
        <w:rPr>
          <w:rStyle w:val="a8"/>
          <w:rFonts w:ascii="Times New Roman" w:hAnsi="Times New Roman" w:cs="Times New Roman"/>
          <w:sz w:val="28"/>
          <w:szCs w:val="28"/>
          <w:highlight w:val="yellow"/>
        </w:rPr>
        <w:t xml:space="preserve"> Земельный участок, на котором расположен гараж,</w:t>
      </w:r>
      <w:r w:rsidR="00967B64" w:rsidRPr="00270EE2">
        <w:rPr>
          <w:rStyle w:val="a8"/>
          <w:rFonts w:ascii="Times New Roman" w:hAnsi="Times New Roman" w:cs="Times New Roman"/>
          <w:sz w:val="28"/>
          <w:szCs w:val="28"/>
          <w:highlight w:val="yellow"/>
        </w:rPr>
        <w:t xml:space="preserve"> являющийся обособленным строением,</w:t>
      </w:r>
      <w:r w:rsidRPr="00270EE2">
        <w:rPr>
          <w:rStyle w:val="a8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в зависимости от наличия зарегистрированного права собственности подлежит указанию в разделе 3.1 «</w:t>
      </w:r>
      <w:r w:rsidR="008217B2" w:rsidRPr="00270EE2">
        <w:rPr>
          <w:rFonts w:ascii="Times New Roman" w:hAnsi="Times New Roman"/>
          <w:sz w:val="28"/>
          <w:szCs w:val="28"/>
          <w:highlight w:val="yellow"/>
        </w:rPr>
        <w:t>Недвижимое и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мущество» или 6.1 «</w:t>
      </w:r>
      <w:r w:rsidR="008217B2" w:rsidRPr="00270EE2">
        <w:rPr>
          <w:rFonts w:ascii="Times New Roman" w:hAnsi="Times New Roman"/>
          <w:sz w:val="28"/>
          <w:szCs w:val="28"/>
          <w:highlight w:val="yellow"/>
        </w:rPr>
        <w:t xml:space="preserve">Объекты недвижимого имущества, 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находящ</w:t>
      </w:r>
      <w:r w:rsidR="008217B2" w:rsidRPr="00270EE2">
        <w:rPr>
          <w:rFonts w:ascii="Times New Roman" w:hAnsi="Times New Roman"/>
          <w:sz w:val="28"/>
          <w:szCs w:val="28"/>
          <w:highlight w:val="yellow"/>
        </w:rPr>
        <w:t>и</w:t>
      </w:r>
      <w:r w:rsidR="00096ED3" w:rsidRPr="00270EE2">
        <w:rPr>
          <w:rFonts w:ascii="Times New Roman" w:hAnsi="Times New Roman"/>
          <w:sz w:val="28"/>
          <w:szCs w:val="28"/>
          <w:highlight w:val="yellow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70EE2">
        <w:rPr>
          <w:rFonts w:ascii="Times New Roman" w:hAnsi="Times New Roman"/>
          <w:b/>
          <w:sz w:val="28"/>
          <w:szCs w:val="28"/>
          <w:highlight w:val="yellow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70EE2" w:rsidRDefault="00C01381" w:rsidP="002E3630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0EE2">
        <w:rPr>
          <w:rFonts w:ascii="Times New Roman" w:hAnsi="Times New Roman" w:cs="Times New Roman"/>
          <w:b/>
          <w:sz w:val="28"/>
          <w:szCs w:val="28"/>
          <w:highlight w:val="yellow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70EE2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highlight w:val="yellow"/>
        </w:rPr>
      </w:pPr>
      <w:r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и дата 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записи в </w:t>
      </w:r>
      <w:r w:rsidR="00523ECC" w:rsidRPr="00270EE2">
        <w:rPr>
          <w:rFonts w:ascii="Times New Roman" w:hAnsi="Times New Roman"/>
          <w:b/>
          <w:sz w:val="28"/>
          <w:szCs w:val="28"/>
          <w:highlight w:val="yellow"/>
        </w:rPr>
        <w:t>Едино</w:t>
      </w:r>
      <w:r w:rsidR="00D47C20" w:rsidRPr="00270EE2">
        <w:rPr>
          <w:rFonts w:ascii="Times New Roman" w:hAnsi="Times New Roman"/>
          <w:b/>
          <w:sz w:val="28"/>
          <w:szCs w:val="28"/>
          <w:highlight w:val="yellow"/>
        </w:rPr>
        <w:t>м</w:t>
      </w:r>
      <w:r w:rsidR="00523ECC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государственно</w:t>
      </w:r>
      <w:r w:rsidR="00D47C20" w:rsidRPr="00270EE2">
        <w:rPr>
          <w:rFonts w:ascii="Times New Roman" w:hAnsi="Times New Roman"/>
          <w:b/>
          <w:sz w:val="28"/>
          <w:szCs w:val="28"/>
          <w:highlight w:val="yellow"/>
        </w:rPr>
        <w:t>м</w:t>
      </w:r>
      <w:r w:rsidR="00523ECC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реестр</w:t>
      </w:r>
      <w:r w:rsidR="00D47C20" w:rsidRPr="00270EE2">
        <w:rPr>
          <w:rFonts w:ascii="Times New Roman" w:hAnsi="Times New Roman"/>
          <w:b/>
          <w:sz w:val="28"/>
          <w:szCs w:val="28"/>
          <w:highlight w:val="yellow"/>
        </w:rPr>
        <w:t>е</w:t>
      </w:r>
      <w:r w:rsidR="00523ECC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недвижимости (ЕГРН)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70EE2">
        <w:rPr>
          <w:rFonts w:ascii="Times New Roman" w:hAnsi="Times New Roman"/>
          <w:b/>
          <w:sz w:val="28"/>
          <w:szCs w:val="28"/>
          <w:highlight w:val="yellow"/>
        </w:rPr>
        <w:tab/>
      </w:r>
    </w:p>
    <w:p w:rsidR="00835701" w:rsidRPr="00270EE2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highlight w:val="yellow"/>
        </w:rPr>
      </w:pPr>
      <w:r w:rsidRPr="00270EE2">
        <w:rPr>
          <w:rFonts w:ascii="Times New Roman" w:hAnsi="Times New Roman"/>
          <w:b/>
          <w:sz w:val="28"/>
          <w:szCs w:val="28"/>
          <w:highlight w:val="yellow"/>
        </w:rPr>
        <w:t>В случае если право на недвижимое имущество возникло до вступления в силу Федеральн</w:t>
      </w:r>
      <w:r w:rsidR="00AD768F" w:rsidRPr="00270EE2">
        <w:rPr>
          <w:rFonts w:ascii="Times New Roman" w:hAnsi="Times New Roman"/>
          <w:b/>
          <w:sz w:val="28"/>
          <w:szCs w:val="28"/>
          <w:highlight w:val="yellow"/>
        </w:rPr>
        <w:t>ого закона от 21 июля 1997 г. № 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70EE2">
        <w:rPr>
          <w:rFonts w:ascii="Times New Roman" w:hAnsi="Times New Roman"/>
          <w:b/>
          <w:sz w:val="28"/>
          <w:szCs w:val="28"/>
          <w:highlight w:val="yellow"/>
        </w:rPr>
        <w:t>ЕГРН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AD768F" w:rsidRPr="00270EE2">
        <w:rPr>
          <w:rFonts w:ascii="Times New Roman" w:hAnsi="Times New Roman"/>
          <w:b/>
          <w:sz w:val="28"/>
          <w:szCs w:val="28"/>
          <w:highlight w:val="yellow"/>
        </w:rPr>
        <w:t>в установленном данным Законом порядке не оформлен</w:t>
      </w:r>
      <w:r w:rsidR="008217B2" w:rsidRPr="00270EE2">
        <w:rPr>
          <w:rFonts w:ascii="Times New Roman" w:hAnsi="Times New Roman"/>
          <w:b/>
          <w:sz w:val="28"/>
          <w:szCs w:val="28"/>
          <w:highlight w:val="yellow"/>
        </w:rPr>
        <w:t>ы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, </w:t>
      </w:r>
      <w:r w:rsidR="00BD1F08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то </w:t>
      </w:r>
      <w:r w:rsidRPr="00270EE2">
        <w:rPr>
          <w:rFonts w:ascii="Times New Roman" w:hAnsi="Times New Roman"/>
          <w:b/>
          <w:sz w:val="28"/>
          <w:szCs w:val="28"/>
          <w:highlight w:val="yellow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70EE2">
        <w:rPr>
          <w:rFonts w:ascii="Times New Roman" w:hAnsi="Times New Roman"/>
          <w:b/>
          <w:sz w:val="28"/>
          <w:szCs w:val="28"/>
          <w:highlight w:val="yellow"/>
        </w:rPr>
        <w:t>бственности</w:t>
      </w:r>
      <w:r w:rsidR="00FA59A0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(н</w:t>
      </w:r>
      <w:r w:rsidR="00BD1F08" w:rsidRPr="00270EE2">
        <w:rPr>
          <w:rFonts w:ascii="Times New Roman" w:hAnsi="Times New Roman"/>
          <w:b/>
          <w:sz w:val="28"/>
          <w:szCs w:val="28"/>
          <w:highlight w:val="yellow"/>
        </w:rPr>
        <w:t>апример, постановление Исполкома</w:t>
      </w:r>
      <w:r w:rsidR="00F13E23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города</w:t>
      </w:r>
      <w:r w:rsidR="00FA59A0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FA59A0" w:rsidRPr="00270EE2">
        <w:rPr>
          <w:rFonts w:ascii="Times New Roman" w:hAnsi="Times New Roman"/>
          <w:b/>
          <w:sz w:val="28"/>
          <w:szCs w:val="28"/>
          <w:highlight w:val="yellow"/>
          <w:lang w:val="en-US"/>
        </w:rPr>
        <w:t>N</w:t>
      </w:r>
      <w:r w:rsidR="00FA59A0" w:rsidRPr="00270EE2">
        <w:rPr>
          <w:rFonts w:ascii="Times New Roman" w:hAnsi="Times New Roman"/>
          <w:b/>
          <w:sz w:val="28"/>
          <w:szCs w:val="28"/>
          <w:highlight w:val="yellow"/>
        </w:rPr>
        <w:t xml:space="preserve"> от 15.03.1995 г. № 1-345/95 </w:t>
      </w:r>
      <w:r w:rsidR="00BD1F08" w:rsidRPr="00270EE2">
        <w:rPr>
          <w:rFonts w:ascii="Times New Roman" w:hAnsi="Times New Roman"/>
          <w:b/>
          <w:sz w:val="28"/>
          <w:szCs w:val="28"/>
          <w:highlight w:val="yellow"/>
        </w:rPr>
        <w:t>о передаче недвижимого имущества в собственность и др</w:t>
      </w:r>
      <w:r w:rsidR="00FA59A0" w:rsidRPr="00270EE2">
        <w:rPr>
          <w:rFonts w:ascii="Times New Roman" w:hAnsi="Times New Roman"/>
          <w:b/>
          <w:sz w:val="28"/>
          <w:szCs w:val="28"/>
          <w:highlight w:val="yellow"/>
        </w:rPr>
        <w:t>.)</w:t>
      </w:r>
      <w:r w:rsidR="00BD1F08" w:rsidRPr="00270EE2">
        <w:rPr>
          <w:rFonts w:ascii="Times New Roman" w:hAnsi="Times New Roman"/>
          <w:b/>
          <w:sz w:val="28"/>
          <w:szCs w:val="28"/>
          <w:highlight w:val="yellow"/>
        </w:rPr>
        <w:t>.</w:t>
      </w:r>
    </w:p>
    <w:p w:rsidR="00835701" w:rsidRPr="00AB6BDA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Необходимо </w:t>
      </w:r>
      <w:r w:rsidR="0086600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ЕГРН </w:t>
      </w:r>
      <w:r w:rsidR="00B3538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77:02:0014017:1994-72/004/</w:t>
      </w:r>
      <w:r w:rsidR="00E965C9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2018</w:t>
      </w:r>
      <w:r w:rsidR="00B3538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-2</w:t>
      </w:r>
      <w:r w:rsidR="003C4654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от 27 </w:t>
      </w:r>
      <w:r w:rsidR="006D784E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март </w:t>
      </w:r>
      <w:r w:rsidR="003C4654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2018 г.</w:t>
      </w:r>
      <w:r w:rsidR="0086600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, договор купли-продажи от </w:t>
      </w:r>
      <w:r w:rsidR="00DF7A6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19 </w:t>
      </w:r>
      <w:r w:rsidR="0086600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февраля </w:t>
      </w:r>
      <w:r w:rsidR="00E965C9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2018</w:t>
      </w:r>
      <w:r w:rsidR="00523ECC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</w:t>
      </w:r>
      <w:r w:rsidR="00866005" w:rsidRPr="00AB6BDA">
        <w:rPr>
          <w:rFonts w:ascii="Times New Roman" w:hAnsi="Times New Roman"/>
          <w:b/>
          <w:color w:val="FF0000"/>
          <w:sz w:val="28"/>
          <w:szCs w:val="28"/>
          <w:highlight w:val="yellow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Российской Федерации, </w:t>
      </w:r>
      <w:r w:rsidRPr="002E3630">
        <w:rPr>
          <w:rFonts w:ascii="Times New Roman" w:hAnsi="Times New Roman"/>
          <w:sz w:val="28"/>
          <w:szCs w:val="28"/>
        </w:rPr>
        <w:lastRenderedPageBreak/>
        <w:t>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(указанные лица являлись собственниками транспортного средства), то его следует отразить в данном подразделе справки. </w:t>
      </w:r>
      <w:r w:rsidRPr="00453606">
        <w:rPr>
          <w:rFonts w:ascii="Times New Roman" w:hAnsi="Times New Roman"/>
          <w:sz w:val="28"/>
          <w:szCs w:val="28"/>
          <w:highlight w:val="yellow"/>
        </w:rPr>
        <w:t>Если на отчетную дату транспортное средство уже было отчуждено, то в подразделе 3.2 справки его отражать не следует.</w:t>
      </w:r>
      <w:r w:rsidRPr="002E3630">
        <w:rPr>
          <w:rFonts w:ascii="Times New Roman" w:hAnsi="Times New Roman"/>
          <w:sz w:val="28"/>
          <w:szCs w:val="28"/>
        </w:rPr>
        <w:t xml:space="preserve">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средств (вкладов) в иностранных банках, расположенных за пределами территории Российской Федерации, которые подлежат закрытию,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333863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highlight w:val="yellow"/>
        </w:rPr>
      </w:pPr>
      <w:r w:rsidRPr="00333863">
        <w:rPr>
          <w:rFonts w:ascii="Times New Roman" w:hAnsi="Times New Roman"/>
          <w:b/>
          <w:sz w:val="28"/>
          <w:szCs w:val="28"/>
          <w:highlight w:val="yellow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37120C" w:rsidRDefault="000C7694" w:rsidP="002E3630">
      <w:pPr>
        <w:pStyle w:val="aa"/>
        <w:ind w:left="0"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37120C">
        <w:rPr>
          <w:rFonts w:ascii="Times New Roman" w:hAnsi="Times New Roman"/>
          <w:b/>
          <w:color w:val="FF0000"/>
          <w:sz w:val="28"/>
          <w:szCs w:val="28"/>
          <w:highlight w:val="yellow"/>
        </w:rPr>
        <w:t>5</w:t>
      </w:r>
      <w:r w:rsidR="001B075E" w:rsidRPr="0037120C">
        <w:rPr>
          <w:rFonts w:ascii="Times New Roman" w:hAnsi="Times New Roman"/>
          <w:b/>
          <w:color w:val="FF0000"/>
          <w:sz w:val="28"/>
          <w:szCs w:val="28"/>
          <w:highlight w:val="yellow"/>
        </w:rPr>
        <w:t>) счета доверительного управления;</w:t>
      </w:r>
    </w:p>
    <w:p w:rsidR="0068555C" w:rsidRPr="00356708" w:rsidRDefault="0068555C" w:rsidP="0068555C">
      <w:pPr>
        <w:pStyle w:val="aa"/>
        <w:ind w:left="0" w:firstLine="567"/>
        <w:rPr>
          <w:rFonts w:ascii="Times New Roman" w:hAnsi="Times New Roman"/>
          <w:b/>
          <w:sz w:val="28"/>
          <w:szCs w:val="28"/>
          <w:u w:val="single"/>
        </w:rPr>
      </w:pPr>
      <w:r w:rsidRPr="0037120C">
        <w:rPr>
          <w:rFonts w:ascii="Times New Roman" w:hAnsi="Times New Roman"/>
          <w:b/>
          <w:sz w:val="28"/>
          <w:szCs w:val="28"/>
        </w:rPr>
        <w:t xml:space="preserve">6) открываемые не на основании гражданско-правового договора счета, счета депо, счета брокера, </w:t>
      </w:r>
      <w:r w:rsidRPr="00356708">
        <w:rPr>
          <w:rFonts w:ascii="Times New Roman" w:hAnsi="Times New Roman"/>
          <w:b/>
          <w:color w:val="FF0000"/>
          <w:sz w:val="28"/>
          <w:szCs w:val="28"/>
          <w:highlight w:val="yellow"/>
          <w:u w:val="single"/>
        </w:rPr>
        <w:t>индивидуальные инвестиционные счета</w:t>
      </w:r>
      <w:r w:rsidRPr="0035670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Pr="007A6166">
        <w:rPr>
          <w:rFonts w:ascii="Times New Roman" w:hAnsi="Times New Roman"/>
          <w:sz w:val="28"/>
          <w:szCs w:val="28"/>
          <w:highlight w:val="yellow"/>
        </w:rPr>
        <w:t>адрес места нахождения банка или иной кредитной организации, в котором был открыт соответствующий счет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333863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highlight w:val="yellow"/>
        </w:rPr>
      </w:pPr>
      <w:r w:rsidRPr="00333863">
        <w:rPr>
          <w:rFonts w:ascii="Times New Roman" w:hAnsi="Times New Roman"/>
          <w:b/>
          <w:sz w:val="28"/>
          <w:szCs w:val="28"/>
          <w:highlight w:val="yellow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Pr="002A0AC4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highlight w:val="yellow"/>
        </w:rPr>
      </w:pPr>
      <w:r w:rsidRPr="002A0AC4">
        <w:rPr>
          <w:rFonts w:ascii="Times New Roman" w:hAnsi="Times New Roman"/>
          <w:b/>
          <w:sz w:val="28"/>
          <w:highlight w:val="yellow"/>
        </w:rPr>
        <w:t>При отсутствии на отчетную дату денежных средств</w:t>
      </w:r>
      <w:r w:rsidR="00416C46" w:rsidRPr="002A0AC4">
        <w:rPr>
          <w:rFonts w:ascii="Times New Roman" w:hAnsi="Times New Roman"/>
          <w:b/>
          <w:sz w:val="28"/>
          <w:highlight w:val="yellow"/>
        </w:rPr>
        <w:t xml:space="preserve"> на счете, к которому эмитирована (выпущена) расчетная или кредитная карта и </w:t>
      </w:r>
      <w:r w:rsidR="00416C46" w:rsidRPr="002A0AC4">
        <w:rPr>
          <w:rFonts w:ascii="Times New Roman" w:hAnsi="Times New Roman"/>
          <w:b/>
          <w:sz w:val="28"/>
          <w:szCs w:val="28"/>
          <w:highlight w:val="yellow"/>
        </w:rPr>
        <w:t xml:space="preserve">наличия </w:t>
      </w:r>
      <w:r w:rsidRPr="002A0AC4">
        <w:rPr>
          <w:rFonts w:ascii="Times New Roman" w:hAnsi="Times New Roman"/>
          <w:b/>
          <w:sz w:val="28"/>
          <w:szCs w:val="28"/>
          <w:highlight w:val="yellow"/>
        </w:rPr>
        <w:t xml:space="preserve">только денежных </w:t>
      </w:r>
      <w:r w:rsidR="00416C46" w:rsidRPr="002A0AC4">
        <w:rPr>
          <w:rFonts w:ascii="Times New Roman" w:hAnsi="Times New Roman"/>
          <w:b/>
          <w:sz w:val="28"/>
          <w:szCs w:val="28"/>
          <w:highlight w:val="yellow"/>
        </w:rPr>
        <w:t>обязательств владельца счета</w:t>
      </w:r>
      <w:r w:rsidRPr="002A0AC4">
        <w:rPr>
          <w:rFonts w:ascii="Times New Roman" w:hAnsi="Times New Roman"/>
          <w:b/>
          <w:sz w:val="28"/>
          <w:szCs w:val="28"/>
          <w:highlight w:val="yellow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lastRenderedPageBreak/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A24C97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  <w:b/>
          <w:highlight w:val="yellow"/>
        </w:rPr>
      </w:pPr>
      <w:r w:rsidRPr="00A24C97">
        <w:rPr>
          <w:rFonts w:ascii="Times New Roman" w:hAnsi="Times New Roman"/>
          <w:b/>
          <w:highlight w:val="yellow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 w:rsidRPr="00A24C97">
        <w:rPr>
          <w:rFonts w:ascii="Times New Roman" w:hAnsi="Times New Roman"/>
          <w:b/>
          <w:highlight w:val="yellow"/>
        </w:rPr>
        <w:t xml:space="preserve"> (супруга)</w:t>
      </w:r>
      <w:r w:rsidRPr="00A24C97">
        <w:rPr>
          <w:rFonts w:ascii="Times New Roman" w:hAnsi="Times New Roman"/>
          <w:b/>
          <w:highlight w:val="yellow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A24C97">
        <w:rPr>
          <w:rFonts w:ascii="Times New Roman" w:hAnsi="Times New Roman"/>
          <w:b/>
          <w:highlight w:val="yellow"/>
        </w:rPr>
        <w:t>подраздел </w:t>
      </w:r>
      <w:r w:rsidRPr="00A24C97">
        <w:rPr>
          <w:rFonts w:ascii="Times New Roman" w:hAnsi="Times New Roman"/>
          <w:b/>
          <w:highlight w:val="yellow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lastRenderedPageBreak/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562CBD">
        <w:rPr>
          <w:rFonts w:ascii="Times New Roman" w:hAnsi="Times New Roman"/>
          <w:sz w:val="28"/>
          <w:szCs w:val="28"/>
          <w:highlight w:val="yellow"/>
        </w:rPr>
        <w:t>В графе «</w:t>
      </w:r>
      <w:r w:rsidRPr="00562CBD">
        <w:rPr>
          <w:rFonts w:ascii="Times New Roman" w:hAnsi="Times New Roman"/>
          <w:b/>
          <w:sz w:val="28"/>
          <w:szCs w:val="28"/>
          <w:highlight w:val="yellow"/>
        </w:rPr>
        <w:t>Сумма обязательства / размер обязательства по состоянию на отчетную дату</w:t>
      </w:r>
      <w:r w:rsidRPr="00562CBD">
        <w:rPr>
          <w:rFonts w:ascii="Times New Roman" w:hAnsi="Times New Roman"/>
          <w:sz w:val="28"/>
          <w:szCs w:val="28"/>
          <w:highlight w:val="yellow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 w:rsidRPr="00562CBD">
        <w:rPr>
          <w:rFonts w:ascii="Times New Roman" w:hAnsi="Times New Roman"/>
          <w:sz w:val="28"/>
          <w:szCs w:val="28"/>
          <w:highlight w:val="yellow"/>
        </w:rPr>
        <w:t xml:space="preserve"> с суммой процентов</w:t>
      </w:r>
      <w:r w:rsidRPr="00562CBD">
        <w:rPr>
          <w:rFonts w:ascii="Times New Roman" w:hAnsi="Times New Roman"/>
          <w:sz w:val="28"/>
          <w:szCs w:val="28"/>
          <w:highlight w:val="yellow"/>
        </w:rPr>
        <w:t>) по состоянию на отчетную дату.</w:t>
      </w:r>
      <w:r w:rsidRPr="00E00F6B">
        <w:rPr>
          <w:rFonts w:ascii="Times New Roman" w:hAnsi="Times New Roman"/>
          <w:sz w:val="28"/>
          <w:szCs w:val="28"/>
        </w:rPr>
        <w:t xml:space="preserve">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8E6D94">
        <w:rPr>
          <w:rFonts w:ascii="Times New Roman" w:hAnsi="Times New Roman"/>
          <w:b/>
          <w:sz w:val="28"/>
          <w:szCs w:val="28"/>
          <w:highlight w:val="green"/>
        </w:rPr>
        <w:t xml:space="preserve">участие в долевом строительстве </w:t>
      </w:r>
      <w:r w:rsidR="00CE6297" w:rsidRPr="008E6D94">
        <w:rPr>
          <w:rFonts w:ascii="Times New Roman" w:hAnsi="Times New Roman"/>
          <w:b/>
          <w:sz w:val="28"/>
          <w:szCs w:val="28"/>
          <w:highlight w:val="green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</w:t>
      </w:r>
      <w:r w:rsidRPr="008E6D94">
        <w:rPr>
          <w:rFonts w:ascii="Times New Roman" w:hAnsi="Times New Roman"/>
          <w:b/>
          <w:sz w:val="28"/>
          <w:szCs w:val="28"/>
          <w:highlight w:val="green"/>
        </w:rPr>
        <w:t>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</w:t>
      </w:r>
      <w:r w:rsidRPr="00E00F6B">
        <w:rPr>
          <w:rFonts w:ascii="Times New Roman" w:hAnsi="Times New Roman"/>
          <w:sz w:val="28"/>
          <w:szCs w:val="28"/>
        </w:rPr>
        <w:lastRenderedPageBreak/>
        <w:t>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</w:t>
      </w:r>
      <w:r w:rsidRPr="00563F1B">
        <w:rPr>
          <w:rFonts w:ascii="Times New Roman" w:hAnsi="Times New Roman"/>
          <w:sz w:val="28"/>
          <w:szCs w:val="28"/>
          <w:highlight w:val="yellow"/>
        </w:rPr>
        <w:t>в графе 6 названного подраздела указать созаемщиков</w:t>
      </w:r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 w:rsidRPr="008E6D94">
        <w:rPr>
          <w:rFonts w:ascii="Times New Roman" w:hAnsi="Times New Roman"/>
          <w:b/>
          <w:sz w:val="28"/>
          <w:szCs w:val="28"/>
          <w:highlight w:val="green"/>
        </w:rPr>
        <w:t>обязательства по договорам страхования</w:t>
      </w:r>
      <w:r w:rsidRPr="008E6D94">
        <w:rPr>
          <w:rFonts w:ascii="Times New Roman" w:hAnsi="Times New Roman"/>
          <w:b/>
          <w:sz w:val="28"/>
          <w:szCs w:val="28"/>
          <w:highlight w:val="green"/>
        </w:rPr>
        <w:t xml:space="preserve"> жизни на случай смерти, дожития до определенного возраста или срока либо наст</w:t>
      </w:r>
      <w:r w:rsidR="008111F2" w:rsidRPr="008E6D94">
        <w:rPr>
          <w:rFonts w:ascii="Times New Roman" w:hAnsi="Times New Roman"/>
          <w:b/>
          <w:sz w:val="28"/>
          <w:szCs w:val="28"/>
          <w:highlight w:val="green"/>
        </w:rPr>
        <w:t>упления иного события; пенсионн</w:t>
      </w:r>
      <w:r w:rsidRPr="008E6D94">
        <w:rPr>
          <w:rFonts w:ascii="Times New Roman" w:hAnsi="Times New Roman"/>
          <w:b/>
          <w:sz w:val="28"/>
          <w:szCs w:val="28"/>
          <w:highlight w:val="green"/>
        </w:rPr>
        <w:t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</w:t>
      </w:r>
      <w:r w:rsidRPr="00F06684">
        <w:rPr>
          <w:rFonts w:ascii="Times New Roman" w:hAnsi="Times New Roman"/>
          <w:b/>
          <w:sz w:val="28"/>
          <w:szCs w:val="28"/>
        </w:rPr>
        <w:t xml:space="preserve">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</w:t>
      </w:r>
      <w:r w:rsidRPr="008E6D94">
        <w:rPr>
          <w:rFonts w:ascii="Times New Roman" w:hAnsi="Times New Roman"/>
          <w:b/>
          <w:sz w:val="28"/>
          <w:szCs w:val="28"/>
        </w:rPr>
        <w:t>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</w:t>
      </w:r>
      <w:r w:rsidRPr="00F06684">
        <w:rPr>
          <w:rFonts w:ascii="Times New Roman" w:hAnsi="Times New Roman"/>
          <w:sz w:val="28"/>
          <w:szCs w:val="28"/>
        </w:rPr>
        <w:t xml:space="preserve">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Pr="00A372C7" w:rsidRDefault="000C7694" w:rsidP="002E3630">
      <w:pPr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A372C7">
        <w:rPr>
          <w:rFonts w:ascii="Times New Roman" w:hAnsi="Times New Roman"/>
          <w:b/>
          <w:sz w:val="28"/>
          <w:szCs w:val="28"/>
          <w:highlight w:val="yellow"/>
        </w:rPr>
        <w:t>4) </w:t>
      </w:r>
      <w:r w:rsidR="00C70F1B" w:rsidRPr="00A372C7">
        <w:rPr>
          <w:rFonts w:ascii="Times New Roman" w:hAnsi="Times New Roman"/>
          <w:b/>
          <w:sz w:val="28"/>
          <w:szCs w:val="28"/>
          <w:highlight w:val="yellow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 w:rsidRPr="00A372C7">
        <w:rPr>
          <w:rFonts w:ascii="Times New Roman" w:hAnsi="Times New Roman"/>
          <w:b/>
          <w:sz w:val="28"/>
          <w:szCs w:val="28"/>
          <w:highlight w:val="yellow"/>
        </w:rPr>
        <w:t xml:space="preserve">. </w:t>
      </w:r>
      <w:r w:rsidR="00D526B3" w:rsidRPr="00A372C7">
        <w:rPr>
          <w:rFonts w:ascii="Times New Roman" w:hAnsi="Times New Roman"/>
          <w:sz w:val="28"/>
          <w:szCs w:val="28"/>
          <w:highlight w:val="yellow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 w:rsidRPr="00A372C7">
        <w:rPr>
          <w:rFonts w:ascii="Times New Roman" w:hAnsi="Times New Roman"/>
          <w:sz w:val="28"/>
          <w:szCs w:val="28"/>
          <w:highlight w:val="yellow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 w:rsidRPr="00A372C7">
        <w:rPr>
          <w:rFonts w:ascii="Times New Roman" w:hAnsi="Times New Roman"/>
          <w:sz w:val="28"/>
          <w:szCs w:val="28"/>
          <w:highlight w:val="yellow"/>
        </w:rPr>
        <w:t xml:space="preserve"> Денежные обязательства профессионального участника рынка ценных бумаг указываются за вычетом стоимости приобретенных в рамках договора на брокерское обслуживание либо договора доверительного управления ценных бумаг.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A372C7" w:rsidRDefault="00A372C7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372C7" w:rsidRDefault="00A372C7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372C7" w:rsidRDefault="00A372C7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372C7" w:rsidRDefault="00A372C7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lastRenderedPageBreak/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FF4B93">
      <w:headerReference w:type="default" r:id="rId27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A8" w:rsidRDefault="00A475A8" w:rsidP="00204BB5">
      <w:r>
        <w:separator/>
      </w:r>
    </w:p>
  </w:endnote>
  <w:endnote w:type="continuationSeparator" w:id="0">
    <w:p w:rsidR="00A475A8" w:rsidRDefault="00A475A8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A8" w:rsidRDefault="00A475A8" w:rsidP="00204BB5">
      <w:r>
        <w:separator/>
      </w:r>
    </w:p>
  </w:footnote>
  <w:footnote w:type="continuationSeparator" w:id="0">
    <w:p w:rsidR="00A475A8" w:rsidRDefault="00A475A8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E2" w:rsidRDefault="00270EE2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E21AA7">
      <w:rPr>
        <w:rFonts w:ascii="Times New Roman" w:hAnsi="Times New Roman"/>
        <w:noProof/>
        <w:sz w:val="28"/>
        <w:szCs w:val="28"/>
      </w:rPr>
      <w:t>11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270EE2" w:rsidRDefault="0027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05BED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0A48"/>
    <w:rsid w:val="0007184E"/>
    <w:rsid w:val="000726F5"/>
    <w:rsid w:val="00074334"/>
    <w:rsid w:val="00074410"/>
    <w:rsid w:val="0007553A"/>
    <w:rsid w:val="00076EB5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1B40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3B4D"/>
    <w:rsid w:val="001B6433"/>
    <w:rsid w:val="001B6BD9"/>
    <w:rsid w:val="001B6BFF"/>
    <w:rsid w:val="001C08E7"/>
    <w:rsid w:val="001C10B1"/>
    <w:rsid w:val="001C1200"/>
    <w:rsid w:val="001C2816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1F7298"/>
    <w:rsid w:val="00202F0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0EE2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0AC4"/>
    <w:rsid w:val="002A113B"/>
    <w:rsid w:val="002A378A"/>
    <w:rsid w:val="002A4BCB"/>
    <w:rsid w:val="002A7CBE"/>
    <w:rsid w:val="002B0412"/>
    <w:rsid w:val="002B1D10"/>
    <w:rsid w:val="002B2302"/>
    <w:rsid w:val="002B7918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3863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56708"/>
    <w:rsid w:val="00361647"/>
    <w:rsid w:val="003705D8"/>
    <w:rsid w:val="0037120C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6D49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E7275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606"/>
    <w:rsid w:val="00453FC4"/>
    <w:rsid w:val="00455D76"/>
    <w:rsid w:val="004566BE"/>
    <w:rsid w:val="00456BC6"/>
    <w:rsid w:val="004618A5"/>
    <w:rsid w:val="00463C4F"/>
    <w:rsid w:val="00463F06"/>
    <w:rsid w:val="00464F4E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1B89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0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2CBD"/>
    <w:rsid w:val="00563F1B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36CD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24617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7C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45B3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0FA8"/>
    <w:rsid w:val="007A4BAE"/>
    <w:rsid w:val="007A6166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163DF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4C1C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1AAD"/>
    <w:rsid w:val="008D2A82"/>
    <w:rsid w:val="008D38F8"/>
    <w:rsid w:val="008E0683"/>
    <w:rsid w:val="008E0C31"/>
    <w:rsid w:val="008E17E9"/>
    <w:rsid w:val="008E1B6E"/>
    <w:rsid w:val="008E1D5C"/>
    <w:rsid w:val="008E2C5D"/>
    <w:rsid w:val="008E6D94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17E2C"/>
    <w:rsid w:val="00923B9C"/>
    <w:rsid w:val="00926321"/>
    <w:rsid w:val="00926523"/>
    <w:rsid w:val="00927122"/>
    <w:rsid w:val="0093246D"/>
    <w:rsid w:val="0093428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3A8B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CFB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4C97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2C7"/>
    <w:rsid w:val="00A375AC"/>
    <w:rsid w:val="00A43324"/>
    <w:rsid w:val="00A475A8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6BDA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1ED2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29BA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01D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385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2DE"/>
    <w:rsid w:val="00D81417"/>
    <w:rsid w:val="00D82B0E"/>
    <w:rsid w:val="00D84A7D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154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4F51"/>
    <w:rsid w:val="00E066E3"/>
    <w:rsid w:val="00E07212"/>
    <w:rsid w:val="00E13ABE"/>
    <w:rsid w:val="00E15531"/>
    <w:rsid w:val="00E15ACE"/>
    <w:rsid w:val="00E21AA7"/>
    <w:rsid w:val="00E222A3"/>
    <w:rsid w:val="00E22359"/>
    <w:rsid w:val="00E23F70"/>
    <w:rsid w:val="00E24BC1"/>
    <w:rsid w:val="00E25A57"/>
    <w:rsid w:val="00E27F8F"/>
    <w:rsid w:val="00E30309"/>
    <w:rsid w:val="00E31076"/>
    <w:rsid w:val="00E339A2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4D7A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3A2D"/>
    <w:rsid w:val="00EE3AAC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3C77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4B93"/>
    <w:rsid w:val="00FF6FA6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E0B4D-9A6D-4256-A889-7D906F0A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AB5F9D7-7B92-4D71-B541-B0800633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39</Pages>
  <Words>16107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107702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Мешкова Татьяня Васильевна</cp:lastModifiedBy>
  <cp:revision>33</cp:revision>
  <cp:lastPrinted>2019-04-15T05:17:00Z</cp:lastPrinted>
  <dcterms:created xsi:type="dcterms:W3CDTF">2019-01-15T05:35:00Z</dcterms:created>
  <dcterms:modified xsi:type="dcterms:W3CDTF">2019-06-11T07:58:00Z</dcterms:modified>
</cp:coreProperties>
</file>