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3A" w:rsidRPr="0070351D" w:rsidRDefault="003D053A" w:rsidP="007035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0342FA" w:rsidRPr="0070351D" w:rsidRDefault="003D053A" w:rsidP="007035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проведенных </w:t>
      </w:r>
      <w:r w:rsidR="008B2075"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Счетной палатой города Нижневартовска </w:t>
      </w:r>
      <w:r w:rsidRPr="0070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контрольных и экспертно-аналитических мероприятиях, о выявленны</w:t>
      </w:r>
      <w:r w:rsidR="00FD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при их проведении нарушениях</w:t>
      </w:r>
    </w:p>
    <w:p w:rsidR="000342FA" w:rsidRPr="0070351D" w:rsidRDefault="000342FA" w:rsidP="007035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D053A" w:rsidRPr="0070351D" w:rsidRDefault="004F603B" w:rsidP="007035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3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</w:t>
      </w:r>
      <w:r w:rsidR="000342FA" w:rsidRPr="00703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 </w:t>
      </w:r>
      <w:r w:rsidR="00614106" w:rsidRPr="006141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342FA" w:rsidRPr="00703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полугодие 20</w:t>
      </w:r>
      <w:r w:rsidR="00CF40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0342FA" w:rsidRPr="00703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3D053A" w:rsidRPr="0070351D" w:rsidRDefault="003D053A" w:rsidP="008603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0B" w:rsidRPr="00C428D2" w:rsidRDefault="00634C0B" w:rsidP="00BF4E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</w:t>
      </w:r>
      <w:r w:rsidR="00C53D21" w:rsidRPr="006110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контрольно-счетного органа муниципального образования – счетной палаты города Нижневартовска</w:t>
      </w:r>
      <w:r w:rsidR="00145FC0" w:rsidRPr="00611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20</w:t>
      </w:r>
      <w:r w:rsidR="00CF4068" w:rsidRPr="00611084">
        <w:rPr>
          <w:rFonts w:ascii="Times New Roman" w:eastAsia="Arial Unicode MS" w:hAnsi="Times New Roman" w:cs="Times New Roman"/>
          <w:sz w:val="28"/>
          <w:szCs w:val="28"/>
          <w:lang w:eastAsia="ru-RU"/>
        </w:rPr>
        <w:t>20</w:t>
      </w:r>
      <w:r w:rsidR="00145FC0" w:rsidRPr="00611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год, утвержденным постановлением контрольно-счетного органа муниципального образования </w:t>
      </w:r>
      <w:r w:rsidR="00E463FB" w:rsidRPr="00611084"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="00145FC0" w:rsidRPr="00611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счетной палаты города Нижневартовска от </w:t>
      </w:r>
      <w:r w:rsidR="00F46B7A" w:rsidRPr="00611084">
        <w:rPr>
          <w:rFonts w:ascii="Times New Roman" w:hAnsi="Times New Roman" w:cs="Times New Roman"/>
          <w:sz w:val="28"/>
          <w:szCs w:val="28"/>
        </w:rPr>
        <w:t xml:space="preserve">19.12.2019 </w:t>
      </w:r>
      <w:r w:rsidR="007C1A6F" w:rsidRPr="006110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="002D30C6" w:rsidRPr="00611084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F46B7A" w:rsidRPr="00611084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="00145FC0" w:rsidRPr="00611084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6110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04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0342FA" w:rsidRPr="0061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9F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="000342FA" w:rsidRPr="0061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</w:t>
      </w:r>
      <w:r w:rsidR="001049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42FA" w:rsidRPr="0061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F4068" w:rsidRPr="0061108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342FA" w:rsidRPr="0061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D053A" w:rsidRPr="006110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110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</w:t>
      </w:r>
      <w:r w:rsidR="00104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1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 w:rsidR="00104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B2075" w:rsidRPr="0061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</w:t>
      </w:r>
      <w:r w:rsidR="003D053A" w:rsidRPr="0061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3FB" w:rsidRPr="00611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="001049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дено</w:t>
      </w:r>
      <w:r w:rsidRPr="0061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217" w:rsidRPr="006110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4A5A" w:rsidRPr="006110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145FC0" w:rsidRPr="0061108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049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40F" w:rsidRPr="006110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245E" w:rsidRPr="0061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</w:t>
      </w:r>
      <w:r w:rsidR="00CF3BE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428D2" w:rsidRPr="0061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6B7A" w:rsidRPr="006110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FA8" w:rsidRPr="0061108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47729" w:rsidRPr="0061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C0" w:rsidRPr="00611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</w:t>
      </w:r>
      <w:r w:rsidR="00CF3BEC" w:rsidRPr="00BF4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45FC0" w:rsidRPr="00611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r w:rsidR="00C53D21" w:rsidRPr="00611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муниципальных правовых актов</w:t>
      </w:r>
      <w:r w:rsidRPr="00611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0DE" w:rsidRPr="00B329E0" w:rsidRDefault="00E440DE" w:rsidP="00BF4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палатой города Нижневартовска </w:t>
      </w:r>
      <w:r w:rsidR="00BD35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выделялись</w:t>
      </w:r>
      <w:r w:rsidR="00B329E0" w:rsidRPr="00B3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для участия </w:t>
      </w:r>
      <w:r w:rsidRPr="00B329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проверок по требованию прокур</w:t>
      </w:r>
      <w:r w:rsidR="007E1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</w:t>
      </w:r>
      <w:r w:rsidRPr="00B3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</w:t>
      </w:r>
      <w:r w:rsidR="0009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</w:t>
      </w:r>
      <w:r w:rsidRPr="00B329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63D0" w:rsidRDefault="000963D0" w:rsidP="00BF4E4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</w:t>
      </w:r>
      <w:r w:rsidRPr="00472BC7">
        <w:rPr>
          <w:rFonts w:ascii="Times New Roman" w:eastAsia="Calibri" w:hAnsi="Times New Roman"/>
          <w:color w:val="000000"/>
          <w:sz w:val="28"/>
          <w:szCs w:val="28"/>
        </w:rPr>
        <w:t>равомерност</w:t>
      </w:r>
      <w:r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472BC7">
        <w:rPr>
          <w:rFonts w:ascii="Times New Roman" w:eastAsia="Calibri" w:hAnsi="Times New Roman"/>
          <w:color w:val="000000"/>
          <w:sz w:val="28"/>
          <w:szCs w:val="28"/>
        </w:rPr>
        <w:t xml:space="preserve"> предоставления и расходования бюджетных средств по отдельным мероприятиям муниципальной программы «Укрепление межнационального и межконфессионального согласия, профилактика экстремизма и терроризма в городе Нижневартовске на 2019 - 2025 годы и на период до 2030 года» в 2019 году</w:t>
      </w:r>
      <w:r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4129BC" w:rsidRPr="00CF3BEC" w:rsidRDefault="00E440DE" w:rsidP="00BF4E4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9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0963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F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9E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«Управление капитального строительства                               г</w:t>
      </w:r>
      <w:r w:rsidR="00CF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Pr="00B3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Нижневартовска» законодательства о контрактной системе в сфере закупок товаров, работ, услуг для обеспечения государственных и муниципальных нужд</w:t>
      </w:r>
      <w:r w:rsidR="007D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контрактов </w:t>
      </w:r>
      <w:r w:rsidR="007D4433">
        <w:rPr>
          <w:rFonts w:ascii="Times New Roman" w:hAnsi="Times New Roman"/>
          <w:sz w:val="28"/>
          <w:szCs w:val="28"/>
        </w:rPr>
        <w:t>на выполнение работ по строительству объекта «Средняя общеобразовательная школа» на 825 мест в квартале № 18 Восточного планировочного района города Нижневартовска»</w:t>
      </w:r>
      <w:r w:rsidR="004129BC" w:rsidRPr="00CF3BEC">
        <w:rPr>
          <w:rFonts w:ascii="Times New Roman" w:hAnsi="Times New Roman"/>
          <w:sz w:val="28"/>
          <w:szCs w:val="28"/>
        </w:rPr>
        <w:t>.</w:t>
      </w:r>
    </w:p>
    <w:p w:rsidR="000963D0" w:rsidRDefault="000963D0" w:rsidP="00BF4E4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1F6C11" w:rsidRPr="00611084" w:rsidRDefault="00882171" w:rsidP="00BF4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667E3" w:rsidRPr="00611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раткая информация о проведенных контрольных мероприятиях</w:t>
      </w:r>
      <w:r w:rsidR="0091245E" w:rsidRPr="00611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2662D" w:rsidRPr="00611084" w:rsidRDefault="00D2662D" w:rsidP="00BF4E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4106" w:rsidRPr="00611084" w:rsidRDefault="00614106" w:rsidP="00BF4E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287">
        <w:rPr>
          <w:rFonts w:ascii="Times New Roman" w:hAnsi="Times New Roman" w:cs="Times New Roman"/>
          <w:i/>
          <w:sz w:val="28"/>
          <w:szCs w:val="28"/>
        </w:rPr>
        <w:t>«Проверка законности, результативности (эффективности) использования бюджетных средств, направленных на реализацию регионального</w:t>
      </w:r>
      <w:r w:rsidRPr="00611084">
        <w:rPr>
          <w:rFonts w:ascii="Times New Roman" w:hAnsi="Times New Roman" w:cs="Times New Roman"/>
          <w:i/>
          <w:sz w:val="28"/>
          <w:szCs w:val="28"/>
        </w:rPr>
        <w:t xml:space="preserve"> проекта автономного округа «Дорожная сеть» национального проекта «Безопасные и качественные автомобильные дороги»</w:t>
      </w:r>
    </w:p>
    <w:p w:rsidR="000F2BBC" w:rsidRPr="00A4538D" w:rsidRDefault="000F2BBC" w:rsidP="00BF4E49">
      <w:pPr>
        <w:pStyle w:val="a3"/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8D">
        <w:rPr>
          <w:rFonts w:ascii="Times New Roman" w:hAnsi="Times New Roman" w:cs="Times New Roman"/>
          <w:sz w:val="28"/>
          <w:szCs w:val="28"/>
        </w:rPr>
        <w:t>В ходе указанного контрольного мероприятия осуществлена оценка де</w:t>
      </w:r>
      <w:r w:rsidR="00263A2E" w:rsidRPr="00A4538D">
        <w:rPr>
          <w:rFonts w:ascii="Times New Roman" w:hAnsi="Times New Roman" w:cs="Times New Roman"/>
          <w:sz w:val="28"/>
          <w:szCs w:val="28"/>
        </w:rPr>
        <w:t>ятельности</w:t>
      </w:r>
      <w:r w:rsidR="00596108" w:rsidRPr="00A4538D">
        <w:rPr>
          <w:rFonts w:ascii="Times New Roman" w:hAnsi="Times New Roman" w:cs="Times New Roman"/>
          <w:sz w:val="28"/>
          <w:szCs w:val="28"/>
        </w:rPr>
        <w:t xml:space="preserve"> объектов проверки:</w:t>
      </w:r>
      <w:r w:rsidR="00263A2E" w:rsidRPr="00A4538D">
        <w:rPr>
          <w:rFonts w:ascii="Times New Roman" w:hAnsi="Times New Roman" w:cs="Times New Roman"/>
          <w:sz w:val="28"/>
          <w:szCs w:val="28"/>
        </w:rPr>
        <w:t xml:space="preserve"> </w:t>
      </w:r>
      <w:r w:rsidRPr="00A4538D">
        <w:rPr>
          <w:rFonts w:ascii="Times New Roman" w:hAnsi="Times New Roman" w:cs="Times New Roman"/>
          <w:sz w:val="28"/>
          <w:szCs w:val="28"/>
          <w:lang w:eastAsia="ru-RU"/>
        </w:rPr>
        <w:t>департамента жилищно-коммунального хозяйства администрации города Нижневартовска</w:t>
      </w:r>
      <w:r w:rsidR="00596108" w:rsidRPr="00A4538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</w:t>
      </w:r>
      <w:r w:rsidR="00596108" w:rsidRPr="00A453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Департамент ЖКХ)</w:t>
      </w:r>
      <w:r w:rsidR="00263A2E" w:rsidRPr="00A453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453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муниципально</w:t>
      </w:r>
      <w:r w:rsidR="00263A2E" w:rsidRPr="00A453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го</w:t>
      </w:r>
      <w:r w:rsidRPr="00A453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бюджетно</w:t>
      </w:r>
      <w:r w:rsidR="00263A2E" w:rsidRPr="00A453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го </w:t>
      </w:r>
      <w:r w:rsidRPr="00A453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учреждени</w:t>
      </w:r>
      <w:r w:rsidR="00263A2E" w:rsidRPr="00A453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я</w:t>
      </w:r>
      <w:r w:rsidRPr="00A453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«Управление по дорожному хозяйству и благоустройств</w:t>
      </w:r>
      <w:r w:rsidR="00596108" w:rsidRPr="00A453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у города Нижневартовска» (далее - </w:t>
      </w:r>
      <w:r w:rsidR="007E16F7" w:rsidRPr="00A453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Учреждение</w:t>
      </w:r>
      <w:r w:rsidR="00263A2E" w:rsidRPr="00A453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)</w:t>
      </w:r>
      <w:r w:rsidR="007E16F7" w:rsidRPr="00A453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,</w:t>
      </w:r>
      <w:r w:rsidR="00263A2E" w:rsidRPr="00A453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63A2E" w:rsidRPr="00A4538D">
        <w:rPr>
          <w:rFonts w:ascii="Times New Roman" w:hAnsi="Times New Roman" w:cs="Times New Roman"/>
          <w:sz w:val="28"/>
          <w:szCs w:val="28"/>
        </w:rPr>
        <w:t>направленн</w:t>
      </w:r>
      <w:r w:rsidR="007E16F7" w:rsidRPr="00A4538D">
        <w:rPr>
          <w:rFonts w:ascii="Times New Roman" w:hAnsi="Times New Roman" w:cs="Times New Roman"/>
          <w:sz w:val="28"/>
          <w:szCs w:val="28"/>
        </w:rPr>
        <w:t>ой</w:t>
      </w:r>
      <w:r w:rsidR="00263A2E" w:rsidRPr="00A4538D">
        <w:rPr>
          <w:rFonts w:ascii="Times New Roman" w:hAnsi="Times New Roman" w:cs="Times New Roman"/>
          <w:sz w:val="28"/>
          <w:szCs w:val="28"/>
        </w:rPr>
        <w:t xml:space="preserve"> на выполнение показателей государственных программ субъектов Российской Федерации в части капитального ремонта и (или) ремонта автомобильных дорог общего пользования в рамках реализации мероприятий национального проекта «Безопасные и качественные автомобильные дороги» и приоритетного проекта «Безопасные и </w:t>
      </w:r>
      <w:r w:rsidR="00263A2E" w:rsidRPr="00A4538D">
        <w:rPr>
          <w:rFonts w:ascii="Times New Roman" w:hAnsi="Times New Roman" w:cs="Times New Roman"/>
          <w:sz w:val="28"/>
          <w:szCs w:val="28"/>
        </w:rPr>
        <w:lastRenderedPageBreak/>
        <w:t>качественные дороги»</w:t>
      </w:r>
      <w:r w:rsidR="00846CF4" w:rsidRPr="00A4538D">
        <w:rPr>
          <w:rFonts w:ascii="Times New Roman" w:hAnsi="Times New Roman" w:cs="Times New Roman"/>
          <w:sz w:val="28"/>
          <w:szCs w:val="28"/>
        </w:rPr>
        <w:t xml:space="preserve"> (далее – Национальный проект)</w:t>
      </w:r>
      <w:r w:rsidRPr="00A4538D">
        <w:rPr>
          <w:rFonts w:ascii="Times New Roman" w:hAnsi="Times New Roman" w:cs="Times New Roman"/>
          <w:sz w:val="28"/>
          <w:szCs w:val="28"/>
        </w:rPr>
        <w:t>, в результате которой установлен</w:t>
      </w:r>
      <w:r w:rsidR="00A55DE3" w:rsidRPr="00A4538D">
        <w:rPr>
          <w:rFonts w:ascii="Times New Roman" w:hAnsi="Times New Roman" w:cs="Times New Roman"/>
          <w:sz w:val="28"/>
          <w:szCs w:val="28"/>
        </w:rPr>
        <w:t>ы</w:t>
      </w:r>
      <w:r w:rsidRPr="00A4538D">
        <w:rPr>
          <w:rFonts w:ascii="Times New Roman" w:hAnsi="Times New Roman" w:cs="Times New Roman"/>
          <w:sz w:val="28"/>
          <w:szCs w:val="28"/>
        </w:rPr>
        <w:t xml:space="preserve"> </w:t>
      </w:r>
      <w:r w:rsidR="00A55DE3" w:rsidRPr="00A4538D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Pr="00A45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</w:t>
      </w:r>
      <w:r w:rsidR="00A55DE3" w:rsidRPr="00A453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нарушени</w:t>
      </w:r>
      <w:r w:rsidR="00A55DE3" w:rsidRPr="00A453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</w:t>
      </w:r>
      <w:r w:rsidR="00263A2E" w:rsidRPr="00A453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2BBC" w:rsidRPr="00A4538D" w:rsidRDefault="00263A2E" w:rsidP="00BF4E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3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Pr="00A4538D">
        <w:rPr>
          <w:rFonts w:ascii="Times New Roman" w:hAnsi="Times New Roman" w:cs="Times New Roman"/>
          <w:sz w:val="28"/>
          <w:szCs w:val="28"/>
        </w:rPr>
        <w:t xml:space="preserve"> </w:t>
      </w:r>
      <w:r w:rsidR="000F2BBC" w:rsidRPr="00A4538D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 w:rsidR="00C16FE6" w:rsidRPr="00A4538D">
        <w:rPr>
          <w:rFonts w:ascii="Times New Roman" w:hAnsi="Times New Roman" w:cs="Times New Roman"/>
          <w:sz w:val="28"/>
          <w:szCs w:val="28"/>
        </w:rPr>
        <w:t>,</w:t>
      </w:r>
      <w:r w:rsidR="000F2BBC" w:rsidRPr="00A4538D">
        <w:rPr>
          <w:rFonts w:ascii="Times New Roman" w:hAnsi="Times New Roman" w:cs="Times New Roman"/>
          <w:sz w:val="28"/>
          <w:szCs w:val="28"/>
        </w:rPr>
        <w:t xml:space="preserve"> </w:t>
      </w:r>
      <w:r w:rsidR="007E16F7" w:rsidRPr="00A4538D">
        <w:rPr>
          <w:rFonts w:ascii="Times New Roman" w:hAnsi="Times New Roman" w:cs="Times New Roman"/>
          <w:sz w:val="28"/>
          <w:szCs w:val="28"/>
        </w:rPr>
        <w:t>в результате чего</w:t>
      </w:r>
      <w:r w:rsidR="00C16FE6" w:rsidRPr="00A4538D">
        <w:rPr>
          <w:rFonts w:ascii="Times New Roman" w:hAnsi="Times New Roman" w:cs="Times New Roman"/>
          <w:sz w:val="28"/>
          <w:szCs w:val="28"/>
        </w:rPr>
        <w:t xml:space="preserve"> </w:t>
      </w:r>
      <w:r w:rsidR="007E16F7" w:rsidRPr="00A4538D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C16FE6" w:rsidRPr="00A4538D">
        <w:rPr>
          <w:rFonts w:ascii="Times New Roman" w:hAnsi="Times New Roman" w:cs="Times New Roman"/>
          <w:sz w:val="28"/>
          <w:szCs w:val="28"/>
        </w:rPr>
        <w:t>не</w:t>
      </w:r>
      <w:r w:rsidR="000D0C7A" w:rsidRPr="00A4538D">
        <w:rPr>
          <w:rFonts w:ascii="Times New Roman" w:hAnsi="Times New Roman" w:cs="Times New Roman"/>
          <w:sz w:val="28"/>
          <w:szCs w:val="28"/>
        </w:rPr>
        <w:t xml:space="preserve"> </w:t>
      </w:r>
      <w:r w:rsidR="00C16FE6" w:rsidRPr="00A4538D">
        <w:rPr>
          <w:rFonts w:ascii="Times New Roman" w:hAnsi="Times New Roman" w:cs="Times New Roman"/>
          <w:sz w:val="28"/>
          <w:szCs w:val="28"/>
        </w:rPr>
        <w:t>получен</w:t>
      </w:r>
      <w:r w:rsidRPr="00A4538D">
        <w:rPr>
          <w:rFonts w:ascii="Times New Roman" w:hAnsi="Times New Roman" w:cs="Times New Roman"/>
          <w:sz w:val="28"/>
          <w:szCs w:val="28"/>
        </w:rPr>
        <w:t xml:space="preserve"> доход</w:t>
      </w:r>
      <w:r w:rsidRPr="00A4538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D0C7A" w:rsidRPr="00A4538D">
        <w:rPr>
          <w:rFonts w:ascii="Times New Roman" w:eastAsia="Arial Unicode MS" w:hAnsi="Times New Roman" w:cs="Times New Roman"/>
          <w:sz w:val="28"/>
          <w:szCs w:val="28"/>
        </w:rPr>
        <w:t>в</w:t>
      </w:r>
      <w:r w:rsidR="000F2BBC" w:rsidRPr="00A4538D">
        <w:rPr>
          <w:rFonts w:ascii="Times New Roman" w:eastAsia="Arial Unicode MS" w:hAnsi="Times New Roman" w:cs="Times New Roman"/>
          <w:sz w:val="28"/>
          <w:szCs w:val="28"/>
        </w:rPr>
        <w:t xml:space="preserve"> сумм</w:t>
      </w:r>
      <w:r w:rsidR="000D0C7A" w:rsidRPr="00A4538D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0F2BBC" w:rsidRPr="00A4538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4538D">
        <w:rPr>
          <w:rFonts w:ascii="Times New Roman" w:hAnsi="Times New Roman" w:cs="Times New Roman"/>
          <w:sz w:val="28"/>
          <w:szCs w:val="28"/>
        </w:rPr>
        <w:t>1 705,</w:t>
      </w:r>
      <w:r w:rsidR="00FD4D56" w:rsidRPr="00A4538D">
        <w:rPr>
          <w:rFonts w:ascii="Times New Roman" w:hAnsi="Times New Roman" w:cs="Times New Roman"/>
          <w:sz w:val="28"/>
          <w:szCs w:val="28"/>
        </w:rPr>
        <w:t>90</w:t>
      </w:r>
      <w:r w:rsidRPr="00A4538D">
        <w:rPr>
          <w:rFonts w:ascii="Times New Roman" w:hAnsi="Times New Roman" w:cs="Times New Roman"/>
          <w:sz w:val="28"/>
          <w:szCs w:val="28"/>
        </w:rPr>
        <w:t xml:space="preserve"> </w:t>
      </w:r>
      <w:r w:rsidR="000F2BBC" w:rsidRPr="00A4538D">
        <w:rPr>
          <w:rFonts w:ascii="Times New Roman" w:eastAsia="Arial Unicode MS" w:hAnsi="Times New Roman" w:cs="Times New Roman"/>
          <w:sz w:val="28"/>
          <w:szCs w:val="28"/>
        </w:rPr>
        <w:t>тыс. рублей</w:t>
      </w:r>
      <w:r w:rsidR="00C16FE6" w:rsidRPr="00A4538D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7E16F7" w:rsidRPr="00A4538D">
        <w:rPr>
          <w:rFonts w:ascii="Times New Roman" w:hAnsi="Times New Roman" w:cs="Times New Roman"/>
          <w:sz w:val="28"/>
          <w:szCs w:val="28"/>
        </w:rPr>
        <w:t xml:space="preserve"> ненадлежащим </w:t>
      </w:r>
      <w:r w:rsidR="00C16FE6" w:rsidRPr="00A4538D">
        <w:rPr>
          <w:rFonts w:ascii="Times New Roman" w:hAnsi="Times New Roman" w:cs="Times New Roman"/>
          <w:sz w:val="28"/>
          <w:szCs w:val="28"/>
        </w:rPr>
        <w:t>выполнением</w:t>
      </w:r>
      <w:r w:rsidR="007E16F7" w:rsidRPr="00A4538D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C16FE6" w:rsidRPr="00A4538D">
        <w:rPr>
          <w:rFonts w:ascii="Times New Roman" w:hAnsi="Times New Roman" w:cs="Times New Roman"/>
          <w:sz w:val="28"/>
          <w:szCs w:val="28"/>
        </w:rPr>
        <w:t xml:space="preserve"> </w:t>
      </w:r>
      <w:r w:rsidR="00C16FE6" w:rsidRPr="00A4538D">
        <w:rPr>
          <w:rFonts w:ascii="Times New Roman" w:eastAsia="Times New Roman" w:hAnsi="Times New Roman" w:cs="Times New Roman"/>
          <w:sz w:val="28"/>
          <w:szCs w:val="28"/>
          <w:lang w:val="x-none"/>
        </w:rPr>
        <w:t>обязательств</w:t>
      </w:r>
      <w:r w:rsidR="00C16FE6" w:rsidRPr="00A4538D">
        <w:rPr>
          <w:rFonts w:ascii="Times New Roman" w:hAnsi="Times New Roman" w:cs="Times New Roman"/>
          <w:sz w:val="28"/>
          <w:szCs w:val="28"/>
        </w:rPr>
        <w:t xml:space="preserve"> </w:t>
      </w:r>
      <w:r w:rsidR="007E16F7" w:rsidRPr="00A4538D">
        <w:rPr>
          <w:rFonts w:ascii="Times New Roman" w:hAnsi="Times New Roman" w:cs="Times New Roman"/>
          <w:sz w:val="28"/>
          <w:szCs w:val="28"/>
        </w:rPr>
        <w:t xml:space="preserve">по </w:t>
      </w:r>
      <w:r w:rsidR="007E16F7" w:rsidRPr="00A4538D">
        <w:rPr>
          <w:rFonts w:ascii="Times New Roman" w:eastAsia="Times New Roman" w:hAnsi="Times New Roman" w:cs="Times New Roman"/>
          <w:sz w:val="28"/>
          <w:szCs w:val="28"/>
          <w:lang w:val="x-none"/>
        </w:rPr>
        <w:t>контракт</w:t>
      </w:r>
      <w:r w:rsidR="007E16F7" w:rsidRPr="00A4538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16FE6" w:rsidRPr="00A4538D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55DE3" w:rsidRPr="00A4538D" w:rsidRDefault="00263A2E" w:rsidP="00BF4E49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строительных норм и правил, </w:t>
      </w:r>
      <w:r w:rsidR="003369F3" w:rsidRPr="00A453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A4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отклонения от проектно-сметной документации</w:t>
      </w:r>
      <w:r w:rsidR="00A55DE3" w:rsidRPr="00A4538D">
        <w:rPr>
          <w:rFonts w:ascii="Times New Roman" w:hAnsi="Times New Roman" w:cs="Times New Roman"/>
          <w:sz w:val="28"/>
          <w:szCs w:val="28"/>
        </w:rPr>
        <w:t xml:space="preserve">, </w:t>
      </w:r>
      <w:r w:rsidR="000D0C7A" w:rsidRPr="00A4538D">
        <w:rPr>
          <w:rFonts w:ascii="Times New Roman" w:hAnsi="Times New Roman" w:cs="Times New Roman"/>
          <w:sz w:val="28"/>
          <w:szCs w:val="28"/>
        </w:rPr>
        <w:t>в результате чего</w:t>
      </w:r>
      <w:r w:rsidR="00A55DE3" w:rsidRPr="00A4538D">
        <w:rPr>
          <w:rFonts w:ascii="Times New Roman" w:hAnsi="Times New Roman" w:cs="Times New Roman"/>
          <w:sz w:val="28"/>
          <w:szCs w:val="28"/>
        </w:rPr>
        <w:t xml:space="preserve"> завышен объем выполненных работ</w:t>
      </w:r>
      <w:r w:rsidR="00A55DE3" w:rsidRPr="00A4538D"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="00A55DE3" w:rsidRPr="00A4538D">
        <w:rPr>
          <w:rFonts w:ascii="Times New Roman" w:hAnsi="Times New Roman" w:cs="Times New Roman"/>
          <w:sz w:val="28"/>
          <w:szCs w:val="28"/>
        </w:rPr>
        <w:t>677</w:t>
      </w:r>
      <w:r w:rsidR="003369F3" w:rsidRPr="00A4538D">
        <w:rPr>
          <w:rFonts w:ascii="Times New Roman" w:hAnsi="Times New Roman" w:cs="Times New Roman"/>
          <w:sz w:val="28"/>
          <w:szCs w:val="28"/>
        </w:rPr>
        <w:t>, 20 тыс.</w:t>
      </w:r>
      <w:r w:rsidR="00A55DE3" w:rsidRPr="00A4538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F2BBC" w:rsidRPr="00A4538D" w:rsidRDefault="00A55DE3" w:rsidP="00BF4E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38D">
        <w:rPr>
          <w:rFonts w:ascii="Times New Roman" w:hAnsi="Times New Roman" w:cs="Times New Roman"/>
          <w:sz w:val="28"/>
          <w:szCs w:val="28"/>
        </w:rPr>
        <w:t xml:space="preserve">ведомственных строительных норм </w:t>
      </w:r>
      <w:r w:rsidR="00846CF4" w:rsidRPr="00A4538D">
        <w:rPr>
          <w:rFonts w:ascii="Times New Roman" w:hAnsi="Times New Roman" w:cs="Times New Roman"/>
          <w:sz w:val="28"/>
          <w:szCs w:val="28"/>
        </w:rPr>
        <w:t>по содержанию автомобильных дорог в части ведения технических паспортов автомобильных дорог;</w:t>
      </w:r>
    </w:p>
    <w:p w:rsidR="00846CF4" w:rsidRPr="00A4538D" w:rsidRDefault="00846CF4" w:rsidP="00BF4E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38D">
        <w:rPr>
          <w:rFonts w:ascii="Times New Roman" w:hAnsi="Times New Roman" w:cs="Times New Roman"/>
          <w:sz w:val="28"/>
          <w:szCs w:val="28"/>
        </w:rPr>
        <w:t xml:space="preserve">Национального проекта по включению в </w:t>
      </w:r>
      <w:r w:rsidRPr="00A453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«Содержание дорожного хозяйства, организация транспортного обслуживания и благоустройство территории города Нижневартовска на 2018 - 2025 годы и на период до 2030 года», утвержденную постановлением администрации города Нижневартовска от 17.12.2015 № 2269</w:t>
      </w:r>
      <w:r w:rsidR="000D0C7A" w:rsidRPr="00A453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38D">
        <w:rPr>
          <w:rFonts w:ascii="Times New Roman" w:hAnsi="Times New Roman" w:cs="Times New Roman"/>
          <w:sz w:val="28"/>
          <w:szCs w:val="28"/>
        </w:rPr>
        <w:t>положений и (или) значений целевых показателей, предусмотренных Националь</w:t>
      </w:r>
      <w:r w:rsidR="00AD4A46" w:rsidRPr="00A4538D">
        <w:rPr>
          <w:rFonts w:ascii="Times New Roman" w:hAnsi="Times New Roman" w:cs="Times New Roman"/>
          <w:sz w:val="28"/>
          <w:szCs w:val="28"/>
        </w:rPr>
        <w:t>ным проектом;</w:t>
      </w:r>
    </w:p>
    <w:p w:rsidR="00AD4A46" w:rsidRPr="00A4538D" w:rsidRDefault="00AD4A46" w:rsidP="00BF4E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38D">
        <w:rPr>
          <w:rFonts w:ascii="Times New Roman" w:hAnsi="Times New Roman" w:cs="Times New Roman"/>
          <w:sz w:val="28"/>
          <w:szCs w:val="28"/>
        </w:rPr>
        <w:t>порядков определения объема и условий предоставления субсидий муниципальным бюджетным и автономным учреждениям</w:t>
      </w:r>
      <w:r w:rsidR="0087594E" w:rsidRPr="00A4538D">
        <w:rPr>
          <w:rFonts w:ascii="Times New Roman" w:hAnsi="Times New Roman" w:cs="Times New Roman"/>
          <w:sz w:val="28"/>
          <w:szCs w:val="28"/>
        </w:rPr>
        <w:t>.</w:t>
      </w:r>
    </w:p>
    <w:p w:rsidR="00A55DE3" w:rsidRPr="00A4538D" w:rsidRDefault="00A55DE3" w:rsidP="00BF4E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38D"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846CF4" w:rsidRPr="00A4538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7594E" w:rsidRPr="00A4538D">
        <w:rPr>
          <w:rFonts w:ascii="Times New Roman" w:hAnsi="Times New Roman" w:cs="Times New Roman"/>
          <w:sz w:val="28"/>
          <w:szCs w:val="28"/>
        </w:rPr>
        <w:t>установлены</w:t>
      </w:r>
      <w:r w:rsidR="00846CF4" w:rsidRPr="00A4538D">
        <w:rPr>
          <w:rFonts w:ascii="Times New Roman" w:hAnsi="Times New Roman" w:cs="Times New Roman"/>
          <w:sz w:val="28"/>
          <w:szCs w:val="28"/>
        </w:rPr>
        <w:t xml:space="preserve"> многочисленные замечания к качеству выполненных работ по ремонту автомобильных дорог города Нижневартовска</w:t>
      </w:r>
      <w:r w:rsidRPr="00A4538D">
        <w:rPr>
          <w:rFonts w:ascii="Times New Roman" w:hAnsi="Times New Roman" w:cs="Times New Roman"/>
          <w:sz w:val="28"/>
          <w:szCs w:val="28"/>
        </w:rPr>
        <w:t>.</w:t>
      </w:r>
    </w:p>
    <w:p w:rsidR="00A55CF7" w:rsidRPr="00A4538D" w:rsidRDefault="00A55CF7" w:rsidP="00BF4E49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</w:p>
    <w:p w:rsidR="002D2063" w:rsidRPr="00A4538D" w:rsidRDefault="000B4A5A" w:rsidP="00BF4E4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38D">
        <w:rPr>
          <w:rFonts w:ascii="Times New Roman" w:hAnsi="Times New Roman" w:cs="Times New Roman"/>
          <w:i/>
          <w:sz w:val="28"/>
          <w:szCs w:val="28"/>
        </w:rPr>
        <w:t>«Проверка финан</w:t>
      </w:r>
      <w:r w:rsidR="001768C4" w:rsidRPr="00A4538D">
        <w:rPr>
          <w:rFonts w:ascii="Times New Roman" w:hAnsi="Times New Roman" w:cs="Times New Roman"/>
          <w:i/>
          <w:sz w:val="28"/>
          <w:szCs w:val="28"/>
        </w:rPr>
        <w:t xml:space="preserve">сового обеспечения и </w:t>
      </w:r>
      <w:r w:rsidR="006D1274" w:rsidRPr="00A4538D">
        <w:rPr>
          <w:rFonts w:ascii="Times New Roman" w:hAnsi="Times New Roman" w:cs="Times New Roman"/>
          <w:i/>
          <w:sz w:val="28"/>
          <w:szCs w:val="28"/>
        </w:rPr>
        <w:t>исполнения</w:t>
      </w:r>
      <w:r w:rsidR="001768C4" w:rsidRPr="00A45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538D">
        <w:rPr>
          <w:rFonts w:ascii="Times New Roman" w:hAnsi="Times New Roman" w:cs="Times New Roman"/>
          <w:i/>
          <w:sz w:val="28"/>
          <w:szCs w:val="28"/>
        </w:rPr>
        <w:t>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за 2019 год и текущий период 2020 года»</w:t>
      </w:r>
      <w:r w:rsidR="002D2063" w:rsidRPr="00A453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6C69" w:rsidRPr="00A4538D" w:rsidRDefault="009C0F15" w:rsidP="00BF4E49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проведенного контрольного мероприятия установлено</w:t>
      </w:r>
      <w:r w:rsidR="00A053D7" w:rsidRPr="00A4538D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006C69" w:rsidRPr="00A4538D">
        <w:rPr>
          <w:rFonts w:ascii="Times New Roman" w:hAnsi="Times New Roman" w:cs="Times New Roman"/>
          <w:sz w:val="28"/>
          <w:szCs w:val="28"/>
        </w:rPr>
        <w:t xml:space="preserve">что соответствующий муниципальный правовой акт, определяющий порядок и случаи предоставления </w:t>
      </w:r>
      <w:r w:rsidR="00006C69" w:rsidRPr="00A4538D">
        <w:rPr>
          <w:rFonts w:ascii="Times New Roman" w:hAnsi="Times New Roman" w:cs="Times New Roman"/>
          <w:bCs/>
          <w:sz w:val="28"/>
          <w:szCs w:val="28"/>
        </w:rPr>
        <w:t xml:space="preserve">субсидий из бюджета города за счет средств поступившей субвенции </w:t>
      </w:r>
      <w:r w:rsidR="00006C69" w:rsidRPr="00A4538D">
        <w:rPr>
          <w:rFonts w:ascii="Times New Roman" w:hAnsi="Times New Roman" w:cs="Times New Roman"/>
          <w:sz w:val="28"/>
          <w:szCs w:val="28"/>
        </w:rPr>
        <w:t>на финансовое обеспечение реализации переданных государственных полномочий</w:t>
      </w:r>
      <w:r w:rsidR="00006C69" w:rsidRPr="00A4538D">
        <w:rPr>
          <w:rFonts w:ascii="Times New Roman" w:hAnsi="Times New Roman" w:cs="Times New Roman"/>
          <w:bCs/>
          <w:sz w:val="28"/>
          <w:szCs w:val="28"/>
        </w:rPr>
        <w:t>, не принят.</w:t>
      </w:r>
    </w:p>
    <w:p w:rsidR="00BA32BF" w:rsidRPr="00A4538D" w:rsidRDefault="00BA32BF" w:rsidP="00BF4E49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38D">
        <w:rPr>
          <w:rFonts w:ascii="Times New Roman" w:hAnsi="Times New Roman" w:cs="Times New Roman"/>
          <w:sz w:val="28"/>
          <w:szCs w:val="28"/>
        </w:rPr>
        <w:t xml:space="preserve">Оценкой соблюдения уполномоченными органами положений соответствующих </w:t>
      </w:r>
      <w:r w:rsidR="001C69B2" w:rsidRPr="00A4538D">
        <w:rPr>
          <w:rFonts w:ascii="Times New Roman" w:hAnsi="Times New Roman" w:cs="Times New Roman"/>
          <w:sz w:val="28"/>
          <w:szCs w:val="28"/>
        </w:rPr>
        <w:t>п</w:t>
      </w:r>
      <w:r w:rsidRPr="00A4538D">
        <w:rPr>
          <w:rFonts w:ascii="Times New Roman" w:hAnsi="Times New Roman" w:cs="Times New Roman"/>
          <w:sz w:val="28"/>
          <w:szCs w:val="28"/>
        </w:rPr>
        <w:t xml:space="preserve">орядков расчета и предоставления субсидии на поддержку растениеводства, переработки и реализации продукции растениеводства, животноводства, переработки и реализации продукции животноводства, на повышение эффективности использования и развитие ресурсного потенциала рыбохозяйственного комплекса, </w:t>
      </w:r>
      <w:r w:rsidR="001C69B2" w:rsidRPr="00A4538D">
        <w:rPr>
          <w:rFonts w:ascii="Times New Roman" w:hAnsi="Times New Roman" w:cs="Times New Roman"/>
          <w:sz w:val="28"/>
          <w:szCs w:val="28"/>
        </w:rPr>
        <w:t>установленных</w:t>
      </w:r>
      <w:r w:rsidRPr="00A4538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ХМАО-Югры от 05.10.2018 № 344-п, и приняты</w:t>
      </w:r>
      <w:r w:rsidR="001C69B2" w:rsidRPr="00A4538D">
        <w:rPr>
          <w:rFonts w:ascii="Times New Roman" w:hAnsi="Times New Roman" w:cs="Times New Roman"/>
          <w:sz w:val="28"/>
          <w:szCs w:val="28"/>
        </w:rPr>
        <w:t>ми</w:t>
      </w:r>
      <w:r w:rsidRPr="00A4538D">
        <w:rPr>
          <w:rFonts w:ascii="Times New Roman" w:hAnsi="Times New Roman" w:cs="Times New Roman"/>
          <w:sz w:val="28"/>
          <w:szCs w:val="28"/>
        </w:rPr>
        <w:t xml:space="preserve"> на муни</w:t>
      </w:r>
      <w:r w:rsidR="001C69B2" w:rsidRPr="00A4538D">
        <w:rPr>
          <w:rFonts w:ascii="Times New Roman" w:hAnsi="Times New Roman" w:cs="Times New Roman"/>
          <w:sz w:val="28"/>
          <w:szCs w:val="28"/>
        </w:rPr>
        <w:t>ципальном уровне правовыми актами</w:t>
      </w:r>
      <w:r w:rsidRPr="00A4538D">
        <w:rPr>
          <w:rFonts w:ascii="Times New Roman" w:hAnsi="Times New Roman" w:cs="Times New Roman"/>
          <w:sz w:val="28"/>
          <w:szCs w:val="28"/>
        </w:rPr>
        <w:t xml:space="preserve"> установлены отдельные противоречия и нарушения.</w:t>
      </w:r>
    </w:p>
    <w:p w:rsidR="00BA32BF" w:rsidRPr="00A4538D" w:rsidRDefault="001C69B2" w:rsidP="00BF4E49">
      <w:pPr>
        <w:pStyle w:val="a3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A32BF" w:rsidRPr="00A4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отношении отдельных </w:t>
      </w:r>
      <w:r w:rsidR="00BA32BF" w:rsidRPr="00A4538D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города</w:t>
      </w:r>
      <w:r w:rsidR="00BA32BF" w:rsidRPr="00A4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 </w:t>
      </w:r>
      <w:r w:rsidR="00BA32BF" w:rsidRPr="00A4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ряд замечаний и нарушений утвержденного </w:t>
      </w:r>
      <w:r w:rsidRPr="00A4538D">
        <w:rPr>
          <w:rFonts w:ascii="Times New Roman" w:hAnsi="Times New Roman" w:cs="Times New Roman"/>
          <w:sz w:val="28"/>
          <w:szCs w:val="28"/>
        </w:rPr>
        <w:t>п</w:t>
      </w:r>
      <w:r w:rsidR="00BA32BF" w:rsidRPr="00A4538D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BA32BF" w:rsidRPr="00A4538D">
        <w:rPr>
          <w:rFonts w:ascii="Times New Roman" w:hAnsi="Times New Roman" w:cs="Times New Roman"/>
          <w:sz w:val="28"/>
          <w:szCs w:val="28"/>
        </w:rPr>
        <w:lastRenderedPageBreak/>
        <w:t>взаимодействия при осуществлении администрацией города отдельного государственного полномочия ХМАО-Югры по поддержке сельскохозяйственного производства и деятельности по заготовке и переработке дикоросов.</w:t>
      </w:r>
    </w:p>
    <w:p w:rsidR="00BA32BF" w:rsidRPr="00A4538D" w:rsidRDefault="00006C69" w:rsidP="00BF4E49">
      <w:pPr>
        <w:pStyle w:val="a3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538D">
        <w:rPr>
          <w:rFonts w:ascii="Times New Roman" w:hAnsi="Times New Roman" w:cs="Times New Roman"/>
          <w:sz w:val="28"/>
          <w:szCs w:val="28"/>
        </w:rPr>
        <w:t>Выявлены</w:t>
      </w:r>
      <w:r w:rsidR="00BA32BF" w:rsidRPr="00A4538D">
        <w:rPr>
          <w:rFonts w:ascii="Times New Roman" w:hAnsi="Times New Roman" w:cs="Times New Roman"/>
          <w:sz w:val="28"/>
          <w:szCs w:val="28"/>
        </w:rPr>
        <w:t xml:space="preserve"> замечания к содержанию </w:t>
      </w:r>
      <w:r w:rsidR="001C69B2" w:rsidRPr="00A4538D">
        <w:rPr>
          <w:rFonts w:ascii="Times New Roman" w:hAnsi="Times New Roman" w:cs="Times New Roman"/>
          <w:sz w:val="28"/>
          <w:szCs w:val="28"/>
        </w:rPr>
        <w:t>с</w:t>
      </w:r>
      <w:r w:rsidR="00BA32BF" w:rsidRPr="00A4538D">
        <w:rPr>
          <w:rFonts w:ascii="Times New Roman" w:hAnsi="Times New Roman" w:cs="Times New Roman"/>
          <w:sz w:val="28"/>
          <w:szCs w:val="28"/>
        </w:rPr>
        <w:t>оглашений о предоставлении из бюджета города субсидии сельскохозяйственным товаропроизводителям и случаи несоблюдения сторонами условий указанных соглашений.</w:t>
      </w:r>
    </w:p>
    <w:p w:rsidR="00BA32BF" w:rsidRPr="00A4538D" w:rsidRDefault="00BA32BF" w:rsidP="00BF4E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210BF" w:rsidRPr="00A4538D" w:rsidRDefault="009210BF" w:rsidP="00BF4E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color w:val="FF0000"/>
          <w:sz w:val="28"/>
          <w:szCs w:val="28"/>
          <w:lang w:eastAsia="ru-RU"/>
        </w:rPr>
      </w:pPr>
      <w:r w:rsidRPr="00A4538D">
        <w:rPr>
          <w:rFonts w:ascii="Times New Roman" w:eastAsia="Calibri" w:hAnsi="Times New Roman" w:cs="Times New Roman"/>
          <w:i/>
          <w:sz w:val="28"/>
          <w:szCs w:val="28"/>
        </w:rPr>
        <w:t>«Выборочная проверка правомерности и правильности отражения в бухгалтерском учете доходов от сумм принудительного взыскания, штрафов, возмещения ущерба, администрируемых Администрацией города, за 2019 год»</w:t>
      </w:r>
    </w:p>
    <w:p w:rsidR="009210BF" w:rsidRPr="00611084" w:rsidRDefault="00D52287" w:rsidP="00BF4E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38D">
        <w:rPr>
          <w:rFonts w:ascii="Times New Roman" w:hAnsi="Times New Roman" w:cs="Times New Roman"/>
          <w:sz w:val="28"/>
          <w:szCs w:val="28"/>
        </w:rPr>
        <w:t>В рамках контрольного мероприятия проведен</w:t>
      </w:r>
      <w:r w:rsidR="009210BF" w:rsidRPr="00A4538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ан</w:t>
      </w:r>
      <w:r w:rsidR="009210BF" w:rsidRPr="00611084">
        <w:rPr>
          <w:rFonts w:ascii="Times New Roman" w:eastAsia="Arial Unicode MS" w:hAnsi="Times New Roman" w:cs="Times New Roman"/>
          <w:sz w:val="28"/>
          <w:szCs w:val="28"/>
          <w:lang w:eastAsia="ru-RU"/>
        </w:rPr>
        <w:t>ализ правомерности, правильности и своевременности отражения в бухгалтерском учете документов, подтверждающих фактическое и кассовое поступление доходов</w:t>
      </w:r>
      <w:r w:rsidR="009210BF" w:rsidRPr="0061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сумм принудительного взыскания, штрафов, возмещения ущерба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210BF" w:rsidRPr="0061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 ряд замечаний и нарушений требований законодательства о бухгалтерском учете </w:t>
      </w:r>
      <w:r w:rsidR="009210BF" w:rsidRPr="00611084">
        <w:rPr>
          <w:rFonts w:ascii="Times New Roman" w:eastAsia="Arial Unicode MS" w:hAnsi="Times New Roman" w:cs="Times New Roman"/>
          <w:sz w:val="28"/>
          <w:szCs w:val="28"/>
        </w:rPr>
        <w:t>на общую сумму 8 149,01 тыс. рублей.</w:t>
      </w:r>
    </w:p>
    <w:p w:rsidR="009210BF" w:rsidRPr="00611084" w:rsidRDefault="009210BF" w:rsidP="00BF4E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города за грубое нарушение требований к бюджетному (бухгалтерскому) учету, в том числе к представлению бюджетной (бухгалтерской) отчетности, которое привело к искажению информации об активах более чем на 10%, привлечено к административной ответственности, предусмотренной частью 4 статьи 15.15.6 К</w:t>
      </w:r>
      <w:r w:rsidR="001C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Российской Федерации об административных правонарушениях </w:t>
      </w:r>
      <w:r w:rsidRPr="00611084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второй подпункта 1 пункта 4 примечаний к указанной статье КоАП).</w:t>
      </w:r>
    </w:p>
    <w:p w:rsidR="009210BF" w:rsidRPr="00611084" w:rsidRDefault="009210BF" w:rsidP="00BF4E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color w:val="FF0000"/>
          <w:sz w:val="28"/>
          <w:szCs w:val="28"/>
          <w:lang w:eastAsia="ru-RU"/>
        </w:rPr>
      </w:pPr>
    </w:p>
    <w:p w:rsidR="008A1C11" w:rsidRPr="008A1C11" w:rsidRDefault="008A1C11" w:rsidP="00BF4E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C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«Проверка эффективности использования бюджетных средств, выделенных из бюджета города на реализацию муниципальной программы «Развитие гражданского общества города Нижневартовска на 2018 – 2025 годы и на период до 2030 года» в 2019 году и текущем периоде 2020 года (отдельные мероприятия)»</w:t>
      </w:r>
    </w:p>
    <w:p w:rsidR="00027F1B" w:rsidRPr="00A4538D" w:rsidRDefault="00027F1B" w:rsidP="00BF4E49">
      <w:pPr>
        <w:pStyle w:val="a3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проведения контрольного мероприятия установлено отсутствие:</w:t>
      </w:r>
    </w:p>
    <w:p w:rsidR="00027F1B" w:rsidRPr="001C69B2" w:rsidRDefault="001C69B2" w:rsidP="00BF4E4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38D">
        <w:rPr>
          <w:rFonts w:ascii="Times New Roman" w:hAnsi="Times New Roman" w:cs="Times New Roman"/>
          <w:sz w:val="28"/>
          <w:szCs w:val="28"/>
        </w:rPr>
        <w:t xml:space="preserve">нормативной </w:t>
      </w:r>
      <w:r w:rsidR="00027F1B" w:rsidRPr="00A4538D">
        <w:rPr>
          <w:rFonts w:ascii="Times New Roman" w:hAnsi="Times New Roman" w:cs="Times New Roman"/>
          <w:sz w:val="28"/>
          <w:szCs w:val="28"/>
        </w:rPr>
        <w:t>регламент</w:t>
      </w:r>
      <w:r w:rsidRPr="00A4538D">
        <w:rPr>
          <w:rFonts w:ascii="Times New Roman" w:hAnsi="Times New Roman" w:cs="Times New Roman"/>
          <w:sz w:val="28"/>
          <w:szCs w:val="28"/>
        </w:rPr>
        <w:t>ации</w:t>
      </w:r>
      <w:r w:rsidR="00027F1B" w:rsidRPr="001C69B2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027F1B" w:rsidRPr="001C69B2">
        <w:rPr>
          <w:rFonts w:ascii="Times New Roman" w:hAnsi="Times New Roman" w:cs="Times New Roman"/>
          <w:sz w:val="28"/>
          <w:szCs w:val="28"/>
        </w:rPr>
        <w:t xml:space="preserve"> расходования средств путем предоставления субсидий по информационной поддержке в виде бесплатного эфирного времени, бесплатной печатной</w:t>
      </w:r>
      <w:r w:rsidR="00FD4D56">
        <w:rPr>
          <w:rFonts w:ascii="Times New Roman" w:hAnsi="Times New Roman" w:cs="Times New Roman"/>
          <w:sz w:val="28"/>
          <w:szCs w:val="28"/>
        </w:rPr>
        <w:t xml:space="preserve"> </w:t>
      </w:r>
      <w:r w:rsidR="00FD4D56" w:rsidRPr="00A4538D">
        <w:rPr>
          <w:rFonts w:ascii="Times New Roman" w:hAnsi="Times New Roman" w:cs="Times New Roman"/>
          <w:sz w:val="28"/>
          <w:szCs w:val="28"/>
        </w:rPr>
        <w:t>продукции</w:t>
      </w:r>
      <w:r w:rsidR="00027F1B" w:rsidRPr="00A4538D">
        <w:rPr>
          <w:rFonts w:ascii="Times New Roman" w:hAnsi="Times New Roman" w:cs="Times New Roman"/>
          <w:sz w:val="28"/>
          <w:szCs w:val="28"/>
        </w:rPr>
        <w:t xml:space="preserve"> </w:t>
      </w:r>
      <w:r w:rsidR="00027F1B" w:rsidRPr="001C69B2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 (далее – СОНКО);</w:t>
      </w:r>
    </w:p>
    <w:p w:rsidR="00027F1B" w:rsidRPr="001C69B2" w:rsidRDefault="00027F1B" w:rsidP="00BF4E4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1C69B2">
        <w:rPr>
          <w:rFonts w:ascii="Times New Roman" w:hAnsi="Times New Roman" w:cs="Times New Roman"/>
          <w:sz w:val="28"/>
          <w:szCs w:val="28"/>
        </w:rPr>
        <w:t>нормативно закрепленного механизма получения необходимой информации и сведений, способных подтвердить выполнение получателем субсидии отдельных требований, установленных Порядком предоставления субсидий социально ориентированным некоммерческим организациям города Нижневартовска на реализацию общественно значимых проектов, утвержденным п</w:t>
      </w:r>
      <w:r w:rsidRPr="001C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города от 10.05.2018 № 660 </w:t>
      </w:r>
      <w:r w:rsidRPr="001C69B2">
        <w:rPr>
          <w:rFonts w:ascii="Times New Roman" w:hAnsi="Times New Roman" w:cs="Times New Roman"/>
          <w:sz w:val="28"/>
          <w:szCs w:val="28"/>
        </w:rPr>
        <w:t xml:space="preserve">(далее – Порядок № 660). </w:t>
      </w:r>
    </w:p>
    <w:p w:rsidR="00027F1B" w:rsidRDefault="00027F1B" w:rsidP="00BF4E4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8D9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0458D9">
        <w:rPr>
          <w:rFonts w:ascii="Times New Roman" w:hAnsi="Times New Roman" w:cs="Times New Roman"/>
          <w:sz w:val="28"/>
          <w:szCs w:val="28"/>
          <w:lang w:eastAsia="ru-RU"/>
        </w:rPr>
        <w:t xml:space="preserve">по социальной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политике администрации </w:t>
      </w:r>
      <w:r w:rsidRPr="00A55CF7">
        <w:rPr>
          <w:rFonts w:ascii="Times New Roman" w:hAnsi="Times New Roman" w:cs="Times New Roman"/>
          <w:sz w:val="28"/>
          <w:szCs w:val="28"/>
          <w:lang w:eastAsia="ru-RU"/>
        </w:rPr>
        <w:t>города</w:t>
      </w:r>
      <w:r w:rsidRPr="00A55CF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A55CF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00483" w:rsidRPr="00A55CF7">
        <w:rPr>
          <w:rFonts w:ascii="Times New Roman" w:hAnsi="Times New Roman" w:cs="Times New Roman"/>
          <w:sz w:val="28"/>
          <w:szCs w:val="28"/>
        </w:rPr>
        <w:t xml:space="preserve">в настоящем пункте </w:t>
      </w:r>
      <w:r w:rsidRPr="00A55CF7">
        <w:rPr>
          <w:rFonts w:ascii="Times New Roman" w:hAnsi="Times New Roman" w:cs="Times New Roman"/>
          <w:sz w:val="28"/>
          <w:szCs w:val="28"/>
        </w:rPr>
        <w:t xml:space="preserve">– </w:t>
      </w:r>
      <w:r w:rsidRPr="00A55CF7">
        <w:rPr>
          <w:rFonts w:ascii="Times New Roman" w:hAnsi="Times New Roman"/>
          <w:sz w:val="28"/>
          <w:szCs w:val="28"/>
        </w:rPr>
        <w:t>Департамент</w:t>
      </w:r>
      <w:r w:rsidRPr="00A55CF7">
        <w:rPr>
          <w:rFonts w:ascii="Times New Roman" w:hAnsi="Times New Roman" w:cs="Times New Roman"/>
          <w:sz w:val="28"/>
          <w:szCs w:val="28"/>
        </w:rPr>
        <w:t>), как ответственным исполн</w:t>
      </w:r>
      <w:r>
        <w:rPr>
          <w:rFonts w:ascii="Times New Roman" w:hAnsi="Times New Roman" w:cs="Times New Roman"/>
          <w:sz w:val="28"/>
          <w:szCs w:val="28"/>
        </w:rPr>
        <w:t xml:space="preserve">ителем </w:t>
      </w:r>
      <w:r w:rsidR="00464802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рассматриваемой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55CF7">
        <w:rPr>
          <w:rFonts w:ascii="Times New Roman" w:hAnsi="Times New Roman" w:cs="Times New Roman"/>
          <w:sz w:val="28"/>
          <w:szCs w:val="28"/>
        </w:rPr>
        <w:t xml:space="preserve">, допущены неоднократные случаи несоблюдения </w:t>
      </w:r>
      <w:r w:rsidR="00000483" w:rsidRPr="00A55CF7">
        <w:rPr>
          <w:rFonts w:ascii="Times New Roman" w:hAnsi="Times New Roman" w:cs="Times New Roman"/>
          <w:sz w:val="28"/>
          <w:szCs w:val="28"/>
        </w:rPr>
        <w:t>нормативно закрепленного п</w:t>
      </w:r>
      <w:r w:rsidRPr="00A55CF7">
        <w:rPr>
          <w:rFonts w:ascii="Times New Roman" w:hAnsi="Times New Roman" w:cs="Times New Roman"/>
          <w:sz w:val="28"/>
          <w:szCs w:val="28"/>
        </w:rPr>
        <w:t xml:space="preserve">орядка принятия решения </w:t>
      </w:r>
      <w:r>
        <w:rPr>
          <w:rFonts w:ascii="Times New Roman" w:hAnsi="Times New Roman" w:cs="Times New Roman"/>
          <w:sz w:val="28"/>
          <w:szCs w:val="28"/>
        </w:rPr>
        <w:t>о разработке муниципальных программ города Нижневартовска, их формир</w:t>
      </w:r>
      <w:r w:rsidR="00FD4D56">
        <w:rPr>
          <w:rFonts w:ascii="Times New Roman" w:hAnsi="Times New Roman" w:cs="Times New Roman"/>
          <w:sz w:val="28"/>
          <w:szCs w:val="28"/>
        </w:rPr>
        <w:t>ования, утверждения, реализации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F1B" w:rsidRDefault="00027F1B" w:rsidP="00BF4E49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EFB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оценки соблюдения Департаментом Порядка № 660 </w:t>
      </w:r>
      <w:r w:rsidRPr="00960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</w:t>
      </w:r>
      <w:r w:rsidRPr="00960EFB">
        <w:rPr>
          <w:sz w:val="28"/>
          <w:szCs w:val="28"/>
        </w:rPr>
        <w:t xml:space="preserve"> </w:t>
      </w:r>
      <w:r w:rsidRPr="00960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 замечаний и нарушений в части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27F1B" w:rsidRDefault="00027F1B" w:rsidP="00BF4E49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</w:t>
      </w:r>
      <w:r w:rsidRPr="00A55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A55CF7">
        <w:rPr>
          <w:rFonts w:ascii="Times New Roman" w:hAnsi="Times New Roman" w:cs="Times New Roman"/>
          <w:sz w:val="28"/>
          <w:szCs w:val="28"/>
        </w:rPr>
        <w:t xml:space="preserve">редоставления субсидий СОНКО города Нижневартовска на реализацию общественно значимых проектов (нарушение сроков предоставления субсидий, </w:t>
      </w:r>
      <w:r w:rsidR="00A55CF7" w:rsidRPr="00A55CF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A55CF7">
        <w:rPr>
          <w:rFonts w:ascii="Times New Roman" w:hAnsi="Times New Roman" w:cs="Times New Roman"/>
          <w:sz w:val="28"/>
          <w:szCs w:val="28"/>
        </w:rPr>
        <w:t xml:space="preserve">неправомерное принятие к учету фактических расходов и зачет авансов по предоставлению субсидии на реализацию двух общественно </w:t>
      </w:r>
      <w:r w:rsidRPr="00275799">
        <w:rPr>
          <w:rFonts w:ascii="Times New Roman" w:hAnsi="Times New Roman" w:cs="Times New Roman"/>
          <w:sz w:val="28"/>
          <w:szCs w:val="28"/>
        </w:rPr>
        <w:t xml:space="preserve">значимых проектов в </w:t>
      </w:r>
      <w:r w:rsidRPr="00296CFB">
        <w:rPr>
          <w:rFonts w:ascii="Times New Roman" w:hAnsi="Times New Roman" w:cs="Times New Roman"/>
          <w:sz w:val="28"/>
          <w:szCs w:val="28"/>
        </w:rPr>
        <w:t>размере 25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6CFB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27F1B" w:rsidRPr="00960EFB" w:rsidRDefault="00027F1B" w:rsidP="00BF4E49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8D9">
        <w:rPr>
          <w:rFonts w:ascii="Times New Roman" w:hAnsi="Times New Roman" w:cs="Times New Roman"/>
          <w:sz w:val="28"/>
          <w:szCs w:val="28"/>
        </w:rPr>
        <w:t>положения о проведении ежегодного городского конкурса общественно значимых проектов СОНКО.</w:t>
      </w:r>
    </w:p>
    <w:p w:rsidR="00027F1B" w:rsidRDefault="003B652D" w:rsidP="00BF4E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27F1B">
        <w:rPr>
          <w:rFonts w:ascii="Times New Roman" w:hAnsi="Times New Roman" w:cs="Times New Roman"/>
          <w:sz w:val="28"/>
          <w:szCs w:val="28"/>
        </w:rPr>
        <w:t xml:space="preserve">становлены нарушения </w:t>
      </w:r>
      <w:r w:rsidRPr="00810FBE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027F1B" w:rsidRPr="00810FBE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02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о бухгалтерском учете,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повлекших</w:t>
      </w:r>
      <w:r w:rsidR="0002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искажение показателей годовой бюджетной отчетности за 2019 год.</w:t>
      </w:r>
    </w:p>
    <w:p w:rsidR="00027F1B" w:rsidRPr="003B652D" w:rsidRDefault="003B652D" w:rsidP="00BF4E49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color w:val="FF0000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Выявлено</w:t>
      </w:r>
      <w:r w:rsidR="00027F1B" w:rsidRPr="000458D9">
        <w:rPr>
          <w:rFonts w:ascii="Times New Roman" w:hAnsi="Times New Roman" w:cs="Times New Roman"/>
          <w:sz w:val="28"/>
          <w:szCs w:val="28"/>
        </w:rPr>
        <w:t xml:space="preserve"> </w:t>
      </w:r>
      <w:r w:rsidR="00027F1B" w:rsidRPr="000458D9">
        <w:rPr>
          <w:rFonts w:ascii="Times New Roman" w:hAnsi="Times New Roman"/>
          <w:sz w:val="28"/>
          <w:szCs w:val="28"/>
        </w:rPr>
        <w:t>неправомерное п</w:t>
      </w:r>
      <w:r w:rsidR="00027F1B" w:rsidRPr="000458D9">
        <w:rPr>
          <w:rFonts w:ascii="Times New Roman" w:hAnsi="Times New Roman" w:cs="Times New Roman"/>
          <w:sz w:val="28"/>
          <w:szCs w:val="28"/>
        </w:rPr>
        <w:t xml:space="preserve">редоставление субсидии на </w:t>
      </w:r>
      <w:r w:rsidR="00027F1B" w:rsidRPr="000458D9">
        <w:rPr>
          <w:rFonts w:ascii="Times New Roman" w:hAnsi="Times New Roman" w:cs="Times New Roman"/>
          <w:sz w:val="28"/>
        </w:rPr>
        <w:t xml:space="preserve">реализацию общественно значимых проектов </w:t>
      </w:r>
      <w:r w:rsidR="00027F1B" w:rsidRPr="000458D9">
        <w:rPr>
          <w:rFonts w:ascii="Times New Roman" w:hAnsi="Times New Roman" w:cs="Times New Roman"/>
          <w:sz w:val="28"/>
          <w:szCs w:val="28"/>
        </w:rPr>
        <w:t>в размере 5 453,00 тыс. рублей</w:t>
      </w:r>
      <w:r w:rsidRPr="003B652D">
        <w:rPr>
          <w:rFonts w:ascii="Times New Roman" w:hAnsi="Times New Roman" w:cs="Times New Roman"/>
          <w:sz w:val="28"/>
          <w:szCs w:val="28"/>
        </w:rPr>
        <w:t xml:space="preserve"> </w:t>
      </w:r>
      <w:r w:rsidRPr="000458D9">
        <w:rPr>
          <w:rFonts w:ascii="Times New Roman" w:hAnsi="Times New Roman" w:cs="Times New Roman"/>
          <w:sz w:val="28"/>
          <w:szCs w:val="28"/>
        </w:rPr>
        <w:t>в</w:t>
      </w:r>
      <w:r w:rsidRPr="000458D9">
        <w:rPr>
          <w:rFonts w:ascii="Times New Roman" w:hAnsi="Times New Roman"/>
          <w:sz w:val="28"/>
          <w:szCs w:val="28"/>
        </w:rPr>
        <w:t xml:space="preserve"> </w:t>
      </w:r>
      <w:r w:rsidRPr="000458D9">
        <w:rPr>
          <w:rFonts w:ascii="Times New Roman" w:hAnsi="Times New Roman" w:cs="Times New Roman"/>
          <w:sz w:val="28"/>
          <w:szCs w:val="28"/>
        </w:rPr>
        <w:t>2019 году</w:t>
      </w:r>
      <w:r w:rsidR="00027F1B" w:rsidRPr="000458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связанное с нарушением порядка отбора получателей субсидии. </w:t>
      </w:r>
    </w:p>
    <w:p w:rsidR="005B4CF0" w:rsidRPr="002C474B" w:rsidRDefault="005B4CF0" w:rsidP="00BF4E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</w:p>
    <w:p w:rsidR="008A1C11" w:rsidRDefault="000B4A5A" w:rsidP="00BF4E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A5A">
        <w:rPr>
          <w:rFonts w:ascii="Times New Roman" w:hAnsi="Times New Roman" w:cs="Times New Roman"/>
          <w:i/>
          <w:sz w:val="28"/>
          <w:szCs w:val="28"/>
        </w:rPr>
        <w:t>«Проверка расходования субсидии на осуществление собственных инициатив по вопросам местного значения, предоставленной в 2019 году местной общественной организации территориальное общественное самоуправление «10-Г микрорайон города Нижневартовска», в части реализации направления проекта «Благоустройство территории осуществления ТОС» на объекте: местная общественная организация территориальное общественное самоуправление «10-г микрорайон города Нижневартовска»</w:t>
      </w:r>
    </w:p>
    <w:p w:rsidR="007A180A" w:rsidRDefault="007A180A" w:rsidP="00BF4E49">
      <w:pPr>
        <w:pStyle w:val="a3"/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538D">
        <w:rPr>
          <w:rFonts w:ascii="Times New Roman" w:hAnsi="Times New Roman"/>
          <w:bCs/>
          <w:sz w:val="28"/>
          <w:szCs w:val="28"/>
        </w:rPr>
        <w:t>В рамках контрольного мероприятия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осуществлялась проверка в части реализации направления проекта «Благоустройство территории осуществления ТОС»,</w:t>
      </w:r>
      <w:r w:rsidRPr="00980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предусматривающего выполнение комплекса мероприятий по обустройству футбольной площадки на месте разрушенного спортивного корта, расположенного на общедомовой территории жилого дома, расположенного по адресу проезд Заозерной, дом 4. </w:t>
      </w:r>
    </w:p>
    <w:p w:rsidR="007A180A" w:rsidRDefault="007A180A" w:rsidP="00BF4E49">
      <w:pPr>
        <w:pStyle w:val="a3"/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Анализ мероприятий по реконструкции футбольной площадки показал, что работы по реконструкции и обустройству футбольной площадки на месте разрушенного спортивного корта выполнены в полном объеме </w:t>
      </w:r>
      <w:r>
        <w:rPr>
          <w:rFonts w:ascii="Times New Roman" w:hAnsi="Times New Roman"/>
          <w:bCs/>
          <w:sz w:val="28"/>
          <w:szCs w:val="28"/>
        </w:rPr>
        <w:t>предоставленной из бюджета города Нижневартовска субсидии.</w:t>
      </w:r>
    </w:p>
    <w:p w:rsidR="003B652D" w:rsidRDefault="007A180A" w:rsidP="00BF4E49">
      <w:pPr>
        <w:pStyle w:val="a3"/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0B4A5A" w:rsidRPr="000B4A5A" w:rsidRDefault="000B4A5A" w:rsidP="00BF4E49">
      <w:pPr>
        <w:pStyle w:val="a3"/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A5A">
        <w:rPr>
          <w:rFonts w:ascii="Times New Roman" w:hAnsi="Times New Roman" w:cs="Times New Roman"/>
          <w:i/>
          <w:sz w:val="28"/>
          <w:szCs w:val="28"/>
        </w:rPr>
        <w:t>«Проверка полноты, законности и эффективности использования средств бюджета города, направленных на исполнение обязательств по уплате взносов на капитальный ремонт общего имущества в многоквартирных домах (в отношении жилых помещений, находящихся в муниципальной собственности) в 2019 году»</w:t>
      </w:r>
    </w:p>
    <w:p w:rsidR="006A6CB4" w:rsidRDefault="00E219B4" w:rsidP="00BF4E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5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ходе проведения контрольного мероприятия</w:t>
      </w:r>
      <w:r w:rsidRPr="00045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6A6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замечания к </w:t>
      </w:r>
      <w:r w:rsidR="006A6CB4" w:rsidRPr="008E087D">
        <w:rPr>
          <w:rFonts w:ascii="Times New Roman" w:hAnsi="Times New Roman" w:cs="Times New Roman"/>
          <w:sz w:val="28"/>
          <w:szCs w:val="28"/>
        </w:rPr>
        <w:t>Положени</w:t>
      </w:r>
      <w:r w:rsidR="006A6CB4">
        <w:rPr>
          <w:rFonts w:ascii="Times New Roman" w:hAnsi="Times New Roman" w:cs="Times New Roman"/>
          <w:sz w:val="28"/>
          <w:szCs w:val="28"/>
        </w:rPr>
        <w:t>ю</w:t>
      </w:r>
      <w:r w:rsidR="006A6CB4" w:rsidRPr="008E087D">
        <w:rPr>
          <w:rFonts w:ascii="Times New Roman" w:hAnsi="Times New Roman" w:cs="Times New Roman"/>
          <w:sz w:val="28"/>
          <w:szCs w:val="28"/>
        </w:rPr>
        <w:t xml:space="preserve"> о департаменте муниципальной собственности и земельных ресурсов администрации города, утвержденно</w:t>
      </w:r>
      <w:r w:rsidR="006A6CB4">
        <w:rPr>
          <w:rFonts w:ascii="Times New Roman" w:hAnsi="Times New Roman" w:cs="Times New Roman"/>
          <w:sz w:val="28"/>
          <w:szCs w:val="28"/>
        </w:rPr>
        <w:t>му</w:t>
      </w:r>
      <w:r w:rsidR="006A6CB4" w:rsidRPr="008E087D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Нижневартовска от 14.04.2017 № 527-р</w:t>
      </w:r>
      <w:r w:rsidR="006A6CB4">
        <w:rPr>
          <w:rFonts w:ascii="Times New Roman" w:hAnsi="Times New Roman" w:cs="Times New Roman"/>
          <w:sz w:val="28"/>
          <w:szCs w:val="28"/>
        </w:rPr>
        <w:t>,</w:t>
      </w:r>
      <w:r w:rsidR="006A6CB4" w:rsidRPr="008E087D">
        <w:rPr>
          <w:rFonts w:ascii="Times New Roman" w:hAnsi="Times New Roman" w:cs="Times New Roman"/>
          <w:sz w:val="28"/>
          <w:szCs w:val="28"/>
        </w:rPr>
        <w:t xml:space="preserve"> </w:t>
      </w:r>
      <w:r w:rsidR="006A6CB4">
        <w:rPr>
          <w:rFonts w:ascii="Times New Roman" w:hAnsi="Times New Roman" w:cs="Times New Roman"/>
          <w:sz w:val="28"/>
          <w:szCs w:val="28"/>
        </w:rPr>
        <w:t xml:space="preserve">в части наличия </w:t>
      </w:r>
      <w:r w:rsidR="006A6CB4" w:rsidRPr="00CB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внутренних противоречий, некорректных формулировок</w:t>
      </w:r>
      <w:r w:rsidR="006A6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A6CB4" w:rsidRPr="00CB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6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норм, не соответствующих действующему законодательству,</w:t>
      </w:r>
      <w:r w:rsidR="006A6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6CB4" w:rsidRPr="003B6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6A6CB4" w:rsidRPr="003B65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широких пределов прав</w:t>
      </w:r>
      <w:r w:rsidR="00FD4D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6CB4" w:rsidRPr="003B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предусмотрено Уставом города Нижневартовска</w:t>
      </w:r>
      <w:r w:rsidR="003B65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9B4" w:rsidRDefault="00E219B4" w:rsidP="00BF4E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FB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оценки </w:t>
      </w:r>
      <w:r w:rsidR="00A85A7F">
        <w:rPr>
          <w:rFonts w:ascii="Times New Roman" w:eastAsia="Times New Roman" w:hAnsi="Times New Roman"/>
          <w:sz w:val="28"/>
          <w:szCs w:val="28"/>
          <w:lang w:eastAsia="ru-RU"/>
        </w:rPr>
        <w:t>исполнения</w:t>
      </w:r>
      <w:r w:rsidRPr="00960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087D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E087D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земельных ресурсов администрации города</w:t>
      </w:r>
      <w:r w:rsidRPr="00960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5A7F" w:rsidRPr="00A85A7F">
        <w:rPr>
          <w:rFonts w:ascii="Times New Roman" w:eastAsia="Times New Roman" w:hAnsi="Times New Roman"/>
          <w:sz w:val="28"/>
          <w:szCs w:val="28"/>
          <w:lang w:eastAsia="ru-RU"/>
        </w:rPr>
        <w:t>обязательств собственника имущества</w:t>
      </w:r>
      <w:r w:rsidRPr="00A85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</w:t>
      </w:r>
      <w:r w:rsidRPr="00960EFB">
        <w:rPr>
          <w:sz w:val="28"/>
          <w:szCs w:val="28"/>
        </w:rPr>
        <w:t xml:space="preserve"> </w:t>
      </w:r>
      <w:r w:rsidRPr="00960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ряд замечаний и нарушений в части соблюдения им требований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55CF7" w:rsidRDefault="003B652D" w:rsidP="00BF4E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6D4D" w:rsidRPr="000A58A8">
        <w:rPr>
          <w:rFonts w:ascii="Times New Roman" w:hAnsi="Times New Roman" w:cs="Times New Roman"/>
          <w:sz w:val="28"/>
          <w:szCs w:val="28"/>
        </w:rPr>
        <w:t xml:space="preserve">орядка ведения </w:t>
      </w:r>
      <w:r w:rsidR="007C6D4D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7C6D4D" w:rsidRPr="000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города Нижневартовска</w:t>
      </w:r>
      <w:r w:rsidR="00DF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9B4" w:rsidRPr="00DD5FAA" w:rsidRDefault="00A85A7F" w:rsidP="00BF4E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r w:rsidRPr="006476D9">
        <w:rPr>
          <w:rFonts w:ascii="Times New Roman" w:hAnsi="Times New Roman" w:cs="Times New Roman"/>
          <w:sz w:val="28"/>
          <w:szCs w:val="28"/>
        </w:rPr>
        <w:t>законодательства о бухгалтерском учете</w:t>
      </w:r>
      <w:r w:rsidRPr="00A85A7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65E9E" w:rsidRPr="00365E9E">
        <w:rPr>
          <w:rFonts w:ascii="Times New Roman" w:hAnsi="Times New Roman" w:cs="Times New Roman"/>
          <w:sz w:val="28"/>
          <w:szCs w:val="28"/>
        </w:rPr>
        <w:t>в части правильности и достоверности отражения расходов на уплату взносов на капитальный ремонт помещений, находящихся в муниципальной собственности</w:t>
      </w:r>
      <w:r w:rsidR="00365E9E" w:rsidRPr="00577AD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77AD7">
        <w:rPr>
          <w:rFonts w:ascii="Times New Roman" w:eastAsia="Arial Unicode MS" w:hAnsi="Times New Roman" w:cs="Times New Roman"/>
          <w:sz w:val="28"/>
          <w:szCs w:val="28"/>
        </w:rPr>
        <w:t>на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общую</w:t>
      </w:r>
      <w:r w:rsidRPr="00577AD7">
        <w:rPr>
          <w:rFonts w:ascii="Times New Roman" w:eastAsia="Arial Unicode MS" w:hAnsi="Times New Roman" w:cs="Times New Roman"/>
          <w:sz w:val="28"/>
          <w:szCs w:val="28"/>
        </w:rPr>
        <w:t xml:space="preserve"> сумму </w:t>
      </w:r>
      <w:r w:rsidRPr="00A85A7F">
        <w:rPr>
          <w:rFonts w:ascii="Times New Roman" w:hAnsi="Times New Roman" w:cs="Times New Roman"/>
          <w:sz w:val="28"/>
          <w:szCs w:val="28"/>
        </w:rPr>
        <w:t>2 778,30</w:t>
      </w:r>
      <w:r w:rsidRPr="00BE0990">
        <w:rPr>
          <w:sz w:val="28"/>
          <w:szCs w:val="28"/>
        </w:rPr>
        <w:t xml:space="preserve"> </w:t>
      </w:r>
      <w:r w:rsidRPr="00577AD7">
        <w:rPr>
          <w:rFonts w:ascii="Times New Roman" w:eastAsia="Arial Unicode MS" w:hAnsi="Times New Roman" w:cs="Times New Roman"/>
          <w:sz w:val="28"/>
          <w:szCs w:val="28"/>
        </w:rPr>
        <w:t>тыс. рублей</w:t>
      </w:r>
      <w:r w:rsidR="00DD5FAA">
        <w:rPr>
          <w:rFonts w:ascii="Times New Roman" w:hAnsi="Times New Roman" w:cs="Times New Roman"/>
          <w:sz w:val="28"/>
        </w:rPr>
        <w:t>;</w:t>
      </w:r>
    </w:p>
    <w:p w:rsidR="007C6D4D" w:rsidRDefault="006476D9" w:rsidP="00BF4E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8A8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EA7AF9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7AF9">
        <w:rPr>
          <w:rFonts w:ascii="Times New Roman" w:hAnsi="Times New Roman" w:cs="Times New Roman"/>
          <w:sz w:val="28"/>
          <w:szCs w:val="28"/>
        </w:rPr>
        <w:t xml:space="preserve"> о формировании фонда капитального ремонта и об организации проведения капитального ремонта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>, заключенного</w:t>
      </w:r>
      <w:r w:rsidRPr="00EA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AF9">
        <w:rPr>
          <w:rFonts w:ascii="Times New Roman" w:hAnsi="Times New Roman" w:cs="Times New Roman"/>
          <w:sz w:val="28"/>
          <w:szCs w:val="28"/>
        </w:rPr>
        <w:t xml:space="preserve">между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>город Нижневартовск</w:t>
      </w:r>
      <w:r w:rsidRPr="00EA7AF9">
        <w:rPr>
          <w:rFonts w:ascii="Times New Roman" w:hAnsi="Times New Roman" w:cs="Times New Roman"/>
          <w:sz w:val="28"/>
          <w:szCs w:val="28"/>
        </w:rPr>
        <w:t xml:space="preserve"> и Югорским фондом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7AF9">
        <w:rPr>
          <w:rFonts w:ascii="Times New Roman" w:hAnsi="Times New Roman" w:cs="Times New Roman"/>
          <w:sz w:val="28"/>
          <w:szCs w:val="28"/>
        </w:rPr>
        <w:t xml:space="preserve"> </w:t>
      </w:r>
      <w:r w:rsidRPr="000A58A8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365E9E">
        <w:rPr>
          <w:rFonts w:ascii="Times New Roman" w:hAnsi="Times New Roman" w:cs="Times New Roman"/>
          <w:sz w:val="28"/>
          <w:szCs w:val="28"/>
        </w:rPr>
        <w:t>формирования и внесения изменений</w:t>
      </w:r>
      <w:r w:rsidR="00DD5FAA">
        <w:rPr>
          <w:rFonts w:ascii="Times New Roman" w:hAnsi="Times New Roman" w:cs="Times New Roman"/>
          <w:sz w:val="28"/>
          <w:szCs w:val="28"/>
        </w:rPr>
        <w:t xml:space="preserve"> в списк</w:t>
      </w:r>
      <w:r w:rsidR="00365E9E">
        <w:rPr>
          <w:rFonts w:ascii="Times New Roman" w:hAnsi="Times New Roman" w:cs="Times New Roman"/>
          <w:sz w:val="28"/>
          <w:szCs w:val="28"/>
        </w:rPr>
        <w:t>и</w:t>
      </w:r>
      <w:r w:rsidR="00DD5FAA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365E9E">
        <w:rPr>
          <w:rFonts w:ascii="Times New Roman" w:hAnsi="Times New Roman" w:cs="Times New Roman"/>
          <w:sz w:val="28"/>
          <w:szCs w:val="28"/>
        </w:rPr>
        <w:t>.</w:t>
      </w:r>
      <w:r w:rsidRPr="000A5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D62" w:rsidRPr="00B47D62" w:rsidRDefault="003B652D" w:rsidP="00BF4E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5E9E" w:rsidRPr="00B47D62">
        <w:rPr>
          <w:rFonts w:ascii="Times New Roman" w:hAnsi="Times New Roman" w:cs="Times New Roman"/>
          <w:sz w:val="28"/>
          <w:szCs w:val="28"/>
        </w:rPr>
        <w:t xml:space="preserve">роверкой </w:t>
      </w:r>
      <w:r w:rsidR="00B47D62" w:rsidRPr="00B47D62">
        <w:rPr>
          <w:rFonts w:ascii="Times New Roman" w:hAnsi="Times New Roman" w:cs="Times New Roman"/>
          <w:sz w:val="28"/>
          <w:szCs w:val="28"/>
        </w:rPr>
        <w:t xml:space="preserve">установлено, что в администрации города одновременно действуют две учетные политики в рамках одного экономического субъекта, что противоречит требованиям законодательства о бухгалтерском учете. </w:t>
      </w:r>
      <w:r w:rsidR="00464802">
        <w:rPr>
          <w:rFonts w:ascii="Times New Roman" w:hAnsi="Times New Roman" w:cs="Times New Roman"/>
          <w:sz w:val="28"/>
          <w:szCs w:val="28"/>
        </w:rPr>
        <w:t>В</w:t>
      </w:r>
      <w:r w:rsidR="00B47D62" w:rsidRPr="00B47D62">
        <w:rPr>
          <w:rFonts w:ascii="Times New Roman" w:hAnsi="Times New Roman" w:cs="Times New Roman"/>
          <w:sz w:val="28"/>
          <w:szCs w:val="28"/>
        </w:rPr>
        <w:t xml:space="preserve"> учетной политике </w:t>
      </w:r>
      <w:r w:rsidR="00C11920">
        <w:rPr>
          <w:rFonts w:ascii="Times New Roman" w:hAnsi="Times New Roman" w:cs="Times New Roman"/>
          <w:sz w:val="28"/>
          <w:szCs w:val="28"/>
        </w:rPr>
        <w:t>а</w:t>
      </w:r>
      <w:r w:rsidR="00464802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464802" w:rsidRPr="00B47D62">
        <w:rPr>
          <w:rFonts w:ascii="Times New Roman" w:hAnsi="Times New Roman" w:cs="Times New Roman"/>
          <w:sz w:val="28"/>
          <w:szCs w:val="28"/>
        </w:rPr>
        <w:t xml:space="preserve">не закреплен </w:t>
      </w:r>
      <w:r w:rsidR="00B47D62" w:rsidRPr="00B47D62">
        <w:rPr>
          <w:rFonts w:ascii="Times New Roman" w:hAnsi="Times New Roman" w:cs="Times New Roman"/>
          <w:sz w:val="28"/>
          <w:szCs w:val="28"/>
        </w:rPr>
        <w:t>порядок учета расходов по уплате собственником помещений в многоквартирном доме взносов в фонд капитального ремонта управлением бухгалтерского учета и отчетности администрации города.</w:t>
      </w:r>
    </w:p>
    <w:p w:rsidR="006476D9" w:rsidRDefault="006476D9" w:rsidP="00BF4E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</w:p>
    <w:p w:rsidR="009614DD" w:rsidRDefault="000B4A5A" w:rsidP="00BF4E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A5A">
        <w:rPr>
          <w:rFonts w:ascii="Times New Roman" w:hAnsi="Times New Roman" w:cs="Times New Roman"/>
          <w:i/>
          <w:sz w:val="28"/>
          <w:szCs w:val="28"/>
        </w:rPr>
        <w:t>«</w:t>
      </w:r>
      <w:r w:rsidRPr="000B4A5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Правомерность предоставления и расходования бюджетных средств по отдельным мероприятиям муниципальной программы «Укрепление межнационального и межконфессионального согласия, профилактика экстремизма и терроризма в городе Нижневартовске на 2019 - 2025 годы и на период до 2030 года» в 2019 году»</w:t>
      </w:r>
      <w:r w:rsidRPr="000B4A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5025" w:rsidRPr="009614DD" w:rsidRDefault="00975025" w:rsidP="00BF4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38D">
        <w:rPr>
          <w:rFonts w:ascii="Times New Roman" w:hAnsi="Times New Roman" w:cs="Times New Roman"/>
          <w:sz w:val="28"/>
          <w:szCs w:val="28"/>
        </w:rPr>
        <w:t>В рамках контрольного мероприятия дана оценка действи</w:t>
      </w:r>
      <w:r w:rsidR="00B36D1A" w:rsidRPr="00A4538D">
        <w:rPr>
          <w:rFonts w:ascii="Times New Roman" w:hAnsi="Times New Roman" w:cs="Times New Roman"/>
          <w:sz w:val="28"/>
          <w:szCs w:val="28"/>
        </w:rPr>
        <w:t>ям</w:t>
      </w:r>
      <w:r w:rsidRPr="00A4538D">
        <w:rPr>
          <w:rFonts w:ascii="Times New Roman" w:hAnsi="Times New Roman" w:cs="Times New Roman"/>
          <w:sz w:val="28"/>
          <w:szCs w:val="28"/>
        </w:rPr>
        <w:t xml:space="preserve"> должностных лиц уполномоченного органа ад</w:t>
      </w:r>
      <w:r w:rsidRPr="009614DD">
        <w:rPr>
          <w:rFonts w:ascii="Times New Roman" w:hAnsi="Times New Roman" w:cs="Times New Roman"/>
          <w:sz w:val="28"/>
          <w:szCs w:val="28"/>
        </w:rPr>
        <w:t xml:space="preserve">министрации города – </w:t>
      </w:r>
      <w:r w:rsidR="009614DD" w:rsidRPr="009614D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614DD" w:rsidRPr="009614DD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вопросам законности, правопорядка и безопасности администрации города Нижневартовска</w:t>
      </w:r>
      <w:r w:rsidRPr="009614DD">
        <w:rPr>
          <w:rFonts w:ascii="Times New Roman" w:hAnsi="Times New Roman" w:cs="Times New Roman"/>
          <w:sz w:val="28"/>
          <w:szCs w:val="28"/>
        </w:rPr>
        <w:t xml:space="preserve"> на предмет соблюдения им установленных муниципальными правовыми актами требований при формировании и реализации </w:t>
      </w:r>
      <w:r w:rsidR="009614DD">
        <w:rPr>
          <w:rFonts w:ascii="Times New Roman" w:hAnsi="Times New Roman" w:cs="Times New Roman"/>
          <w:sz w:val="28"/>
          <w:szCs w:val="28"/>
        </w:rPr>
        <w:t>м</w:t>
      </w:r>
      <w:r w:rsidR="009614DD" w:rsidRPr="00C7215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9614DD">
        <w:rPr>
          <w:rFonts w:ascii="Times New Roman" w:hAnsi="Times New Roman" w:cs="Times New Roman"/>
          <w:sz w:val="28"/>
          <w:szCs w:val="28"/>
        </w:rPr>
        <w:t xml:space="preserve"> </w:t>
      </w:r>
      <w:r w:rsidR="009614DD" w:rsidRPr="00570FAE">
        <w:rPr>
          <w:rFonts w:ascii="Times New Roman" w:eastAsia="Calibri" w:hAnsi="Times New Roman" w:cs="Times New Roman"/>
          <w:color w:val="000000"/>
          <w:sz w:val="28"/>
          <w:szCs w:val="28"/>
        </w:rPr>
        <w:t>«Укрепление межнационального и межконфессионального согласия, профилактика экстремизма и терроризма в городе Нижневартовске на 2019 - 2025 годы и на период до 2030 года»</w:t>
      </w:r>
      <w:r w:rsidR="009614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</w:t>
      </w:r>
      <w:r w:rsidR="009614DD" w:rsidRPr="009614DD">
        <w:rPr>
          <w:rFonts w:ascii="Times New Roman" w:eastAsia="Calibri" w:hAnsi="Times New Roman" w:cs="Times New Roman"/>
          <w:sz w:val="28"/>
          <w:szCs w:val="28"/>
        </w:rPr>
        <w:t xml:space="preserve">в настоящем пункте </w:t>
      </w:r>
      <w:r w:rsidR="009614DD">
        <w:rPr>
          <w:rFonts w:ascii="Times New Roman" w:eastAsia="Calibri" w:hAnsi="Times New Roman" w:cs="Times New Roman"/>
          <w:color w:val="000000"/>
          <w:sz w:val="28"/>
          <w:szCs w:val="28"/>
        </w:rPr>
        <w:t>– Муниципальная программа)</w:t>
      </w:r>
      <w:r w:rsidRPr="009614DD">
        <w:rPr>
          <w:rFonts w:ascii="Times New Roman" w:hAnsi="Times New Roman" w:cs="Times New Roman"/>
          <w:sz w:val="28"/>
          <w:szCs w:val="28"/>
        </w:rPr>
        <w:t>,</w:t>
      </w:r>
      <w:r w:rsidR="009614DD" w:rsidRPr="009614DD">
        <w:rPr>
          <w:rFonts w:ascii="Times New Roman" w:hAnsi="Times New Roman" w:cs="Times New Roman"/>
          <w:sz w:val="28"/>
          <w:szCs w:val="28"/>
        </w:rPr>
        <w:t xml:space="preserve"> где</w:t>
      </w:r>
      <w:r w:rsidRPr="009614DD">
        <w:rPr>
          <w:rFonts w:ascii="Times New Roman" w:hAnsi="Times New Roman" w:cs="Times New Roman"/>
          <w:sz w:val="28"/>
          <w:szCs w:val="28"/>
        </w:rPr>
        <w:t xml:space="preserve"> установлены отдельные заме</w:t>
      </w:r>
      <w:r w:rsidR="00D014A5">
        <w:rPr>
          <w:rFonts w:ascii="Times New Roman" w:hAnsi="Times New Roman" w:cs="Times New Roman"/>
          <w:sz w:val="28"/>
          <w:szCs w:val="28"/>
        </w:rPr>
        <w:t xml:space="preserve">чания, противоречия и </w:t>
      </w:r>
      <w:r w:rsidR="00D014A5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нарушения, в том числе </w:t>
      </w:r>
      <w:r w:rsidR="009614DD" w:rsidRPr="00C7215D">
        <w:rPr>
          <w:rFonts w:ascii="Times New Roman" w:hAnsi="Times New Roman" w:cs="Times New Roman"/>
          <w:sz w:val="28"/>
          <w:szCs w:val="28"/>
        </w:rPr>
        <w:t xml:space="preserve">в части проведения оценки ожидаемой эффективности и предоставления </w:t>
      </w:r>
      <w:r w:rsidR="009614DD">
        <w:rPr>
          <w:rFonts w:ascii="Times New Roman" w:hAnsi="Times New Roman" w:cs="Times New Roman"/>
          <w:sz w:val="28"/>
          <w:szCs w:val="28"/>
        </w:rPr>
        <w:t>и</w:t>
      </w:r>
      <w:r w:rsidR="009614DD" w:rsidRPr="00C7215D">
        <w:rPr>
          <w:rFonts w:ascii="Times New Roman" w:hAnsi="Times New Roman" w:cs="Times New Roman"/>
          <w:sz w:val="28"/>
          <w:szCs w:val="28"/>
        </w:rPr>
        <w:t xml:space="preserve">нформации о результатах оценки эффективности реализации </w:t>
      </w:r>
      <w:r w:rsidR="009614DD">
        <w:rPr>
          <w:rFonts w:ascii="Times New Roman" w:hAnsi="Times New Roman" w:cs="Times New Roman"/>
          <w:sz w:val="28"/>
          <w:szCs w:val="28"/>
        </w:rPr>
        <w:t>М</w:t>
      </w:r>
      <w:r w:rsidR="009614DD" w:rsidRPr="00C7215D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9614DD">
        <w:rPr>
          <w:rFonts w:ascii="Times New Roman" w:hAnsi="Times New Roman" w:cs="Times New Roman"/>
          <w:sz w:val="28"/>
          <w:szCs w:val="28"/>
        </w:rPr>
        <w:t>.</w:t>
      </w:r>
    </w:p>
    <w:p w:rsidR="00225CA4" w:rsidRPr="00D014A5" w:rsidRDefault="00C11920" w:rsidP="00BF4E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</w:t>
      </w:r>
      <w:r w:rsidR="00225CA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ана </w:t>
      </w:r>
      <w:r w:rsidR="00225CA4" w:rsidRPr="00C7215D">
        <w:rPr>
          <w:rFonts w:ascii="Times New Roman" w:hAnsi="Times New Roman" w:cs="Times New Roman"/>
          <w:sz w:val="28"/>
          <w:szCs w:val="28"/>
        </w:rPr>
        <w:t>оценка правомерности предоставления и расходования бюджетных средств по основному мероприятию «Повышение антитеррористической защищённости муниципальных объектов»</w:t>
      </w:r>
      <w:r w:rsidR="00225CA4">
        <w:rPr>
          <w:rFonts w:ascii="Times New Roman" w:hAnsi="Times New Roman" w:cs="Times New Roman"/>
          <w:sz w:val="28"/>
          <w:szCs w:val="28"/>
        </w:rPr>
        <w:t xml:space="preserve"> Муниципальной программы, в частности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225CA4">
        <w:rPr>
          <w:rFonts w:ascii="Times New Roman" w:hAnsi="Times New Roman" w:cs="Times New Roman"/>
          <w:sz w:val="28"/>
          <w:szCs w:val="28"/>
        </w:rPr>
        <w:t xml:space="preserve">на исполнение муниципальных контрактов, заключенных </w:t>
      </w:r>
      <w:r w:rsidR="009614DD" w:rsidRPr="00D014A5">
        <w:rPr>
          <w:rFonts w:ascii="Times New Roman" w:hAnsi="Times New Roman" w:cs="Times New Roman"/>
          <w:sz w:val="28"/>
          <w:szCs w:val="28"/>
        </w:rPr>
        <w:t xml:space="preserve">МКУ </w:t>
      </w:r>
      <w:r w:rsidR="009614DD" w:rsidRPr="00D014A5">
        <w:rPr>
          <w:rFonts w:ascii="Times New Roman" w:eastAsia="Calibri" w:hAnsi="Times New Roman" w:cs="Times New Roman"/>
          <w:sz w:val="28"/>
          <w:szCs w:val="28"/>
        </w:rPr>
        <w:t>«Управление материально-технического обеспечения деятельности органов местного самоуправления города Нижневартовска»</w:t>
      </w:r>
      <w:r w:rsidR="00225CA4" w:rsidRPr="00D014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5CA4" w:rsidRPr="00A03D64" w:rsidRDefault="00225CA4" w:rsidP="00BF4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4A5">
        <w:rPr>
          <w:rFonts w:ascii="Times New Roman" w:hAnsi="Times New Roman" w:cs="Times New Roman"/>
          <w:sz w:val="28"/>
          <w:szCs w:val="28"/>
        </w:rPr>
        <w:t xml:space="preserve">Фактическое направление расходования средств бюджета города имеет целевой характер, реализация мероприятий, направленных на повышение антитеррористической защищённости муниципальных объектов путем заключения контрактов, МКУ </w:t>
      </w:r>
      <w:r w:rsidR="009614DD" w:rsidRPr="00D014A5">
        <w:rPr>
          <w:rFonts w:ascii="Times New Roman" w:eastAsia="Calibri" w:hAnsi="Times New Roman" w:cs="Times New Roman"/>
          <w:sz w:val="28"/>
          <w:szCs w:val="28"/>
        </w:rPr>
        <w:t xml:space="preserve">«Управление материально-технического обеспечения деятельности органов местного самоуправления города Нижневартовска» </w:t>
      </w:r>
      <w:r w:rsidRPr="00D014A5">
        <w:rPr>
          <w:rFonts w:ascii="Times New Roman" w:hAnsi="Times New Roman" w:cs="Times New Roman"/>
          <w:sz w:val="28"/>
          <w:szCs w:val="28"/>
        </w:rPr>
        <w:t>осуществлена в пределах объема средств, выделенных</w:t>
      </w:r>
      <w:r w:rsidRPr="00A03D64">
        <w:rPr>
          <w:rFonts w:ascii="Times New Roman" w:hAnsi="Times New Roman" w:cs="Times New Roman"/>
          <w:sz w:val="28"/>
          <w:szCs w:val="28"/>
        </w:rPr>
        <w:t xml:space="preserve"> из бюджета города на указанные цели. </w:t>
      </w:r>
    </w:p>
    <w:p w:rsidR="002C474B" w:rsidRDefault="00C11920" w:rsidP="00BF4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5CA4">
        <w:rPr>
          <w:rFonts w:ascii="Times New Roman" w:hAnsi="Times New Roman" w:cs="Times New Roman"/>
          <w:sz w:val="28"/>
          <w:szCs w:val="28"/>
        </w:rPr>
        <w:t xml:space="preserve"> результате анализа исполнения сторонами муниципальных контрактов установлены отдельные факты нарушения условий контрактов</w:t>
      </w:r>
      <w:r w:rsidRPr="00C11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стороны подрядчиков</w:t>
      </w:r>
      <w:r w:rsidR="002C474B">
        <w:rPr>
          <w:rFonts w:ascii="Times New Roman" w:hAnsi="Times New Roman" w:cs="Times New Roman"/>
          <w:sz w:val="28"/>
          <w:szCs w:val="28"/>
        </w:rPr>
        <w:t>.</w:t>
      </w:r>
    </w:p>
    <w:p w:rsidR="00225CA4" w:rsidRPr="00633701" w:rsidRDefault="00225CA4" w:rsidP="00BF4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5A" w:rsidRDefault="000B4A5A" w:rsidP="00BF4E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4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«Проверка правомерности и эффективности распоряжения земельными ресурсами в части продажи земельных участков, находящихся в муниципальной собственности, и земельных участков, государственная собственность на которые не разграничена и которые расположены в границах городского округа, а также полноты и своевременности поступления в бюджет города Нижневартовска доходов от их продажи за период 2018-2019 годов (на выборочной основе)»</w:t>
      </w:r>
    </w:p>
    <w:p w:rsidR="00225CA4" w:rsidRPr="00262274" w:rsidRDefault="00225CA4" w:rsidP="00BF4E4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38D">
        <w:rPr>
          <w:rFonts w:ascii="Times New Roman" w:hAnsi="Times New Roman"/>
          <w:bCs/>
          <w:sz w:val="28"/>
          <w:szCs w:val="28"/>
          <w:lang w:eastAsia="ru-RU"/>
        </w:rPr>
        <w:t>В результате проведенного контрольного мероприятия установлены отдельные замечания к муниципальным правовым</w:t>
      </w:r>
      <w:r w:rsidRPr="00262274">
        <w:rPr>
          <w:rFonts w:ascii="Times New Roman" w:hAnsi="Times New Roman"/>
          <w:bCs/>
          <w:sz w:val="28"/>
          <w:szCs w:val="28"/>
          <w:lang w:eastAsia="ru-RU"/>
        </w:rPr>
        <w:t xml:space="preserve"> актам, регулирующим деятельность департамента муниципальной собственности и земельных ресурсов администрации города, а также к административным регламентам, на основании которых оказываются муниципальные услуги по предоставлению земельных участков.</w:t>
      </w:r>
    </w:p>
    <w:p w:rsidR="00225CA4" w:rsidRPr="00262274" w:rsidRDefault="00225CA4" w:rsidP="00BF4E4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2274">
        <w:rPr>
          <w:rFonts w:ascii="Times New Roman" w:hAnsi="Times New Roman"/>
          <w:sz w:val="28"/>
          <w:szCs w:val="28"/>
          <w:lang w:eastAsia="ru-RU"/>
        </w:rPr>
        <w:t xml:space="preserve">Оценка соблюдения порядка предоставления в собственность за плату земельных участков, государственная собственность на которые не разграничена, показала на ряд нарушений, выразившихся в нарушении сроков оказания муниципальных услуг, способа фиксации результата предоставления муниципальной услуги, требований </w:t>
      </w:r>
      <w:r w:rsidR="00C11920">
        <w:rPr>
          <w:rFonts w:ascii="Times New Roman" w:hAnsi="Times New Roman"/>
          <w:sz w:val="28"/>
          <w:szCs w:val="28"/>
        </w:rPr>
        <w:t>а</w:t>
      </w:r>
      <w:r w:rsidRPr="00262274">
        <w:rPr>
          <w:rFonts w:ascii="Times New Roman" w:hAnsi="Times New Roman"/>
          <w:sz w:val="28"/>
          <w:szCs w:val="28"/>
        </w:rPr>
        <w:t xml:space="preserve">дминистративных регламентов при </w:t>
      </w:r>
      <w:r w:rsidRPr="00262274">
        <w:rPr>
          <w:rFonts w:ascii="Times New Roman" w:hAnsi="Times New Roman"/>
          <w:sz w:val="28"/>
          <w:szCs w:val="28"/>
          <w:lang w:eastAsia="ru-RU"/>
        </w:rPr>
        <w:t xml:space="preserve">принятии решений об отказе в предоставлении муниципальной услуги. </w:t>
      </w:r>
      <w:r w:rsidR="00C11920">
        <w:rPr>
          <w:rFonts w:ascii="Times New Roman" w:hAnsi="Times New Roman"/>
          <w:sz w:val="28"/>
          <w:szCs w:val="28"/>
          <w:lang w:eastAsia="ru-RU"/>
        </w:rPr>
        <w:t>Ф</w:t>
      </w:r>
      <w:r w:rsidRPr="00262274">
        <w:rPr>
          <w:rFonts w:ascii="Times New Roman" w:hAnsi="Times New Roman"/>
          <w:sz w:val="28"/>
          <w:szCs w:val="28"/>
          <w:lang w:eastAsia="ru-RU"/>
        </w:rPr>
        <w:t>актически применяемый при расчете выкупной стоимости земельных участков механизм определения разрешенного вида использования земельных участков, их соотнесения с видами, установленными в решении Думы города Нижневартовска 24.04.2015 № 785 «О земельном н</w:t>
      </w:r>
      <w:r w:rsidR="00D014A5">
        <w:rPr>
          <w:rFonts w:ascii="Times New Roman" w:hAnsi="Times New Roman"/>
          <w:sz w:val="28"/>
          <w:szCs w:val="28"/>
          <w:lang w:eastAsia="ru-RU"/>
        </w:rPr>
        <w:t>алоге», нормативно не закреплен</w:t>
      </w:r>
      <w:r w:rsidRPr="00262274">
        <w:rPr>
          <w:rFonts w:ascii="Times New Roman" w:hAnsi="Times New Roman"/>
          <w:sz w:val="28"/>
          <w:szCs w:val="28"/>
          <w:lang w:eastAsia="ru-RU"/>
        </w:rPr>
        <w:t>, в связи с чем обоснованность его применения не подтверждена.</w:t>
      </w:r>
    </w:p>
    <w:p w:rsidR="00225CA4" w:rsidRPr="00262274" w:rsidRDefault="00225CA4" w:rsidP="00BF4E4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2274">
        <w:rPr>
          <w:rFonts w:ascii="Times New Roman" w:hAnsi="Times New Roman"/>
          <w:sz w:val="28"/>
          <w:szCs w:val="28"/>
        </w:rPr>
        <w:lastRenderedPageBreak/>
        <w:t xml:space="preserve">Проведенный </w:t>
      </w:r>
      <w:r w:rsidRPr="00262274">
        <w:rPr>
          <w:rFonts w:ascii="Times New Roman" w:hAnsi="Times New Roman"/>
          <w:bCs/>
          <w:sz w:val="28"/>
          <w:szCs w:val="28"/>
        </w:rPr>
        <w:t xml:space="preserve">анализ полноты и своевременности отражения в бюджетном учете доходов от продажи земельных участков, государственная собственность на которые не разграничена и которые расположены в границах городских округов, показал </w:t>
      </w:r>
      <w:r w:rsidR="00D014A5">
        <w:rPr>
          <w:rFonts w:ascii="Times New Roman" w:hAnsi="Times New Roman"/>
          <w:bCs/>
          <w:sz w:val="28"/>
          <w:szCs w:val="28"/>
        </w:rPr>
        <w:t>наличие</w:t>
      </w:r>
      <w:r w:rsidRPr="00262274">
        <w:rPr>
          <w:rFonts w:ascii="Times New Roman" w:hAnsi="Times New Roman"/>
          <w:bCs/>
          <w:sz w:val="28"/>
          <w:szCs w:val="28"/>
        </w:rPr>
        <w:t xml:space="preserve"> нарушени</w:t>
      </w:r>
      <w:r w:rsidR="00D014A5">
        <w:rPr>
          <w:rFonts w:ascii="Times New Roman" w:hAnsi="Times New Roman"/>
          <w:bCs/>
          <w:sz w:val="28"/>
          <w:szCs w:val="28"/>
        </w:rPr>
        <w:t>й</w:t>
      </w:r>
      <w:r w:rsidRPr="00262274">
        <w:rPr>
          <w:rFonts w:ascii="Times New Roman" w:hAnsi="Times New Roman"/>
          <w:bCs/>
          <w:sz w:val="28"/>
          <w:szCs w:val="28"/>
        </w:rPr>
        <w:t xml:space="preserve"> </w:t>
      </w:r>
      <w:r w:rsidR="00C11920">
        <w:rPr>
          <w:rFonts w:ascii="Times New Roman" w:hAnsi="Times New Roman"/>
          <w:bCs/>
          <w:sz w:val="28"/>
          <w:szCs w:val="28"/>
        </w:rPr>
        <w:t>з</w:t>
      </w:r>
      <w:r w:rsidRPr="00262274">
        <w:rPr>
          <w:rFonts w:ascii="Times New Roman" w:hAnsi="Times New Roman"/>
          <w:bCs/>
          <w:sz w:val="28"/>
          <w:szCs w:val="28"/>
        </w:rPr>
        <w:t>акон</w:t>
      </w:r>
      <w:r w:rsidR="00C11920">
        <w:rPr>
          <w:rFonts w:ascii="Times New Roman" w:hAnsi="Times New Roman"/>
          <w:bCs/>
          <w:sz w:val="28"/>
          <w:szCs w:val="28"/>
        </w:rPr>
        <w:t>одательства</w:t>
      </w:r>
      <w:r w:rsidRPr="00262274">
        <w:rPr>
          <w:rFonts w:ascii="Times New Roman" w:hAnsi="Times New Roman"/>
          <w:bCs/>
          <w:sz w:val="28"/>
          <w:szCs w:val="28"/>
        </w:rPr>
        <w:t xml:space="preserve"> о бухгалтерском учете, а именно </w:t>
      </w:r>
      <w:r>
        <w:rPr>
          <w:rFonts w:ascii="Times New Roman" w:hAnsi="Times New Roman"/>
          <w:bCs/>
          <w:sz w:val="28"/>
          <w:szCs w:val="28"/>
        </w:rPr>
        <w:t xml:space="preserve">отсутствие </w:t>
      </w:r>
      <w:r w:rsidRPr="00262274">
        <w:rPr>
          <w:rFonts w:ascii="Times New Roman" w:hAnsi="Times New Roman"/>
          <w:bCs/>
          <w:sz w:val="28"/>
          <w:szCs w:val="28"/>
        </w:rPr>
        <w:t>ведени</w:t>
      </w:r>
      <w:r w:rsidR="00951007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бухгалтерских регистров</w:t>
      </w:r>
      <w:r w:rsidRPr="00262274">
        <w:rPr>
          <w:rFonts w:ascii="Times New Roman" w:hAnsi="Times New Roman"/>
          <w:bCs/>
          <w:sz w:val="28"/>
          <w:szCs w:val="28"/>
        </w:rPr>
        <w:t xml:space="preserve"> </w:t>
      </w:r>
      <w:r w:rsidRPr="00262274">
        <w:rPr>
          <w:rFonts w:ascii="Times New Roman" w:hAnsi="Times New Roman"/>
          <w:bCs/>
          <w:iCs/>
          <w:sz w:val="28"/>
          <w:szCs w:val="28"/>
        </w:rPr>
        <w:t xml:space="preserve">аналитического учета расчетов по поступлениям данных доходов, несвоевременное отражение фактов хозяйственной жизни. </w:t>
      </w:r>
      <w:r w:rsidR="00951007">
        <w:rPr>
          <w:rFonts w:ascii="Times New Roman" w:hAnsi="Times New Roman"/>
          <w:bCs/>
          <w:iCs/>
          <w:sz w:val="28"/>
          <w:szCs w:val="28"/>
        </w:rPr>
        <w:t>В</w:t>
      </w:r>
      <w:r w:rsidRPr="00262274">
        <w:rPr>
          <w:rFonts w:ascii="Times New Roman" w:hAnsi="Times New Roman"/>
          <w:sz w:val="28"/>
          <w:szCs w:val="28"/>
          <w:lang w:eastAsia="ru-RU"/>
        </w:rPr>
        <w:t>ыявлен факт недостоверности отраженных данных дебиторской задолженности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в том числе просроченной, </w:t>
      </w:r>
      <w:r w:rsidRPr="00262274">
        <w:rPr>
          <w:rFonts w:ascii="Times New Roman" w:hAnsi="Times New Roman"/>
          <w:sz w:val="28"/>
          <w:szCs w:val="28"/>
          <w:lang w:eastAsia="ru-RU"/>
        </w:rPr>
        <w:t>в годовой бюджетной отчетности администрации города в сумме 583,01 тыс. рублей.</w:t>
      </w:r>
    </w:p>
    <w:p w:rsidR="00225CA4" w:rsidRPr="000B4A5A" w:rsidRDefault="00225CA4" w:rsidP="00BF4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47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B4A5A" w:rsidRDefault="000B4A5A" w:rsidP="00BF4E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A5A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0B4A5A">
        <w:rPr>
          <w:rFonts w:ascii="Times New Roman" w:hAnsi="Times New Roman" w:cs="Times New Roman"/>
          <w:i/>
          <w:sz w:val="28"/>
          <w:szCs w:val="28"/>
        </w:rPr>
        <w:t>Проверка законности, результативности (эффективности) использования бюджетных средств, направленных на реализацию регионального проекта автономного округа «Формирование комфортной городской среды» национального проекта «Жилье и городская среда» за 2019 год и истекший период 2020 года (выборочная основа)»</w:t>
      </w:r>
    </w:p>
    <w:p w:rsidR="007A180A" w:rsidRPr="007A180A" w:rsidRDefault="007A180A" w:rsidP="00BF4E49">
      <w:pPr>
        <w:pStyle w:val="a3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38D">
        <w:rPr>
          <w:rFonts w:ascii="Times New Roman" w:hAnsi="Times New Roman" w:cs="Times New Roman"/>
          <w:sz w:val="28"/>
          <w:szCs w:val="28"/>
        </w:rPr>
        <w:t>В ходе контрольного мероприятия осуществлялась оценка соблюдения требований законодательства при установлении</w:t>
      </w:r>
      <w:r w:rsidRPr="007A180A">
        <w:rPr>
          <w:rFonts w:ascii="Times New Roman" w:hAnsi="Times New Roman" w:cs="Times New Roman"/>
          <w:sz w:val="28"/>
          <w:szCs w:val="28"/>
        </w:rPr>
        <w:t xml:space="preserve"> и исполнении договорных отношений по реализации мероприятий </w:t>
      </w:r>
      <w:r w:rsidR="00C11920">
        <w:rPr>
          <w:rFonts w:ascii="Times New Roman" w:hAnsi="Times New Roman" w:cs="Times New Roman"/>
          <w:sz w:val="28"/>
          <w:szCs w:val="28"/>
        </w:rPr>
        <w:t>р</w:t>
      </w:r>
      <w:r w:rsidRPr="007A180A">
        <w:rPr>
          <w:rFonts w:ascii="Times New Roman" w:hAnsi="Times New Roman" w:cs="Times New Roman"/>
          <w:sz w:val="28"/>
          <w:szCs w:val="28"/>
        </w:rPr>
        <w:t>егионального проекта, в части работ по строительству объекта «Сквер строителей на пересечении улиц Мира и Нефтяников в г. Нижневартовск».</w:t>
      </w:r>
    </w:p>
    <w:p w:rsidR="007A180A" w:rsidRPr="007A180A" w:rsidRDefault="007A180A" w:rsidP="00BF4E49">
      <w:pPr>
        <w:pStyle w:val="a3"/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0A">
        <w:rPr>
          <w:rFonts w:ascii="Times New Roman" w:hAnsi="Times New Roman" w:cs="Times New Roman"/>
          <w:sz w:val="28"/>
          <w:szCs w:val="28"/>
        </w:rPr>
        <w:t xml:space="preserve">В результате установлены </w:t>
      </w:r>
      <w:r w:rsidRPr="007A18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требований гражданского законодательства и законодательства</w:t>
      </w:r>
      <w:r w:rsidRPr="007A180A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 при заключении муниципальных контрактов </w:t>
      </w:r>
      <w:r w:rsidRPr="007A180A">
        <w:rPr>
          <w:rFonts w:ascii="Times New Roman" w:hAnsi="Times New Roman" w:cs="Times New Roman"/>
          <w:bCs/>
          <w:sz w:val="28"/>
          <w:szCs w:val="28"/>
        </w:rPr>
        <w:t>на выполнение работ на объекте</w:t>
      </w:r>
      <w:r w:rsidRPr="007A180A">
        <w:rPr>
          <w:rFonts w:ascii="Times New Roman" w:hAnsi="Times New Roman" w:cs="Times New Roman"/>
          <w:sz w:val="28"/>
          <w:szCs w:val="28"/>
        </w:rPr>
        <w:t>: отсутствие расчетов договорной цены, либо указание о способе ее определения в условиях муниципальных контрактах; невключение в условия муниципальных контрактов информации, содержащейся в аукционной документации к соответствующей закупке, такой как реквизиты проектной документации, на основании которой определялся объем и содержание планируемых к выполнению работ на объекте, локальных сметных расчетов, на основании которых осуществлялся расчет начальной</w:t>
      </w:r>
      <w:r w:rsidRPr="007A18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180A">
        <w:rPr>
          <w:rFonts w:ascii="Times New Roman" w:hAnsi="Times New Roman" w:cs="Times New Roman"/>
          <w:sz w:val="28"/>
          <w:szCs w:val="28"/>
        </w:rPr>
        <w:t>(максимальной) цены контракта, требования к товарам (материалам) используемым для выполнения работ.</w:t>
      </w:r>
    </w:p>
    <w:p w:rsidR="007A180A" w:rsidRPr="007A180A" w:rsidRDefault="007A180A" w:rsidP="00BF4E49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180A">
        <w:rPr>
          <w:rFonts w:ascii="Times New Roman" w:hAnsi="Times New Roman" w:cs="Times New Roman"/>
          <w:sz w:val="28"/>
          <w:szCs w:val="28"/>
        </w:rPr>
        <w:t>В нарушение условий муниципальных контрактов в процессе их исполнения осуществлялось перераспределение стоимости работ не в части отдельных статей сметного расчета, определяющего стоимость определенного вида работ, а между видами работ и статьями затрат</w:t>
      </w:r>
      <w:r w:rsidR="00C11920">
        <w:rPr>
          <w:rFonts w:ascii="Times New Roman" w:hAnsi="Times New Roman" w:cs="Times New Roman"/>
          <w:sz w:val="28"/>
          <w:szCs w:val="28"/>
        </w:rPr>
        <w:t>,</w:t>
      </w:r>
      <w:r w:rsidRPr="007A180A">
        <w:rPr>
          <w:rFonts w:ascii="Times New Roman" w:hAnsi="Times New Roman" w:cs="Times New Roman"/>
          <w:sz w:val="28"/>
          <w:szCs w:val="28"/>
        </w:rPr>
        <w:t xml:space="preserve"> не выходя за </w:t>
      </w:r>
      <w:r w:rsidR="00C11920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7A180A">
        <w:rPr>
          <w:rFonts w:ascii="Times New Roman" w:hAnsi="Times New Roman" w:cs="Times New Roman"/>
          <w:sz w:val="28"/>
          <w:szCs w:val="28"/>
        </w:rPr>
        <w:t>договорную стоимост</w:t>
      </w:r>
      <w:r w:rsidR="00C11920">
        <w:rPr>
          <w:rFonts w:ascii="Times New Roman" w:hAnsi="Times New Roman" w:cs="Times New Roman"/>
          <w:sz w:val="28"/>
          <w:szCs w:val="28"/>
        </w:rPr>
        <w:t>ь</w:t>
      </w:r>
      <w:r w:rsidRPr="007A180A">
        <w:rPr>
          <w:rFonts w:ascii="Times New Roman" w:hAnsi="Times New Roman" w:cs="Times New Roman"/>
          <w:sz w:val="28"/>
          <w:szCs w:val="28"/>
        </w:rPr>
        <w:t xml:space="preserve"> работ, что привело к значительным изменениям </w:t>
      </w:r>
      <w:r w:rsidRPr="007A1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стоимости отдельных видов работ и затрат как в сторону увеличения, так и</w:t>
      </w:r>
      <w:r w:rsidR="00C1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сторону</w:t>
      </w:r>
      <w:r w:rsidRPr="007A1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уменьшения.  </w:t>
      </w:r>
    </w:p>
    <w:p w:rsidR="007A180A" w:rsidRPr="007A180A" w:rsidRDefault="007A180A" w:rsidP="00BF4E4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0A">
        <w:rPr>
          <w:rFonts w:ascii="Times New Roman" w:eastAsia="Calibri" w:hAnsi="Times New Roman" w:cs="Times New Roman"/>
          <w:sz w:val="28"/>
          <w:szCs w:val="28"/>
        </w:rPr>
        <w:t xml:space="preserve">В нарушение </w:t>
      </w:r>
      <w:r w:rsidRPr="007A180A">
        <w:rPr>
          <w:rFonts w:ascii="Times New Roman" w:hAnsi="Times New Roman" w:cs="Times New Roman"/>
          <w:sz w:val="28"/>
          <w:szCs w:val="28"/>
        </w:rPr>
        <w:t xml:space="preserve">законодательства в сфере закупок товаров, работ, услуг для обеспечения государственных и муниципальных нужд информация об исполнении муниципальных контрактов размещена в единой информационной системе в сфере закупок с нарушением </w:t>
      </w:r>
      <w:r w:rsidR="00C11920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7A180A">
        <w:rPr>
          <w:rFonts w:ascii="Times New Roman" w:hAnsi="Times New Roman" w:cs="Times New Roman"/>
          <w:sz w:val="28"/>
          <w:szCs w:val="28"/>
        </w:rPr>
        <w:t>сроков.</w:t>
      </w:r>
    </w:p>
    <w:p w:rsidR="007A180A" w:rsidRPr="007A180A" w:rsidRDefault="007A180A" w:rsidP="00BF4E4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80A">
        <w:rPr>
          <w:rFonts w:ascii="Times New Roman" w:hAnsi="Times New Roman" w:cs="Times New Roman"/>
          <w:sz w:val="28"/>
          <w:szCs w:val="28"/>
        </w:rPr>
        <w:lastRenderedPageBreak/>
        <w:t>Кроме того, МКУ УКС города Нижневартовска (</w:t>
      </w:r>
      <w:r w:rsidR="00C11920">
        <w:rPr>
          <w:rFonts w:ascii="Times New Roman" w:hAnsi="Times New Roman" w:cs="Times New Roman"/>
          <w:sz w:val="28"/>
          <w:szCs w:val="28"/>
        </w:rPr>
        <w:t>з</w:t>
      </w:r>
      <w:r w:rsidRPr="007A180A">
        <w:rPr>
          <w:rFonts w:ascii="Times New Roman" w:hAnsi="Times New Roman" w:cs="Times New Roman"/>
          <w:sz w:val="28"/>
          <w:szCs w:val="28"/>
        </w:rPr>
        <w:t>аказчик</w:t>
      </w:r>
      <w:r w:rsidR="00C11920">
        <w:rPr>
          <w:rFonts w:ascii="Times New Roman" w:hAnsi="Times New Roman" w:cs="Times New Roman"/>
          <w:sz w:val="28"/>
          <w:szCs w:val="28"/>
        </w:rPr>
        <w:t>ом</w:t>
      </w:r>
      <w:r w:rsidRPr="007A180A">
        <w:rPr>
          <w:rFonts w:ascii="Times New Roman" w:hAnsi="Times New Roman" w:cs="Times New Roman"/>
          <w:sz w:val="28"/>
          <w:szCs w:val="28"/>
        </w:rPr>
        <w:t xml:space="preserve">) не начислены пени, не направлено требование об их уплате в адрес </w:t>
      </w:r>
      <w:r w:rsidR="00C11920">
        <w:rPr>
          <w:rFonts w:ascii="Times New Roman" w:hAnsi="Times New Roman" w:cs="Times New Roman"/>
          <w:sz w:val="28"/>
          <w:szCs w:val="28"/>
        </w:rPr>
        <w:t>п</w:t>
      </w:r>
      <w:r w:rsidRPr="007A180A">
        <w:rPr>
          <w:rFonts w:ascii="Times New Roman" w:hAnsi="Times New Roman" w:cs="Times New Roman"/>
          <w:sz w:val="28"/>
          <w:szCs w:val="28"/>
        </w:rPr>
        <w:t>одрядчика</w:t>
      </w:r>
      <w:r w:rsidR="00C11920">
        <w:rPr>
          <w:rFonts w:ascii="Times New Roman" w:hAnsi="Times New Roman" w:cs="Times New Roman"/>
          <w:sz w:val="28"/>
          <w:szCs w:val="28"/>
        </w:rPr>
        <w:t>,</w:t>
      </w:r>
      <w:r w:rsidRPr="007A180A">
        <w:rPr>
          <w:rFonts w:ascii="Times New Roman" w:hAnsi="Times New Roman" w:cs="Times New Roman"/>
          <w:sz w:val="28"/>
          <w:szCs w:val="28"/>
        </w:rPr>
        <w:t xml:space="preserve"> вследствие чего в бюджет города не дополучен доход в размере 10</w:t>
      </w:r>
      <w:r w:rsidR="00951007">
        <w:rPr>
          <w:rFonts w:ascii="Times New Roman" w:hAnsi="Times New Roman" w:cs="Times New Roman"/>
          <w:sz w:val="28"/>
          <w:szCs w:val="28"/>
        </w:rPr>
        <w:t>,80 тыс.</w:t>
      </w:r>
      <w:r w:rsidRPr="007A180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A180A" w:rsidRPr="007A180A" w:rsidRDefault="00C11920" w:rsidP="00BF4E49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Установлены случаи </w:t>
      </w:r>
      <w:r w:rsidR="007A180A" w:rsidRPr="007A180A">
        <w:rPr>
          <w:rFonts w:ascii="Times New Roman" w:hAnsi="Times New Roman" w:cs="Times New Roman"/>
          <w:sz w:val="28"/>
          <w:szCs w:val="28"/>
        </w:rPr>
        <w:t>принятия к учету первичных документов без подписи ответственных лиц.</w:t>
      </w:r>
    </w:p>
    <w:p w:rsidR="00225CA4" w:rsidRPr="002C474B" w:rsidRDefault="00225CA4" w:rsidP="00BF4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4A5A" w:rsidRDefault="000B4A5A" w:rsidP="00BF4E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A5A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0B4A5A">
        <w:rPr>
          <w:rFonts w:ascii="Times New Roman" w:hAnsi="Times New Roman" w:cs="Times New Roman"/>
          <w:i/>
          <w:sz w:val="28"/>
          <w:szCs w:val="28"/>
        </w:rPr>
        <w:t>Проверка расходования средств бюджета города в форме субсидии на иные цели, направленной на компенсацию оплаты стоимости проезда и провоза багажа к месту использования отпуска и обратно работников МАДОУ города Нижневартовска ДС №38 «Домовёнок» и членов их семей, за 2019 – 2020 годы»</w:t>
      </w:r>
    </w:p>
    <w:p w:rsidR="00BF5912" w:rsidRDefault="00BF5912" w:rsidP="00BF4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результате проведенной проверки выявлены </w:t>
      </w:r>
      <w:r w:rsidR="00D671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отдельные </w:t>
      </w:r>
      <w:r w:rsidRPr="00A50E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нарушения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замечания</w:t>
      </w:r>
      <w:r w:rsidRPr="00A50E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 том числе </w:t>
      </w:r>
      <w:r w:rsidRPr="00A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установленного порядка и условий компенсации расходов на оплату стоимости проезда и провоза багажа к месту использования отпуска и обратно для лиц, работающих в учреждении и членов их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</w:t>
      </w:r>
      <w:r w:rsidRPr="00BF591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46,94 тыс. рублей.</w:t>
      </w:r>
    </w:p>
    <w:p w:rsidR="002C474B" w:rsidRDefault="002C474B" w:rsidP="00BF4E4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</w:p>
    <w:p w:rsidR="000B4A5A" w:rsidRPr="00BF5912" w:rsidRDefault="000B4A5A" w:rsidP="00BF4E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F59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BF5912">
        <w:rPr>
          <w:rFonts w:ascii="Times New Roman" w:eastAsia="Calibri" w:hAnsi="Times New Roman" w:cs="Times New Roman"/>
          <w:i/>
          <w:sz w:val="28"/>
          <w:szCs w:val="28"/>
        </w:rPr>
        <w:t xml:space="preserve">Проверка формирования, финансового обеспечения и контроля за исполнением муниципальных заданий на оказание муниципальных услуг (выполнение работ), а также законности, результативности и эффективности использования средств бюджета города Нижневартовска, предоставленных на иные цели муниципальному автономному учреждению </w:t>
      </w:r>
      <w:hyperlink r:id="rId8" w:history="1">
        <w:r w:rsidRPr="00BF5912">
          <w:rPr>
            <w:rFonts w:ascii="Times New Roman" w:hAnsi="Times New Roman" w:cs="Times New Roman"/>
            <w:i/>
            <w:sz w:val="28"/>
            <w:szCs w:val="28"/>
          </w:rPr>
          <w:t>города Нижневартовска «Городской драматический театр»</w:t>
        </w:r>
      </w:hyperlink>
      <w:r w:rsidRPr="00BF5912">
        <w:rPr>
          <w:rFonts w:ascii="Times New Roman" w:hAnsi="Times New Roman" w:cs="Times New Roman"/>
          <w:i/>
          <w:sz w:val="28"/>
          <w:szCs w:val="28"/>
        </w:rPr>
        <w:t xml:space="preserve"> в 2019 году»</w:t>
      </w:r>
      <w:r w:rsidRPr="00BF59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E67D4E" w:rsidRPr="002C5FE1" w:rsidRDefault="00000E22" w:rsidP="00BF4E4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контрольного мероприятия проведена о</w:t>
      </w:r>
      <w:r w:rsidR="00E67D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67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нормативного регулирования на местном уровне вопросов оказания муниципальных услуг (вып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работ) в сфере культуры. По результатам которой</w:t>
      </w:r>
      <w:r w:rsidR="00E67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</w:t>
      </w:r>
      <w:r w:rsidR="0095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принятие </w:t>
      </w:r>
      <w:r w:rsidRPr="002C5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по социальной политике администрации города мер</w:t>
      </w:r>
      <w:r w:rsidR="00E67D4E" w:rsidRPr="002C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разработке и принятию</w:t>
      </w:r>
      <w:r w:rsidR="00E67D4E" w:rsidRPr="002C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D4E" w:rsidRPr="002C5FE1">
        <w:rPr>
          <w:rFonts w:ascii="Times New Roman" w:hAnsi="Times New Roman" w:cs="Times New Roman"/>
          <w:sz w:val="28"/>
          <w:szCs w:val="28"/>
        </w:rPr>
        <w:t>стандарт</w:t>
      </w:r>
      <w:r w:rsidRPr="002C5FE1">
        <w:rPr>
          <w:rFonts w:ascii="Times New Roman" w:hAnsi="Times New Roman" w:cs="Times New Roman"/>
          <w:sz w:val="28"/>
          <w:szCs w:val="28"/>
        </w:rPr>
        <w:t>а</w:t>
      </w:r>
      <w:r w:rsidR="00E67D4E" w:rsidRPr="002C5FE1">
        <w:rPr>
          <w:rFonts w:ascii="Times New Roman" w:hAnsi="Times New Roman" w:cs="Times New Roman"/>
          <w:sz w:val="28"/>
          <w:szCs w:val="28"/>
        </w:rPr>
        <w:t xml:space="preserve"> качества оказания муниципальных услуг (работ), </w:t>
      </w:r>
      <w:r w:rsidR="00E67D4E" w:rsidRPr="002C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утверждению норм затрат, выраженных в натуральных показателях, используемых при определении базовых нормативов затрат</w:t>
      </w:r>
      <w:r w:rsidR="00D67188" w:rsidRPr="002C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67D4E" w:rsidRPr="002C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затрат. </w:t>
      </w:r>
    </w:p>
    <w:p w:rsidR="00E67D4E" w:rsidRPr="0076007C" w:rsidRDefault="00000E22" w:rsidP="00BF4E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FE1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E67D4E" w:rsidRPr="002C5FE1">
        <w:rPr>
          <w:rFonts w:ascii="Times New Roman" w:eastAsia="Arial Unicode MS" w:hAnsi="Times New Roman" w:cs="Times New Roman"/>
          <w:sz w:val="28"/>
          <w:szCs w:val="28"/>
        </w:rPr>
        <w:t xml:space="preserve">ценкой деятельности </w:t>
      </w:r>
      <w:r w:rsidRPr="002C5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по социальной политике администрации города</w:t>
      </w:r>
      <w:r w:rsidR="00E67D4E" w:rsidRPr="002C5FE1">
        <w:rPr>
          <w:rFonts w:ascii="Times New Roman" w:eastAsia="Arial Unicode MS" w:hAnsi="Times New Roman" w:cs="Times New Roman"/>
          <w:sz w:val="28"/>
          <w:szCs w:val="28"/>
        </w:rPr>
        <w:t xml:space="preserve"> в части выполнения в полном объеме возложенных функций и полномочий учредителя в отношении подведомственного </w:t>
      </w:r>
      <w:r w:rsidR="00E67D4E" w:rsidRPr="0076007C">
        <w:rPr>
          <w:rFonts w:ascii="Times New Roman" w:eastAsia="Arial Unicode MS" w:hAnsi="Times New Roman" w:cs="Times New Roman"/>
          <w:sz w:val="28"/>
          <w:szCs w:val="28"/>
        </w:rPr>
        <w:t xml:space="preserve">учреждения </w:t>
      </w:r>
      <w:r w:rsidRPr="00000E22">
        <w:rPr>
          <w:rFonts w:ascii="Times New Roman" w:eastAsia="Calibri" w:hAnsi="Times New Roman" w:cs="Times New Roman"/>
          <w:sz w:val="28"/>
          <w:szCs w:val="28"/>
        </w:rPr>
        <w:t xml:space="preserve">МАУ </w:t>
      </w:r>
      <w:hyperlink r:id="rId9" w:history="1">
        <w:r w:rsidRPr="00000E22">
          <w:rPr>
            <w:rFonts w:ascii="Times New Roman" w:hAnsi="Times New Roman" w:cs="Times New Roman"/>
            <w:sz w:val="28"/>
            <w:szCs w:val="28"/>
          </w:rPr>
          <w:t>города Нижневартовска «Городской драматический театр»</w:t>
        </w:r>
      </w:hyperlink>
      <w:r w:rsidRPr="00000E22">
        <w:rPr>
          <w:rFonts w:ascii="Times New Roman" w:hAnsi="Times New Roman" w:cs="Times New Roman"/>
          <w:sz w:val="28"/>
          <w:szCs w:val="28"/>
        </w:rPr>
        <w:t xml:space="preserve"> (далее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7D4E" w:rsidRPr="0076007C">
        <w:rPr>
          <w:rFonts w:ascii="Times New Roman" w:eastAsia="Arial Unicode MS" w:hAnsi="Times New Roman" w:cs="Times New Roman"/>
          <w:sz w:val="28"/>
          <w:szCs w:val="28"/>
        </w:rPr>
        <w:t>МАУ «Драмтеатр»</w:t>
      </w:r>
      <w:r>
        <w:rPr>
          <w:rFonts w:ascii="Times New Roman" w:eastAsia="Arial Unicode MS" w:hAnsi="Times New Roman" w:cs="Times New Roman"/>
          <w:sz w:val="28"/>
          <w:szCs w:val="28"/>
        </w:rPr>
        <w:t>)</w:t>
      </w:r>
      <w:r w:rsidR="00E67D4E" w:rsidRPr="0076007C">
        <w:rPr>
          <w:rFonts w:ascii="Times New Roman" w:eastAsia="Arial Unicode MS" w:hAnsi="Times New Roman" w:cs="Times New Roman"/>
          <w:sz w:val="28"/>
          <w:szCs w:val="28"/>
        </w:rPr>
        <w:t xml:space="preserve">, а также соблюдения им норм законодательства и муниципальных правовых актов, регулирующих порядок </w:t>
      </w:r>
      <w:r w:rsidR="00E67D4E" w:rsidRPr="0076007C">
        <w:rPr>
          <w:rFonts w:ascii="Times New Roman" w:hAnsi="Times New Roman" w:cs="Times New Roman"/>
          <w:sz w:val="28"/>
          <w:szCs w:val="28"/>
        </w:rPr>
        <w:t>формирования, финансового обеспечения выполнения муниципального задания на оказание муниципальных услуг (выполнение работ), установлены многочисленные замечания и нарушения, в том числе:</w:t>
      </w:r>
    </w:p>
    <w:p w:rsidR="00E67D4E" w:rsidRPr="0076007C" w:rsidRDefault="00E67D4E" w:rsidP="00BF4E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07C">
        <w:rPr>
          <w:rFonts w:ascii="Times New Roman" w:hAnsi="Times New Roman" w:cs="Times New Roman"/>
          <w:sz w:val="28"/>
          <w:szCs w:val="28"/>
        </w:rPr>
        <w:t>доведение муниципального задания по</w:t>
      </w:r>
      <w:r w:rsidR="00951007">
        <w:rPr>
          <w:rFonts w:ascii="Times New Roman" w:hAnsi="Times New Roman" w:cs="Times New Roman"/>
          <w:sz w:val="28"/>
          <w:szCs w:val="28"/>
        </w:rPr>
        <w:t xml:space="preserve"> видам деятельности, не являющих</w:t>
      </w:r>
      <w:r w:rsidRPr="0076007C">
        <w:rPr>
          <w:rFonts w:ascii="Times New Roman" w:hAnsi="Times New Roman" w:cs="Times New Roman"/>
          <w:sz w:val="28"/>
          <w:szCs w:val="28"/>
        </w:rPr>
        <w:t xml:space="preserve">ся основными видами деятельности в соответствии с учредительными документами </w:t>
      </w:r>
      <w:r w:rsidR="00D67188">
        <w:rPr>
          <w:rFonts w:ascii="Times New Roman" w:hAnsi="Times New Roman" w:cs="Times New Roman"/>
          <w:sz w:val="28"/>
          <w:szCs w:val="28"/>
        </w:rPr>
        <w:t>у</w:t>
      </w:r>
      <w:r w:rsidRPr="0076007C">
        <w:rPr>
          <w:rFonts w:ascii="Times New Roman" w:hAnsi="Times New Roman" w:cs="Times New Roman"/>
          <w:sz w:val="28"/>
          <w:szCs w:val="28"/>
        </w:rPr>
        <w:t>чреждения;</w:t>
      </w:r>
    </w:p>
    <w:p w:rsidR="00E67D4E" w:rsidRDefault="00E67D4E" w:rsidP="00BF4E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07C">
        <w:rPr>
          <w:rFonts w:ascii="Times New Roman" w:hAnsi="Times New Roman" w:cs="Times New Roman"/>
          <w:sz w:val="28"/>
          <w:szCs w:val="28"/>
        </w:rPr>
        <w:lastRenderedPageBreak/>
        <w:t xml:space="preserve">факты неполного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доведенного им муниципального задания;</w:t>
      </w:r>
    </w:p>
    <w:p w:rsidR="00E67D4E" w:rsidRPr="0076007C" w:rsidRDefault="00D67188" w:rsidP="00BF4E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соблюдение условий с</w:t>
      </w:r>
      <w:r w:rsidR="00E67D4E">
        <w:rPr>
          <w:rFonts w:ascii="Times New Roman" w:hAnsi="Times New Roman" w:cs="Times New Roman"/>
          <w:sz w:val="28"/>
          <w:szCs w:val="28"/>
        </w:rPr>
        <w:t xml:space="preserve">оглашения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67D4E">
        <w:rPr>
          <w:rFonts w:ascii="Times New Roman" w:hAnsi="Times New Roman" w:cs="Times New Roman"/>
          <w:sz w:val="28"/>
          <w:szCs w:val="28"/>
        </w:rPr>
        <w:t xml:space="preserve"> графика перечисления субсидии </w:t>
      </w:r>
      <w:r w:rsidR="00000E22" w:rsidRPr="0076007C">
        <w:rPr>
          <w:rFonts w:ascii="Times New Roman" w:eastAsia="Arial Unicode MS" w:hAnsi="Times New Roman" w:cs="Times New Roman"/>
          <w:sz w:val="28"/>
          <w:szCs w:val="28"/>
        </w:rPr>
        <w:t>МАУ «Драмтеатр»</w:t>
      </w:r>
      <w:r w:rsidR="00E67D4E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 w:rsidR="00E67D4E" w:rsidRPr="0076007C">
        <w:rPr>
          <w:rFonts w:ascii="Times New Roman" w:hAnsi="Times New Roman" w:cs="Times New Roman"/>
          <w:sz w:val="28"/>
          <w:szCs w:val="28"/>
        </w:rPr>
        <w:t xml:space="preserve">муниципального задания. </w:t>
      </w:r>
    </w:p>
    <w:p w:rsidR="00E67D4E" w:rsidRDefault="00E67D4E" w:rsidP="00BF4E4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Со стороны </w:t>
      </w:r>
      <w:r w:rsidR="00000E22" w:rsidRPr="0076007C">
        <w:rPr>
          <w:rFonts w:ascii="Times New Roman" w:eastAsia="Arial Unicode MS" w:hAnsi="Times New Roman" w:cs="Times New Roman"/>
          <w:sz w:val="28"/>
          <w:szCs w:val="28"/>
        </w:rPr>
        <w:t>МАУ «Драмтеатр»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при расходовании средств субсидии, предоставленной на иные цели допущены нарушения требований законодательства в области ведения бухгалтерского учета, муниципальных правовых актов, в частности</w:t>
      </w:r>
      <w:r w:rsidR="00D67188" w:rsidRPr="00D6718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67188">
        <w:rPr>
          <w:rFonts w:ascii="Times New Roman" w:eastAsia="Arial Unicode MS" w:hAnsi="Times New Roman" w:cs="Times New Roman"/>
          <w:sz w:val="28"/>
          <w:szCs w:val="28"/>
        </w:rPr>
        <w:t>выявлены</w:t>
      </w:r>
      <w:r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E67D4E" w:rsidRDefault="00E67D4E" w:rsidP="00BF4E4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случаи </w:t>
      </w:r>
      <w:r w:rsidRPr="008517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 </w:t>
      </w:r>
      <w:r w:rsidRPr="00851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Pr="0085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 </w:t>
      </w:r>
      <w:r w:rsidRPr="00AE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соответствующего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67D4E" w:rsidRPr="0076007C" w:rsidRDefault="00D67188" w:rsidP="00BF4E4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случаи не</w:t>
      </w:r>
      <w:r w:rsidR="00E67D4E" w:rsidRPr="0076007C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67D4E" w:rsidRPr="0076007C">
        <w:rPr>
          <w:rFonts w:ascii="Times New Roman" w:hAnsi="Times New Roman" w:cs="Times New Roman"/>
          <w:sz w:val="28"/>
          <w:szCs w:val="28"/>
        </w:rPr>
        <w:t xml:space="preserve"> требований муниципальных правовых актов, устанавливающих размер, условия и порядок компенсации расходов на оплату стоимости проезда и провоза багажа к месту использования отпуска и обратно лиц, работающих в </w:t>
      </w:r>
      <w:r w:rsidR="00000E22" w:rsidRPr="0076007C">
        <w:rPr>
          <w:rFonts w:ascii="Times New Roman" w:eastAsia="Arial Unicode MS" w:hAnsi="Times New Roman" w:cs="Times New Roman"/>
          <w:sz w:val="28"/>
          <w:szCs w:val="28"/>
        </w:rPr>
        <w:t>МАУ «Драмтеатр»</w:t>
      </w:r>
      <w:r w:rsidR="00E67D4E" w:rsidRPr="00000E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7D4E" w:rsidRPr="0076007C" w:rsidRDefault="00E67D4E" w:rsidP="00BF4E4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6007C">
        <w:rPr>
          <w:rFonts w:ascii="Times New Roman" w:hAnsi="Times New Roman" w:cs="Times New Roman"/>
          <w:sz w:val="28"/>
          <w:szCs w:val="28"/>
        </w:rPr>
        <w:t>грубое нарушение требований к бухгалтерскому учету, выразившееся в регистрации в бухгалтерском регистре мнимого объекта бухгалтерского учета – не</w:t>
      </w:r>
      <w:r w:rsidR="00D67188">
        <w:rPr>
          <w:rFonts w:ascii="Times New Roman" w:hAnsi="Times New Roman" w:cs="Times New Roman"/>
          <w:sz w:val="28"/>
          <w:szCs w:val="28"/>
        </w:rPr>
        <w:t xml:space="preserve"> </w:t>
      </w:r>
      <w:r w:rsidRPr="0076007C">
        <w:rPr>
          <w:rFonts w:ascii="Times New Roman" w:hAnsi="Times New Roman" w:cs="Times New Roman"/>
          <w:sz w:val="28"/>
          <w:szCs w:val="28"/>
        </w:rPr>
        <w:t>имевшего места факта хозяйственной жизни</w:t>
      </w:r>
      <w:r w:rsidR="002C474B">
        <w:rPr>
          <w:rFonts w:ascii="Times New Roman" w:hAnsi="Times New Roman" w:cs="Times New Roman"/>
          <w:sz w:val="28"/>
          <w:szCs w:val="28"/>
        </w:rPr>
        <w:t>.</w:t>
      </w:r>
    </w:p>
    <w:p w:rsidR="00E67D4E" w:rsidRDefault="00E67D4E" w:rsidP="00BF4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40F" w:rsidRPr="005F2477" w:rsidRDefault="00A7340F" w:rsidP="00BF4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477">
        <w:rPr>
          <w:rFonts w:ascii="Times New Roman" w:hAnsi="Times New Roman" w:cs="Times New Roman"/>
          <w:sz w:val="28"/>
          <w:szCs w:val="28"/>
        </w:rPr>
        <w:t>Экспертно – аналитическая деятельность</w:t>
      </w:r>
    </w:p>
    <w:p w:rsidR="002C5FE1" w:rsidRDefault="002C5FE1" w:rsidP="00BF4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40F" w:rsidRPr="005F2477" w:rsidRDefault="00A7340F" w:rsidP="00BF4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Реализуя установленные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полномочия, Счетной </w:t>
      </w:r>
      <w:r w:rsidR="005F2477" w:rsidRPr="005F2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палатой города Нижневартовска во втором </w:t>
      </w:r>
      <w:r w:rsidRPr="005F2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полугодии 2020 года проведены следующие экспертно-аналитические мероприятия:</w:t>
      </w:r>
    </w:p>
    <w:p w:rsidR="00CD7124" w:rsidRDefault="00CD7124" w:rsidP="00BF4E4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7188" w:rsidRPr="00CD7124" w:rsidRDefault="007F0361" w:rsidP="00BF4E4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24">
        <w:rPr>
          <w:rFonts w:ascii="Times New Roman" w:hAnsi="Times New Roman" w:cs="Times New Roman"/>
          <w:i/>
          <w:sz w:val="28"/>
          <w:szCs w:val="28"/>
        </w:rPr>
        <w:t>«Экспертиза проекта решения Думы города Нижневартовска «О</w:t>
      </w:r>
      <w:r w:rsidR="005F2477" w:rsidRPr="00CD71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124">
        <w:rPr>
          <w:rFonts w:ascii="Times New Roman" w:hAnsi="Times New Roman" w:cs="Times New Roman"/>
          <w:i/>
          <w:sz w:val="28"/>
          <w:szCs w:val="28"/>
        </w:rPr>
        <w:t>бюджете города Нижневартовск на 2021 год и плановый период 2021 и 2022 годов»</w:t>
      </w:r>
    </w:p>
    <w:p w:rsidR="005F2477" w:rsidRPr="00D67188" w:rsidRDefault="00D67188" w:rsidP="00BF4E4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F2477" w:rsidRPr="00D67188">
        <w:rPr>
          <w:rFonts w:ascii="Times New Roman" w:eastAsia="Calibri" w:hAnsi="Times New Roman" w:cs="Times New Roman"/>
          <w:sz w:val="28"/>
          <w:szCs w:val="28"/>
        </w:rPr>
        <w:t xml:space="preserve"> ходе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данного мероприятия </w:t>
      </w:r>
      <w:r w:rsidR="005F2477" w:rsidRPr="00D67188">
        <w:rPr>
          <w:rFonts w:ascii="Times New Roman" w:eastAsia="Calibri" w:hAnsi="Times New Roman" w:cs="Times New Roman"/>
          <w:sz w:val="28"/>
          <w:szCs w:val="28"/>
        </w:rPr>
        <w:t>оценены основные характеристики бюджета города, достоверность планирования доходов и расходов, обоснованность и правомерность запланированных направлений расходования бюджетных средств, достаточность и соответствии нормативного регулирования на местном уровне, сбалансированность местного бюджета, оценка программы внутренних заимствований и муниципального долга.</w:t>
      </w:r>
    </w:p>
    <w:p w:rsidR="00FD6F4E" w:rsidRDefault="00FD6F4E" w:rsidP="00BF4E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:rsidR="00B11069" w:rsidRDefault="00B11069" w:rsidP="00BF4E49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188">
        <w:rPr>
          <w:rFonts w:ascii="Times New Roman" w:hAnsi="Times New Roman" w:cs="Times New Roman"/>
          <w:i/>
          <w:sz w:val="28"/>
          <w:szCs w:val="28"/>
        </w:rPr>
        <w:t>«</w:t>
      </w:r>
      <w:r w:rsidRPr="00D671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Анализ установленной системы стратегического планирования в городе Нижневартовске, документов стратегического планирования и иных документов, используемых при планировании и исполнении бюджета города</w:t>
      </w:r>
      <w:r w:rsidRPr="00D67188">
        <w:rPr>
          <w:rFonts w:ascii="Times New Roman" w:hAnsi="Times New Roman" w:cs="Times New Roman"/>
          <w:i/>
          <w:sz w:val="28"/>
          <w:szCs w:val="28"/>
        </w:rPr>
        <w:t>»</w:t>
      </w:r>
    </w:p>
    <w:p w:rsidR="004550D4" w:rsidRDefault="004550D4" w:rsidP="00BF4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B60">
        <w:rPr>
          <w:rFonts w:ascii="Times New Roman" w:hAnsi="Times New Roman" w:cs="Times New Roman"/>
          <w:sz w:val="28"/>
          <w:szCs w:val="28"/>
        </w:rPr>
        <w:t>В результате проведенного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0E9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</w:t>
      </w:r>
      <w:r w:rsidRPr="009630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устанавливающего правовые основы стратегического планирования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D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D31">
        <w:rPr>
          <w:rFonts w:ascii="Times New Roman" w:hAnsi="Times New Roman" w:cs="Times New Roman"/>
          <w:sz w:val="28"/>
          <w:szCs w:val="28"/>
        </w:rPr>
        <w:t>отсутствие на законодательном уровне соответствующей методики и подходов осуществления процесса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муниципальном уровне </w:t>
      </w:r>
      <w:r w:rsidRPr="00523D31">
        <w:rPr>
          <w:rFonts w:ascii="Times New Roman" w:hAnsi="Times New Roman" w:cs="Times New Roman"/>
          <w:sz w:val="28"/>
          <w:szCs w:val="28"/>
        </w:rPr>
        <w:t>документ</w:t>
      </w:r>
      <w:r w:rsidR="00D67188">
        <w:rPr>
          <w:rFonts w:ascii="Times New Roman" w:hAnsi="Times New Roman" w:cs="Times New Roman"/>
          <w:sz w:val="28"/>
          <w:szCs w:val="28"/>
        </w:rPr>
        <w:t>ов</w:t>
      </w:r>
      <w:r w:rsidRPr="00523D31">
        <w:rPr>
          <w:rFonts w:ascii="Times New Roman" w:hAnsi="Times New Roman" w:cs="Times New Roman"/>
          <w:sz w:val="28"/>
          <w:szCs w:val="28"/>
        </w:rPr>
        <w:t xml:space="preserve"> стратегического </w:t>
      </w:r>
      <w:r w:rsidRPr="00523D31">
        <w:rPr>
          <w:rFonts w:ascii="Times New Roman" w:hAnsi="Times New Roman" w:cs="Times New Roman"/>
          <w:sz w:val="28"/>
          <w:szCs w:val="28"/>
        </w:rPr>
        <w:lastRenderedPageBreak/>
        <w:t>планирования</w:t>
      </w:r>
      <w:r>
        <w:rPr>
          <w:rFonts w:ascii="Times New Roman" w:hAnsi="Times New Roman" w:cs="Times New Roman"/>
          <w:sz w:val="28"/>
          <w:szCs w:val="28"/>
        </w:rPr>
        <w:t>, в связи с чем о</w:t>
      </w:r>
      <w:r w:rsidRPr="00523D31">
        <w:rPr>
          <w:rFonts w:ascii="Times New Roman" w:hAnsi="Times New Roman" w:cs="Times New Roman"/>
          <w:sz w:val="28"/>
          <w:szCs w:val="28"/>
        </w:rPr>
        <w:t>ценить документы стратегического планирования города Нижневартовска со стороны достаточности отражения в них информации объективно невозможно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0D4" w:rsidRDefault="00D67188" w:rsidP="00BF4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50D4">
        <w:rPr>
          <w:rFonts w:ascii="Times New Roman" w:hAnsi="Times New Roman" w:cs="Times New Roman"/>
          <w:sz w:val="28"/>
          <w:szCs w:val="28"/>
        </w:rPr>
        <w:t xml:space="preserve">существлен </w:t>
      </w:r>
      <w:r w:rsidR="00344DFA">
        <w:rPr>
          <w:rFonts w:ascii="Times New Roman" w:hAnsi="Times New Roman" w:cs="Times New Roman"/>
          <w:sz w:val="28"/>
          <w:szCs w:val="28"/>
        </w:rPr>
        <w:t>а</w:t>
      </w:r>
      <w:r w:rsidR="004550D4" w:rsidRPr="009630E9">
        <w:rPr>
          <w:rFonts w:ascii="Times New Roman" w:hAnsi="Times New Roman" w:cs="Times New Roman"/>
          <w:sz w:val="28"/>
          <w:szCs w:val="28"/>
        </w:rPr>
        <w:t>нализ документов стратегического планирования города Нижневартовска, разрабатываемых, утверждаемых (одобряемых) органами местного самоуправления города Нижневартовска и иными участниками стратегического планирования</w:t>
      </w:r>
      <w:r w:rsidR="00951007">
        <w:rPr>
          <w:rFonts w:ascii="Times New Roman" w:hAnsi="Times New Roman" w:cs="Times New Roman"/>
          <w:sz w:val="28"/>
          <w:szCs w:val="28"/>
        </w:rPr>
        <w:t>,</w:t>
      </w:r>
      <w:r w:rsidR="004550D4" w:rsidRPr="009630E9">
        <w:rPr>
          <w:rFonts w:ascii="Times New Roman" w:hAnsi="Times New Roman" w:cs="Times New Roman"/>
          <w:sz w:val="28"/>
          <w:szCs w:val="28"/>
        </w:rPr>
        <w:t xml:space="preserve"> и иных документов, используемых при планировании и исполнении бюджета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0D4" w:rsidRPr="00523D31" w:rsidRDefault="004550D4" w:rsidP="00BF4E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23D31">
        <w:rPr>
          <w:rFonts w:ascii="Times New Roman" w:hAnsi="Times New Roman" w:cs="Times New Roman"/>
          <w:sz w:val="28"/>
          <w:szCs w:val="28"/>
        </w:rPr>
        <w:t xml:space="preserve">нализ порядков формирования рассматриваемых документов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установил</w:t>
      </w:r>
      <w:r w:rsidRPr="00523D31">
        <w:rPr>
          <w:rFonts w:ascii="Times New Roman" w:hAnsi="Times New Roman" w:cs="Times New Roman"/>
          <w:sz w:val="28"/>
          <w:szCs w:val="28"/>
        </w:rPr>
        <w:t>, что систематическое (ежегодное) внесение изменений в документы стратегического планирования на долгосрочные периоды на основании изменений документов на среднесрочные периоды в достаточной мере не способно обеспечить возможность оценки эффективности взаимодействия участников стратегического планирования, их структурных подразделений и уполномоченных лиц в ходе реализации намеченных мероприятий, объективно оценить степень оптимальности запланированных и имеющихся для достижения намеченных целей ресурсов именно в разрезе</w:t>
      </w:r>
      <w:r w:rsidR="00CD7124">
        <w:rPr>
          <w:rFonts w:ascii="Times New Roman" w:hAnsi="Times New Roman" w:cs="Times New Roman"/>
          <w:sz w:val="28"/>
          <w:szCs w:val="28"/>
        </w:rPr>
        <w:t xml:space="preserve"> долгосрочной перспективы. Ф</w:t>
      </w:r>
      <w:r w:rsidRPr="00523D31">
        <w:rPr>
          <w:rFonts w:ascii="Times New Roman" w:hAnsi="Times New Roman" w:cs="Times New Roman"/>
          <w:sz w:val="28"/>
          <w:szCs w:val="28"/>
        </w:rPr>
        <w:t xml:space="preserve">актически происходит приведение долгосрочной перспективы к факту «сиюминутного» </w:t>
      </w:r>
      <w:r w:rsidR="00CD7124">
        <w:rPr>
          <w:rFonts w:ascii="Times New Roman" w:hAnsi="Times New Roman" w:cs="Times New Roman"/>
          <w:sz w:val="28"/>
          <w:szCs w:val="28"/>
        </w:rPr>
        <w:t xml:space="preserve">планирования, в связи с чем </w:t>
      </w:r>
      <w:r w:rsidRPr="00523D31">
        <w:rPr>
          <w:rFonts w:ascii="Times New Roman" w:hAnsi="Times New Roman" w:cs="Times New Roman"/>
          <w:sz w:val="28"/>
          <w:szCs w:val="28"/>
        </w:rPr>
        <w:t>невозможно объективно установить надежность, реалистичность подготовки прогнозной информации в долгосрочной перспективе и ее адекватность фактически имеющимся ресурсам.</w:t>
      </w:r>
    </w:p>
    <w:p w:rsidR="004550D4" w:rsidRPr="00FB049D" w:rsidRDefault="004550D4" w:rsidP="00BF4E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49D">
        <w:rPr>
          <w:rFonts w:ascii="Times New Roman" w:hAnsi="Times New Roman" w:cs="Times New Roman"/>
          <w:sz w:val="28"/>
          <w:szCs w:val="28"/>
        </w:rPr>
        <w:t xml:space="preserve">Выборочная оценка </w:t>
      </w:r>
      <w:r w:rsidR="00FB049D" w:rsidRPr="00FB049D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города Нижневартовска до 2030 года</w:t>
      </w:r>
      <w:r w:rsidRPr="00FB04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4D56">
        <w:rPr>
          <w:rFonts w:ascii="Times New Roman" w:hAnsi="Times New Roman" w:cs="Times New Roman"/>
          <w:sz w:val="28"/>
          <w:szCs w:val="28"/>
        </w:rPr>
        <w:t>и</w:t>
      </w:r>
      <w:r w:rsidRPr="00FB04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049D" w:rsidRPr="00FB049D">
        <w:rPr>
          <w:rFonts w:ascii="Times New Roman" w:hAnsi="Times New Roman" w:cs="Times New Roman"/>
          <w:sz w:val="28"/>
          <w:szCs w:val="28"/>
        </w:rPr>
        <w:t xml:space="preserve">Плана мероприятий по реализации Стратегии социально-экономического развития города Нижневартовска до 2030 года, утвержденный постановлением Администрации города Нижневартовска от 25.07.2018 № 1053 </w:t>
      </w:r>
      <w:r w:rsidRPr="00FB049D">
        <w:rPr>
          <w:rFonts w:ascii="Times New Roman" w:hAnsi="Times New Roman" w:cs="Times New Roman"/>
          <w:sz w:val="28"/>
          <w:szCs w:val="28"/>
        </w:rPr>
        <w:t>выявила несовершенства данных документов стратегического планирования, отсутствие их целостности и преемственности, нарушение принципов изменяемости целей, реалистичности и ресурсной обеспеченности, что прежде всего вызвано отсутствием стандартизации процедур и методического регулирования стратегического планирования на муниципальном уровне.</w:t>
      </w:r>
    </w:p>
    <w:p w:rsidR="004550D4" w:rsidRDefault="002C474B" w:rsidP="00BF4E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49D">
        <w:rPr>
          <w:rFonts w:ascii="Times New Roman" w:hAnsi="Times New Roman" w:cs="Times New Roman"/>
          <w:sz w:val="28"/>
          <w:szCs w:val="28"/>
        </w:rPr>
        <w:t xml:space="preserve">Форма и содержание </w:t>
      </w:r>
      <w:r w:rsidR="00FB049D" w:rsidRPr="00FB049D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города Нижневартовска на 2021 год и на плановый период 2022 и 2023 годов, утвержденного распоряжением Администрации города Нижневартовска от 10.11.2020 № 970-р </w:t>
      </w:r>
      <w:r w:rsidRPr="00FB049D">
        <w:rPr>
          <w:rFonts w:ascii="Times New Roman" w:hAnsi="Times New Roman" w:cs="Times New Roman"/>
          <w:sz w:val="28"/>
          <w:szCs w:val="28"/>
        </w:rPr>
        <w:t xml:space="preserve">и </w:t>
      </w:r>
      <w:r w:rsidR="00FB049D" w:rsidRPr="00FB049D">
        <w:rPr>
          <w:rFonts w:ascii="Times New Roman" w:hAnsi="Times New Roman" w:cs="Times New Roman"/>
          <w:sz w:val="28"/>
          <w:szCs w:val="28"/>
        </w:rPr>
        <w:t xml:space="preserve">Долгосрочного прогноза социально-экономического развития города Нижневартовска до 2030 года, утвержденного распоряжением Администрации города Нижневартовска от 08.11.2018 № 1508-р </w:t>
      </w:r>
      <w:r w:rsidR="004550D4" w:rsidRPr="00FB049D">
        <w:rPr>
          <w:rFonts w:ascii="Times New Roman" w:hAnsi="Times New Roman" w:cs="Times New Roman"/>
          <w:sz w:val="28"/>
          <w:szCs w:val="28"/>
        </w:rPr>
        <w:t>частично не отвечают п</w:t>
      </w:r>
      <w:r w:rsidR="004550D4" w:rsidRPr="00523D31">
        <w:rPr>
          <w:rFonts w:ascii="Times New Roman" w:hAnsi="Times New Roman" w:cs="Times New Roman"/>
          <w:sz w:val="28"/>
          <w:szCs w:val="28"/>
        </w:rPr>
        <w:t>оложениям муниципальных правовых актов, устанавливающих порядки разработки, корректировки, осуществления мониторинга и контроля реализации указанных прогнозов социально-экономического развития города Нижневартовска.</w:t>
      </w:r>
    </w:p>
    <w:p w:rsidR="00A55CF7" w:rsidRPr="00523D31" w:rsidRDefault="00A55CF7" w:rsidP="00BF4E4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40F" w:rsidRPr="00B92FA8" w:rsidRDefault="00A7340F" w:rsidP="00BF4E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CD71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Финансово-экономические экспертизы проектов муниципальных правовых актов в части, касающейся расходных обязательств города, а также муниципальных программ города и их изменений</w:t>
      </w:r>
      <w:r w:rsidRPr="00B92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340F" w:rsidRPr="00B92FA8" w:rsidRDefault="00A7340F" w:rsidP="00BF4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количеств</w:t>
      </w:r>
      <w:r w:rsidR="0041110B" w:rsidRPr="00B92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подготовленных заключений за </w:t>
      </w:r>
      <w:r w:rsidR="0041110B" w:rsidRPr="00B92F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B92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полугодие 2020 года составило – </w:t>
      </w:r>
      <w:r w:rsidR="00B92FA8" w:rsidRPr="00B92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121</w:t>
      </w:r>
      <w:r w:rsidRPr="00B92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них: </w:t>
      </w:r>
    </w:p>
    <w:p w:rsidR="00A7340F" w:rsidRPr="0032105C" w:rsidRDefault="00B92FA8" w:rsidP="00BF4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A7340F" w:rsidRPr="0032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заключений на проекты решений Думы города Нижневартовска;</w:t>
      </w:r>
    </w:p>
    <w:p w:rsidR="0059400F" w:rsidRPr="0032105C" w:rsidRDefault="00B92FA8" w:rsidP="00BF4E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A7340F" w:rsidRPr="0032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заключений на проекты постановлений администрации города Нижневартовска</w:t>
      </w:r>
      <w:r w:rsidRPr="0032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59400F" w:rsidRPr="0032105C" w:rsidSect="00340E75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B1" w:rsidRDefault="008767B1" w:rsidP="00975CB3">
      <w:pPr>
        <w:spacing w:after="0" w:line="240" w:lineRule="auto"/>
      </w:pPr>
      <w:r>
        <w:separator/>
      </w:r>
    </w:p>
  </w:endnote>
  <w:endnote w:type="continuationSeparator" w:id="0">
    <w:p w:rsidR="008767B1" w:rsidRDefault="008767B1" w:rsidP="0097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B1" w:rsidRDefault="008767B1" w:rsidP="00975CB3">
      <w:pPr>
        <w:spacing w:after="0" w:line="240" w:lineRule="auto"/>
      </w:pPr>
      <w:r>
        <w:separator/>
      </w:r>
    </w:p>
  </w:footnote>
  <w:footnote w:type="continuationSeparator" w:id="0">
    <w:p w:rsidR="008767B1" w:rsidRDefault="008767B1" w:rsidP="00975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4136"/>
    <w:multiLevelType w:val="multilevel"/>
    <w:tmpl w:val="9C64434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2160"/>
      </w:pPr>
      <w:rPr>
        <w:rFonts w:hint="default"/>
      </w:rPr>
    </w:lvl>
  </w:abstractNum>
  <w:abstractNum w:abstractNumId="1" w15:restartNumberingAfterBreak="0">
    <w:nsid w:val="1DB30B5C"/>
    <w:multiLevelType w:val="hybridMultilevel"/>
    <w:tmpl w:val="04082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A3FC8"/>
    <w:multiLevelType w:val="hybridMultilevel"/>
    <w:tmpl w:val="A886874E"/>
    <w:lvl w:ilvl="0" w:tplc="E2709C60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874C85"/>
    <w:multiLevelType w:val="hybridMultilevel"/>
    <w:tmpl w:val="8A2C5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5D196E"/>
    <w:multiLevelType w:val="hybridMultilevel"/>
    <w:tmpl w:val="00343F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C3643"/>
    <w:multiLevelType w:val="hybridMultilevel"/>
    <w:tmpl w:val="818AED14"/>
    <w:lvl w:ilvl="0" w:tplc="0FAA2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BE0D7D"/>
    <w:multiLevelType w:val="multilevel"/>
    <w:tmpl w:val="A1E2E27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 w15:restartNumberingAfterBreak="0">
    <w:nsid w:val="55F60D1C"/>
    <w:multiLevelType w:val="hybridMultilevel"/>
    <w:tmpl w:val="CE366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B3FBC"/>
    <w:multiLevelType w:val="hybridMultilevel"/>
    <w:tmpl w:val="2ADEF128"/>
    <w:lvl w:ilvl="0" w:tplc="0D141328">
      <w:start w:val="1"/>
      <w:numFmt w:val="decimal"/>
      <w:lvlText w:val="%1)"/>
      <w:lvlJc w:val="left"/>
      <w:pPr>
        <w:ind w:left="163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59E4450A"/>
    <w:multiLevelType w:val="multilevel"/>
    <w:tmpl w:val="D66CA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5C561121"/>
    <w:multiLevelType w:val="hybridMultilevel"/>
    <w:tmpl w:val="744C1BE6"/>
    <w:lvl w:ilvl="0" w:tplc="7B9455B4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F7C5454"/>
    <w:multiLevelType w:val="hybridMultilevel"/>
    <w:tmpl w:val="BC803496"/>
    <w:lvl w:ilvl="0" w:tplc="E8B85E1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FE949AD"/>
    <w:multiLevelType w:val="hybridMultilevel"/>
    <w:tmpl w:val="DF06A68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11"/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0B"/>
    <w:rsid w:val="00000483"/>
    <w:rsid w:val="00000E22"/>
    <w:rsid w:val="000011A3"/>
    <w:rsid w:val="00002334"/>
    <w:rsid w:val="00006C69"/>
    <w:rsid w:val="00011466"/>
    <w:rsid w:val="0001404A"/>
    <w:rsid w:val="00022DC8"/>
    <w:rsid w:val="000243E7"/>
    <w:rsid w:val="00026083"/>
    <w:rsid w:val="00027F1B"/>
    <w:rsid w:val="000342FA"/>
    <w:rsid w:val="000361A4"/>
    <w:rsid w:val="000370D3"/>
    <w:rsid w:val="00044B43"/>
    <w:rsid w:val="00062F29"/>
    <w:rsid w:val="000647EB"/>
    <w:rsid w:val="0007066D"/>
    <w:rsid w:val="00080A49"/>
    <w:rsid w:val="0008210D"/>
    <w:rsid w:val="00085AB4"/>
    <w:rsid w:val="00087186"/>
    <w:rsid w:val="00092F66"/>
    <w:rsid w:val="000963D0"/>
    <w:rsid w:val="0009690C"/>
    <w:rsid w:val="000A7B0F"/>
    <w:rsid w:val="000B3B1F"/>
    <w:rsid w:val="000B4A5A"/>
    <w:rsid w:val="000B5B18"/>
    <w:rsid w:val="000D0C7A"/>
    <w:rsid w:val="000D42BB"/>
    <w:rsid w:val="000D65E7"/>
    <w:rsid w:val="000E7698"/>
    <w:rsid w:val="000E798D"/>
    <w:rsid w:val="000F1BA2"/>
    <w:rsid w:val="000F2BBC"/>
    <w:rsid w:val="000F6AEC"/>
    <w:rsid w:val="000F727A"/>
    <w:rsid w:val="00103446"/>
    <w:rsid w:val="001049F7"/>
    <w:rsid w:val="00105702"/>
    <w:rsid w:val="001139DB"/>
    <w:rsid w:val="0012213F"/>
    <w:rsid w:val="001229C1"/>
    <w:rsid w:val="001266F3"/>
    <w:rsid w:val="00127F51"/>
    <w:rsid w:val="0014135E"/>
    <w:rsid w:val="00145FC0"/>
    <w:rsid w:val="00151486"/>
    <w:rsid w:val="001564DB"/>
    <w:rsid w:val="00162F33"/>
    <w:rsid w:val="001630EC"/>
    <w:rsid w:val="00170D9B"/>
    <w:rsid w:val="00173556"/>
    <w:rsid w:val="00174701"/>
    <w:rsid w:val="001768C4"/>
    <w:rsid w:val="00180FB6"/>
    <w:rsid w:val="00183093"/>
    <w:rsid w:val="00193CFE"/>
    <w:rsid w:val="001A0432"/>
    <w:rsid w:val="001A1F3E"/>
    <w:rsid w:val="001A6059"/>
    <w:rsid w:val="001B33E8"/>
    <w:rsid w:val="001B61C9"/>
    <w:rsid w:val="001C225A"/>
    <w:rsid w:val="001C2CF3"/>
    <w:rsid w:val="001C69B2"/>
    <w:rsid w:val="001D515C"/>
    <w:rsid w:val="001D634B"/>
    <w:rsid w:val="001D6EA5"/>
    <w:rsid w:val="001E042D"/>
    <w:rsid w:val="001E0D04"/>
    <w:rsid w:val="001F6C11"/>
    <w:rsid w:val="001F77D7"/>
    <w:rsid w:val="002035EB"/>
    <w:rsid w:val="002057C3"/>
    <w:rsid w:val="002131DD"/>
    <w:rsid w:val="002139BB"/>
    <w:rsid w:val="00214263"/>
    <w:rsid w:val="00225CA4"/>
    <w:rsid w:val="0024008E"/>
    <w:rsid w:val="00242FE3"/>
    <w:rsid w:val="00262DDA"/>
    <w:rsid w:val="00263920"/>
    <w:rsid w:val="00263A2E"/>
    <w:rsid w:val="002667E3"/>
    <w:rsid w:val="0029284D"/>
    <w:rsid w:val="00293917"/>
    <w:rsid w:val="002A0DA7"/>
    <w:rsid w:val="002A19C4"/>
    <w:rsid w:val="002A2C36"/>
    <w:rsid w:val="002A2EB9"/>
    <w:rsid w:val="002A2F5A"/>
    <w:rsid w:val="002A3395"/>
    <w:rsid w:val="002A7DAF"/>
    <w:rsid w:val="002B66E1"/>
    <w:rsid w:val="002C022C"/>
    <w:rsid w:val="002C1C09"/>
    <w:rsid w:val="002C474B"/>
    <w:rsid w:val="002C5FE1"/>
    <w:rsid w:val="002C67C6"/>
    <w:rsid w:val="002C765B"/>
    <w:rsid w:val="002D2063"/>
    <w:rsid w:val="002D3053"/>
    <w:rsid w:val="002D30C6"/>
    <w:rsid w:val="002D3F5E"/>
    <w:rsid w:val="002E30C8"/>
    <w:rsid w:val="002E7C9B"/>
    <w:rsid w:val="002F2EF0"/>
    <w:rsid w:val="002F53BC"/>
    <w:rsid w:val="00303950"/>
    <w:rsid w:val="00314BF6"/>
    <w:rsid w:val="00317BF7"/>
    <w:rsid w:val="0032105C"/>
    <w:rsid w:val="0033007D"/>
    <w:rsid w:val="00331B21"/>
    <w:rsid w:val="00336425"/>
    <w:rsid w:val="00336767"/>
    <w:rsid w:val="003369F3"/>
    <w:rsid w:val="00340E75"/>
    <w:rsid w:val="00342CCF"/>
    <w:rsid w:val="00344DFA"/>
    <w:rsid w:val="00352BD4"/>
    <w:rsid w:val="00360B62"/>
    <w:rsid w:val="00365E9E"/>
    <w:rsid w:val="0036624C"/>
    <w:rsid w:val="00366B8F"/>
    <w:rsid w:val="00370358"/>
    <w:rsid w:val="0037714B"/>
    <w:rsid w:val="00382CF5"/>
    <w:rsid w:val="003878C1"/>
    <w:rsid w:val="003963AD"/>
    <w:rsid w:val="003A0A9B"/>
    <w:rsid w:val="003A1149"/>
    <w:rsid w:val="003A5E6D"/>
    <w:rsid w:val="003B2955"/>
    <w:rsid w:val="003B652D"/>
    <w:rsid w:val="003C1255"/>
    <w:rsid w:val="003C4E12"/>
    <w:rsid w:val="003C684F"/>
    <w:rsid w:val="003C6CB2"/>
    <w:rsid w:val="003C741A"/>
    <w:rsid w:val="003D053A"/>
    <w:rsid w:val="003E3896"/>
    <w:rsid w:val="003E48F5"/>
    <w:rsid w:val="003F5E9C"/>
    <w:rsid w:val="00403B56"/>
    <w:rsid w:val="004056C0"/>
    <w:rsid w:val="004059A0"/>
    <w:rsid w:val="004062CA"/>
    <w:rsid w:val="0041110B"/>
    <w:rsid w:val="004126D1"/>
    <w:rsid w:val="004129BC"/>
    <w:rsid w:val="0041322D"/>
    <w:rsid w:val="00413B53"/>
    <w:rsid w:val="00414268"/>
    <w:rsid w:val="00420906"/>
    <w:rsid w:val="00422A09"/>
    <w:rsid w:val="00424BD1"/>
    <w:rsid w:val="00446CB7"/>
    <w:rsid w:val="004550D4"/>
    <w:rsid w:val="00455C0F"/>
    <w:rsid w:val="00464802"/>
    <w:rsid w:val="00473D8E"/>
    <w:rsid w:val="00481C09"/>
    <w:rsid w:val="00482C60"/>
    <w:rsid w:val="004847AA"/>
    <w:rsid w:val="00484B01"/>
    <w:rsid w:val="004A556F"/>
    <w:rsid w:val="004A69C2"/>
    <w:rsid w:val="004B5531"/>
    <w:rsid w:val="004C14B2"/>
    <w:rsid w:val="004C7D6C"/>
    <w:rsid w:val="004C7FA5"/>
    <w:rsid w:val="004D43AB"/>
    <w:rsid w:val="004D5CB2"/>
    <w:rsid w:val="004E1BBC"/>
    <w:rsid w:val="004E392D"/>
    <w:rsid w:val="004E76E1"/>
    <w:rsid w:val="004E7772"/>
    <w:rsid w:val="004E77D8"/>
    <w:rsid w:val="004F58E2"/>
    <w:rsid w:val="004F603B"/>
    <w:rsid w:val="005076B6"/>
    <w:rsid w:val="00513FBA"/>
    <w:rsid w:val="00515120"/>
    <w:rsid w:val="00515F35"/>
    <w:rsid w:val="00521A21"/>
    <w:rsid w:val="00523D31"/>
    <w:rsid w:val="0053016E"/>
    <w:rsid w:val="00531D27"/>
    <w:rsid w:val="00534252"/>
    <w:rsid w:val="00540B98"/>
    <w:rsid w:val="005413E1"/>
    <w:rsid w:val="00541E4F"/>
    <w:rsid w:val="00543004"/>
    <w:rsid w:val="0054643B"/>
    <w:rsid w:val="00550F56"/>
    <w:rsid w:val="00554BF0"/>
    <w:rsid w:val="00554FAD"/>
    <w:rsid w:val="005565B8"/>
    <w:rsid w:val="005601BB"/>
    <w:rsid w:val="0056299E"/>
    <w:rsid w:val="005746D1"/>
    <w:rsid w:val="0059400F"/>
    <w:rsid w:val="00596108"/>
    <w:rsid w:val="00597D71"/>
    <w:rsid w:val="005B32DD"/>
    <w:rsid w:val="005B359D"/>
    <w:rsid w:val="005B3B86"/>
    <w:rsid w:val="005B4CF0"/>
    <w:rsid w:val="005B7317"/>
    <w:rsid w:val="005C01D6"/>
    <w:rsid w:val="005E27E5"/>
    <w:rsid w:val="005E5F1A"/>
    <w:rsid w:val="005F2477"/>
    <w:rsid w:val="0060023D"/>
    <w:rsid w:val="0060166A"/>
    <w:rsid w:val="0060337E"/>
    <w:rsid w:val="00605E76"/>
    <w:rsid w:val="00607303"/>
    <w:rsid w:val="00611084"/>
    <w:rsid w:val="00614106"/>
    <w:rsid w:val="0062012E"/>
    <w:rsid w:val="006210DF"/>
    <w:rsid w:val="00627240"/>
    <w:rsid w:val="006313F0"/>
    <w:rsid w:val="00631542"/>
    <w:rsid w:val="00634C0B"/>
    <w:rsid w:val="00636BC9"/>
    <w:rsid w:val="00641C47"/>
    <w:rsid w:val="00646953"/>
    <w:rsid w:val="00646CA7"/>
    <w:rsid w:val="006476D9"/>
    <w:rsid w:val="006478DE"/>
    <w:rsid w:val="00667D3A"/>
    <w:rsid w:val="006739DC"/>
    <w:rsid w:val="00674391"/>
    <w:rsid w:val="006830D1"/>
    <w:rsid w:val="00685294"/>
    <w:rsid w:val="006A1615"/>
    <w:rsid w:val="006A38B6"/>
    <w:rsid w:val="006A6CB4"/>
    <w:rsid w:val="006A73B9"/>
    <w:rsid w:val="006B04F7"/>
    <w:rsid w:val="006B0DBD"/>
    <w:rsid w:val="006D1274"/>
    <w:rsid w:val="006D1950"/>
    <w:rsid w:val="006D2552"/>
    <w:rsid w:val="006D43C0"/>
    <w:rsid w:val="006E236C"/>
    <w:rsid w:val="006F3651"/>
    <w:rsid w:val="006F6AAE"/>
    <w:rsid w:val="0070351D"/>
    <w:rsid w:val="00703D30"/>
    <w:rsid w:val="00707763"/>
    <w:rsid w:val="00710914"/>
    <w:rsid w:val="007140DC"/>
    <w:rsid w:val="00715830"/>
    <w:rsid w:val="007212D9"/>
    <w:rsid w:val="007310F6"/>
    <w:rsid w:val="00735C95"/>
    <w:rsid w:val="007367C2"/>
    <w:rsid w:val="00740A91"/>
    <w:rsid w:val="00741392"/>
    <w:rsid w:val="00743BEC"/>
    <w:rsid w:val="007519A9"/>
    <w:rsid w:val="00772BCC"/>
    <w:rsid w:val="00777C43"/>
    <w:rsid w:val="007864AC"/>
    <w:rsid w:val="00797E08"/>
    <w:rsid w:val="007A180A"/>
    <w:rsid w:val="007A708B"/>
    <w:rsid w:val="007C1A6F"/>
    <w:rsid w:val="007C385F"/>
    <w:rsid w:val="007C6D4D"/>
    <w:rsid w:val="007C6F8B"/>
    <w:rsid w:val="007D4433"/>
    <w:rsid w:val="007D76EF"/>
    <w:rsid w:val="007E16F7"/>
    <w:rsid w:val="007E27DC"/>
    <w:rsid w:val="007F0361"/>
    <w:rsid w:val="007F1FAD"/>
    <w:rsid w:val="0080418B"/>
    <w:rsid w:val="0081702E"/>
    <w:rsid w:val="00820B2E"/>
    <w:rsid w:val="008225DF"/>
    <w:rsid w:val="00832501"/>
    <w:rsid w:val="008338C9"/>
    <w:rsid w:val="0083440B"/>
    <w:rsid w:val="0083724E"/>
    <w:rsid w:val="00842871"/>
    <w:rsid w:val="00844CE1"/>
    <w:rsid w:val="00846CF4"/>
    <w:rsid w:val="008525E6"/>
    <w:rsid w:val="008603F6"/>
    <w:rsid w:val="0087594E"/>
    <w:rsid w:val="008767B1"/>
    <w:rsid w:val="00882171"/>
    <w:rsid w:val="00887DC1"/>
    <w:rsid w:val="008972AB"/>
    <w:rsid w:val="008A1C11"/>
    <w:rsid w:val="008A2D33"/>
    <w:rsid w:val="008A41FB"/>
    <w:rsid w:val="008A61AC"/>
    <w:rsid w:val="008B0401"/>
    <w:rsid w:val="008B0B34"/>
    <w:rsid w:val="008B2075"/>
    <w:rsid w:val="008B2382"/>
    <w:rsid w:val="008B4190"/>
    <w:rsid w:val="008C1365"/>
    <w:rsid w:val="008C298E"/>
    <w:rsid w:val="008D18C9"/>
    <w:rsid w:val="008D5DC6"/>
    <w:rsid w:val="008E6B09"/>
    <w:rsid w:val="008F34D4"/>
    <w:rsid w:val="00900217"/>
    <w:rsid w:val="00900FB8"/>
    <w:rsid w:val="0091245E"/>
    <w:rsid w:val="00920CCD"/>
    <w:rsid w:val="009210BF"/>
    <w:rsid w:val="00942400"/>
    <w:rsid w:val="00946FFE"/>
    <w:rsid w:val="00951007"/>
    <w:rsid w:val="009614DD"/>
    <w:rsid w:val="00975025"/>
    <w:rsid w:val="00975CB3"/>
    <w:rsid w:val="009818C5"/>
    <w:rsid w:val="009848E3"/>
    <w:rsid w:val="00986CF9"/>
    <w:rsid w:val="00991FEE"/>
    <w:rsid w:val="009A4F2A"/>
    <w:rsid w:val="009B22F4"/>
    <w:rsid w:val="009B260A"/>
    <w:rsid w:val="009B428C"/>
    <w:rsid w:val="009C0F15"/>
    <w:rsid w:val="009C7052"/>
    <w:rsid w:val="009C7D33"/>
    <w:rsid w:val="009D0886"/>
    <w:rsid w:val="009D1569"/>
    <w:rsid w:val="009D309C"/>
    <w:rsid w:val="009D459E"/>
    <w:rsid w:val="009D5DF1"/>
    <w:rsid w:val="009D72E8"/>
    <w:rsid w:val="009F4A9A"/>
    <w:rsid w:val="00A0282A"/>
    <w:rsid w:val="00A053D7"/>
    <w:rsid w:val="00A13117"/>
    <w:rsid w:val="00A164CA"/>
    <w:rsid w:val="00A255B7"/>
    <w:rsid w:val="00A349D8"/>
    <w:rsid w:val="00A36144"/>
    <w:rsid w:val="00A37166"/>
    <w:rsid w:val="00A42B44"/>
    <w:rsid w:val="00A45172"/>
    <w:rsid w:val="00A4538D"/>
    <w:rsid w:val="00A55CF7"/>
    <w:rsid w:val="00A55DE3"/>
    <w:rsid w:val="00A624CF"/>
    <w:rsid w:val="00A64C00"/>
    <w:rsid w:val="00A7340F"/>
    <w:rsid w:val="00A754E6"/>
    <w:rsid w:val="00A75524"/>
    <w:rsid w:val="00A76D72"/>
    <w:rsid w:val="00A80F85"/>
    <w:rsid w:val="00A840A4"/>
    <w:rsid w:val="00A85A7F"/>
    <w:rsid w:val="00AA39FF"/>
    <w:rsid w:val="00AA5777"/>
    <w:rsid w:val="00AA697C"/>
    <w:rsid w:val="00AB2AEF"/>
    <w:rsid w:val="00AB411D"/>
    <w:rsid w:val="00AC4C28"/>
    <w:rsid w:val="00AC4C70"/>
    <w:rsid w:val="00AD146A"/>
    <w:rsid w:val="00AD3BBD"/>
    <w:rsid w:val="00AD4A46"/>
    <w:rsid w:val="00AE40FE"/>
    <w:rsid w:val="00AE44C0"/>
    <w:rsid w:val="00AE524E"/>
    <w:rsid w:val="00AF4512"/>
    <w:rsid w:val="00AF6DF4"/>
    <w:rsid w:val="00B0370D"/>
    <w:rsid w:val="00B11069"/>
    <w:rsid w:val="00B13C8E"/>
    <w:rsid w:val="00B13E24"/>
    <w:rsid w:val="00B1543A"/>
    <w:rsid w:val="00B21369"/>
    <w:rsid w:val="00B25461"/>
    <w:rsid w:val="00B316CA"/>
    <w:rsid w:val="00B329E0"/>
    <w:rsid w:val="00B36B9E"/>
    <w:rsid w:val="00B36D1A"/>
    <w:rsid w:val="00B44CAE"/>
    <w:rsid w:val="00B452DE"/>
    <w:rsid w:val="00B47D62"/>
    <w:rsid w:val="00B519E8"/>
    <w:rsid w:val="00B51E9A"/>
    <w:rsid w:val="00B60474"/>
    <w:rsid w:val="00B646A4"/>
    <w:rsid w:val="00B64A24"/>
    <w:rsid w:val="00B71996"/>
    <w:rsid w:val="00B73426"/>
    <w:rsid w:val="00B90094"/>
    <w:rsid w:val="00B92FA8"/>
    <w:rsid w:val="00BA0DAE"/>
    <w:rsid w:val="00BA32BF"/>
    <w:rsid w:val="00BA6054"/>
    <w:rsid w:val="00BB459E"/>
    <w:rsid w:val="00BB7E5B"/>
    <w:rsid w:val="00BC481C"/>
    <w:rsid w:val="00BD26C5"/>
    <w:rsid w:val="00BD35E9"/>
    <w:rsid w:val="00BD4E6A"/>
    <w:rsid w:val="00BD5414"/>
    <w:rsid w:val="00BD6B0E"/>
    <w:rsid w:val="00BE6BDE"/>
    <w:rsid w:val="00BF41AD"/>
    <w:rsid w:val="00BF4E49"/>
    <w:rsid w:val="00BF5912"/>
    <w:rsid w:val="00C11920"/>
    <w:rsid w:val="00C1617F"/>
    <w:rsid w:val="00C16FE6"/>
    <w:rsid w:val="00C22E9D"/>
    <w:rsid w:val="00C22EB0"/>
    <w:rsid w:val="00C23923"/>
    <w:rsid w:val="00C309C9"/>
    <w:rsid w:val="00C33DD2"/>
    <w:rsid w:val="00C342ED"/>
    <w:rsid w:val="00C34F5F"/>
    <w:rsid w:val="00C35179"/>
    <w:rsid w:val="00C35FDE"/>
    <w:rsid w:val="00C428D2"/>
    <w:rsid w:val="00C43DD0"/>
    <w:rsid w:val="00C46560"/>
    <w:rsid w:val="00C526F4"/>
    <w:rsid w:val="00C53D21"/>
    <w:rsid w:val="00C55BBA"/>
    <w:rsid w:val="00C6086C"/>
    <w:rsid w:val="00C6152F"/>
    <w:rsid w:val="00C6156F"/>
    <w:rsid w:val="00C8047B"/>
    <w:rsid w:val="00C8434F"/>
    <w:rsid w:val="00C87798"/>
    <w:rsid w:val="00C96DA9"/>
    <w:rsid w:val="00CA3CA9"/>
    <w:rsid w:val="00CB037E"/>
    <w:rsid w:val="00CB0466"/>
    <w:rsid w:val="00CB135F"/>
    <w:rsid w:val="00CB463C"/>
    <w:rsid w:val="00CB4BC9"/>
    <w:rsid w:val="00CB697D"/>
    <w:rsid w:val="00CD37B0"/>
    <w:rsid w:val="00CD39C5"/>
    <w:rsid w:val="00CD50A9"/>
    <w:rsid w:val="00CD53A1"/>
    <w:rsid w:val="00CD7124"/>
    <w:rsid w:val="00CF3BEC"/>
    <w:rsid w:val="00CF4068"/>
    <w:rsid w:val="00CF4D67"/>
    <w:rsid w:val="00CF5336"/>
    <w:rsid w:val="00D014A5"/>
    <w:rsid w:val="00D21E43"/>
    <w:rsid w:val="00D2662D"/>
    <w:rsid w:val="00D32B5C"/>
    <w:rsid w:val="00D32CFF"/>
    <w:rsid w:val="00D42F68"/>
    <w:rsid w:val="00D458B4"/>
    <w:rsid w:val="00D47729"/>
    <w:rsid w:val="00D50839"/>
    <w:rsid w:val="00D52287"/>
    <w:rsid w:val="00D6292F"/>
    <w:rsid w:val="00D64A38"/>
    <w:rsid w:val="00D67188"/>
    <w:rsid w:val="00D7012B"/>
    <w:rsid w:val="00D70206"/>
    <w:rsid w:val="00D70BC7"/>
    <w:rsid w:val="00D7727D"/>
    <w:rsid w:val="00D7759C"/>
    <w:rsid w:val="00D80A9E"/>
    <w:rsid w:val="00D8156C"/>
    <w:rsid w:val="00D91CE8"/>
    <w:rsid w:val="00D9581F"/>
    <w:rsid w:val="00D97A9B"/>
    <w:rsid w:val="00DA2BEA"/>
    <w:rsid w:val="00DB11D3"/>
    <w:rsid w:val="00DB4216"/>
    <w:rsid w:val="00DC0C5F"/>
    <w:rsid w:val="00DC4C87"/>
    <w:rsid w:val="00DC695F"/>
    <w:rsid w:val="00DD1592"/>
    <w:rsid w:val="00DD16C4"/>
    <w:rsid w:val="00DD5FAA"/>
    <w:rsid w:val="00DE04E1"/>
    <w:rsid w:val="00DE17A3"/>
    <w:rsid w:val="00DF1432"/>
    <w:rsid w:val="00DF2956"/>
    <w:rsid w:val="00DF5814"/>
    <w:rsid w:val="00DF70D5"/>
    <w:rsid w:val="00E0083F"/>
    <w:rsid w:val="00E03CDD"/>
    <w:rsid w:val="00E063AF"/>
    <w:rsid w:val="00E17B19"/>
    <w:rsid w:val="00E219B4"/>
    <w:rsid w:val="00E32B72"/>
    <w:rsid w:val="00E37A89"/>
    <w:rsid w:val="00E43A18"/>
    <w:rsid w:val="00E440DE"/>
    <w:rsid w:val="00E44DB5"/>
    <w:rsid w:val="00E463FB"/>
    <w:rsid w:val="00E634AA"/>
    <w:rsid w:val="00E654B7"/>
    <w:rsid w:val="00E67D4E"/>
    <w:rsid w:val="00E7090A"/>
    <w:rsid w:val="00E775BA"/>
    <w:rsid w:val="00E80D51"/>
    <w:rsid w:val="00E8459B"/>
    <w:rsid w:val="00E864B9"/>
    <w:rsid w:val="00E97359"/>
    <w:rsid w:val="00EA3645"/>
    <w:rsid w:val="00EA5333"/>
    <w:rsid w:val="00EB6F0E"/>
    <w:rsid w:val="00EC2854"/>
    <w:rsid w:val="00ED39DC"/>
    <w:rsid w:val="00ED3DBA"/>
    <w:rsid w:val="00ED54E0"/>
    <w:rsid w:val="00F0186D"/>
    <w:rsid w:val="00F04008"/>
    <w:rsid w:val="00F05324"/>
    <w:rsid w:val="00F056C3"/>
    <w:rsid w:val="00F061DC"/>
    <w:rsid w:val="00F13330"/>
    <w:rsid w:val="00F1418B"/>
    <w:rsid w:val="00F16491"/>
    <w:rsid w:val="00F22B87"/>
    <w:rsid w:val="00F25961"/>
    <w:rsid w:val="00F33A45"/>
    <w:rsid w:val="00F37F80"/>
    <w:rsid w:val="00F46B7A"/>
    <w:rsid w:val="00F47C59"/>
    <w:rsid w:val="00F47DBA"/>
    <w:rsid w:val="00F52C4D"/>
    <w:rsid w:val="00F55C29"/>
    <w:rsid w:val="00F5772C"/>
    <w:rsid w:val="00F72663"/>
    <w:rsid w:val="00F727D8"/>
    <w:rsid w:val="00F77401"/>
    <w:rsid w:val="00F84E4A"/>
    <w:rsid w:val="00F90652"/>
    <w:rsid w:val="00F9074C"/>
    <w:rsid w:val="00F91D51"/>
    <w:rsid w:val="00FB049D"/>
    <w:rsid w:val="00FB5BAF"/>
    <w:rsid w:val="00FB67DE"/>
    <w:rsid w:val="00FB72E2"/>
    <w:rsid w:val="00FD4D56"/>
    <w:rsid w:val="00FD69A2"/>
    <w:rsid w:val="00FD6F4E"/>
    <w:rsid w:val="00FE29AA"/>
    <w:rsid w:val="00FF2A70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DEF62-4767-409E-88CC-901E4747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C0B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6E23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7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42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,Bullet List,FooterText,numbered,Paragraphe de liste1,lp1"/>
    <w:basedOn w:val="a"/>
    <w:link w:val="a4"/>
    <w:uiPriority w:val="34"/>
    <w:qFormat/>
    <w:rsid w:val="00634C0B"/>
    <w:pPr>
      <w:ind w:left="720"/>
      <w:contextualSpacing/>
    </w:pPr>
  </w:style>
  <w:style w:type="paragraph" w:styleId="a5">
    <w:name w:val="Normal (Web)"/>
    <w:basedOn w:val="a"/>
    <w:rsid w:val="003E3896"/>
    <w:pPr>
      <w:spacing w:before="100" w:beforeAutospacing="1" w:after="100" w:afterAutospacing="1" w:line="240" w:lineRule="auto"/>
      <w:jc w:val="both"/>
    </w:pPr>
    <w:rPr>
      <w:rFonts w:ascii="Tahoma" w:eastAsia="Arial Unicode MS" w:hAnsi="Tahoma" w:cs="Tahoma"/>
      <w:sz w:val="13"/>
      <w:szCs w:val="13"/>
      <w:lang w:eastAsia="ru-RU"/>
    </w:rPr>
  </w:style>
  <w:style w:type="character" w:customStyle="1" w:styleId="ConsPlusNormal">
    <w:name w:val="ConsPlusNormal Знак"/>
    <w:link w:val="ConsPlusNormal0"/>
    <w:locked/>
    <w:rsid w:val="00991FE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91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semiHidden/>
    <w:unhideWhenUsed/>
    <w:rsid w:val="00F37F80"/>
    <w:rPr>
      <w:rFonts w:ascii="Times New Roman" w:hAnsi="Times New Roman" w:cs="Times New Roman" w:hint="default"/>
      <w:color w:val="000000"/>
      <w:u w:val="single"/>
    </w:rPr>
  </w:style>
  <w:style w:type="character" w:customStyle="1" w:styleId="20">
    <w:name w:val="Заголовок 2 Знак"/>
    <w:basedOn w:val="a0"/>
    <w:link w:val="2"/>
    <w:rsid w:val="006E236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428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D4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F68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1139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1139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aliases w:val="Основной текст 1,Нумерованный список !!,Надин стиль,Основной текст с отступом 1 см"/>
    <w:basedOn w:val="a"/>
    <w:link w:val="ac"/>
    <w:uiPriority w:val="99"/>
    <w:rsid w:val="00EB6F0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с отступом 1 см Знак"/>
    <w:basedOn w:val="a0"/>
    <w:link w:val="ab"/>
    <w:uiPriority w:val="99"/>
    <w:rsid w:val="00EB6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B6F0E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37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5746D1"/>
    <w:pPr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5746D1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header"/>
    <w:basedOn w:val="a"/>
    <w:link w:val="af0"/>
    <w:uiPriority w:val="99"/>
    <w:unhideWhenUsed/>
    <w:rsid w:val="0097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75CB3"/>
  </w:style>
  <w:style w:type="paragraph" w:styleId="af1">
    <w:name w:val="footer"/>
    <w:basedOn w:val="a"/>
    <w:link w:val="af2"/>
    <w:uiPriority w:val="99"/>
    <w:unhideWhenUsed/>
    <w:rsid w:val="0097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5CB3"/>
  </w:style>
  <w:style w:type="paragraph" w:styleId="22">
    <w:name w:val="Body Text 2"/>
    <w:basedOn w:val="a"/>
    <w:link w:val="23"/>
    <w:uiPriority w:val="99"/>
    <w:semiHidden/>
    <w:unhideWhenUsed/>
    <w:rsid w:val="00DE04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E04E1"/>
  </w:style>
  <w:style w:type="character" w:customStyle="1" w:styleId="a4">
    <w:name w:val="Абзац списка Знак"/>
    <w:aliases w:val="SL_Абзац списка Знак,Bullet List Знак,FooterText Знак,numbered Знак,Paragraphe de liste1 Знак,lp1 Знак"/>
    <w:link w:val="a3"/>
    <w:uiPriority w:val="34"/>
    <w:rsid w:val="00C309C9"/>
  </w:style>
  <w:style w:type="paragraph" w:styleId="HTML">
    <w:name w:val="HTML Preformatted"/>
    <w:basedOn w:val="a"/>
    <w:link w:val="HTML0"/>
    <w:uiPriority w:val="99"/>
    <w:semiHidden/>
    <w:unhideWhenUsed/>
    <w:rsid w:val="004D4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43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14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7277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44534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5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04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1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6817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241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5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1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0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2689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497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2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6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8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54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314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2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1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31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-vartovsk.ru/town/organizations/111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-vartovsk.ru/town/organizations/11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907F-C116-4A57-928D-4286206D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11</Pages>
  <Words>3960</Words>
  <Characters>22577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Мансурова Светлана Ивановна</dc:creator>
  <cp:lastModifiedBy>Сетяева Оксана Владимировна</cp:lastModifiedBy>
  <cp:revision>62</cp:revision>
  <cp:lastPrinted>2021-01-13T06:14:00Z</cp:lastPrinted>
  <dcterms:created xsi:type="dcterms:W3CDTF">2020-12-29T07:31:00Z</dcterms:created>
  <dcterms:modified xsi:type="dcterms:W3CDTF">2021-01-13T07:02:00Z</dcterms:modified>
</cp:coreProperties>
</file>