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6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7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6369" w:rsidRDefault="00256369" w:rsidP="00256369">
      <w:pPr>
        <w:jc w:val="center"/>
        <w:rPr>
          <w:b/>
          <w:smallCaps/>
          <w:sz w:val="28"/>
          <w:szCs w:val="28"/>
        </w:rPr>
      </w:pPr>
      <w:r w:rsidRPr="00256369">
        <w:rPr>
          <w:b/>
          <w:smallCaps/>
          <w:sz w:val="28"/>
          <w:szCs w:val="28"/>
        </w:rPr>
        <w:t>Отношение получателей государственных и муниципальных услуг к деятельности муниципального казен</w:t>
      </w:r>
      <w:r w:rsidR="000D30BA">
        <w:rPr>
          <w:b/>
          <w:smallCaps/>
          <w:sz w:val="28"/>
          <w:szCs w:val="28"/>
        </w:rPr>
        <w:t xml:space="preserve">ного </w:t>
      </w:r>
      <w:r w:rsidRPr="00256369">
        <w:rPr>
          <w:b/>
          <w:smallCaps/>
          <w:sz w:val="28"/>
          <w:szCs w:val="28"/>
        </w:rPr>
        <w:t>учреждения "Нижневартовский многофункциональный центр предоставления государственных и муниципальных услуг"</w:t>
      </w:r>
    </w:p>
    <w:p w:rsidR="00256369" w:rsidRPr="001904B9" w:rsidRDefault="00256369" w:rsidP="00256369">
      <w:pPr>
        <w:jc w:val="center"/>
        <w:rPr>
          <w:b/>
          <w:smallCaps/>
          <w:color w:val="FF0000"/>
          <w:sz w:val="28"/>
          <w:szCs w:val="28"/>
        </w:rPr>
      </w:pPr>
    </w:p>
    <w:p w:rsidR="00256369" w:rsidRPr="000D30BA" w:rsidRDefault="00256369" w:rsidP="00256369">
      <w:pPr>
        <w:ind w:firstLine="708"/>
        <w:jc w:val="both"/>
        <w:rPr>
          <w:sz w:val="28"/>
          <w:szCs w:val="28"/>
        </w:rPr>
      </w:pPr>
      <w:r w:rsidRPr="001904B9">
        <w:rPr>
          <w:sz w:val="28"/>
          <w:szCs w:val="28"/>
        </w:rPr>
        <w:t xml:space="preserve">Исследование проводилось отделом анализа общественного мнения управления по взаимодействию со СМИ администрации города Нижневартовска в </w:t>
      </w:r>
      <w:r w:rsidR="000D30BA">
        <w:rPr>
          <w:sz w:val="28"/>
          <w:szCs w:val="28"/>
        </w:rPr>
        <w:t>феврале-</w:t>
      </w:r>
      <w:r>
        <w:rPr>
          <w:sz w:val="28"/>
          <w:szCs w:val="28"/>
        </w:rPr>
        <w:t>марте</w:t>
      </w:r>
      <w:r w:rsidRPr="001904B9">
        <w:rPr>
          <w:sz w:val="28"/>
          <w:szCs w:val="28"/>
        </w:rPr>
        <w:t xml:space="preserve"> 201</w:t>
      </w:r>
      <w:r>
        <w:rPr>
          <w:sz w:val="28"/>
          <w:szCs w:val="28"/>
        </w:rPr>
        <w:t>8</w:t>
      </w:r>
      <w:r w:rsidRPr="001904B9">
        <w:rPr>
          <w:sz w:val="28"/>
          <w:szCs w:val="28"/>
        </w:rPr>
        <w:t xml:space="preserve"> года. Всего опрошено 2</w:t>
      </w:r>
      <w:r>
        <w:rPr>
          <w:sz w:val="28"/>
          <w:szCs w:val="28"/>
        </w:rPr>
        <w:t>7</w:t>
      </w:r>
      <w:r w:rsidRPr="001904B9">
        <w:rPr>
          <w:sz w:val="28"/>
          <w:szCs w:val="28"/>
        </w:rPr>
        <w:t xml:space="preserve">0 </w:t>
      </w:r>
      <w:r>
        <w:rPr>
          <w:sz w:val="28"/>
          <w:szCs w:val="28"/>
        </w:rPr>
        <w:t>посетителей Нижневартовского</w:t>
      </w:r>
      <w:r w:rsidR="000D30BA">
        <w:rPr>
          <w:sz w:val="28"/>
          <w:szCs w:val="28"/>
        </w:rPr>
        <w:t xml:space="preserve"> М</w:t>
      </w:r>
      <w:r w:rsidR="000D30BA" w:rsidRPr="000D30BA">
        <w:rPr>
          <w:sz w:val="28"/>
          <w:szCs w:val="28"/>
        </w:rPr>
        <w:t>ногофункциональн</w:t>
      </w:r>
      <w:r w:rsidR="000D30BA">
        <w:rPr>
          <w:sz w:val="28"/>
          <w:szCs w:val="28"/>
        </w:rPr>
        <w:t>ого</w:t>
      </w:r>
      <w:r w:rsidR="000D30BA" w:rsidRPr="000D30BA">
        <w:rPr>
          <w:sz w:val="28"/>
          <w:szCs w:val="28"/>
        </w:rPr>
        <w:t xml:space="preserve"> центр</w:t>
      </w:r>
      <w:r w:rsidR="000D30BA">
        <w:rPr>
          <w:sz w:val="28"/>
          <w:szCs w:val="28"/>
        </w:rPr>
        <w:t>а</w:t>
      </w:r>
      <w:r w:rsidR="000D30BA" w:rsidRPr="000D30BA">
        <w:rPr>
          <w:sz w:val="28"/>
          <w:szCs w:val="28"/>
        </w:rPr>
        <w:t xml:space="preserve"> предоставления государственных и муниципальных услуг</w:t>
      </w:r>
      <w:r w:rsidRPr="000D30BA">
        <w:rPr>
          <w:sz w:val="28"/>
          <w:szCs w:val="28"/>
        </w:rPr>
        <w:t>.</w:t>
      </w:r>
    </w:p>
    <w:p w:rsidR="00EF6552" w:rsidRPr="000D30BA" w:rsidRDefault="0053136A"/>
    <w:p w:rsidR="006738F3" w:rsidRDefault="006738F3" w:rsidP="006738F3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303671">
        <w:rPr>
          <w:sz w:val="28"/>
          <w:szCs w:val="28"/>
        </w:rPr>
        <w:t>88,5%</w:t>
      </w:r>
      <w:r>
        <w:rPr>
          <w:sz w:val="28"/>
          <w:szCs w:val="28"/>
        </w:rPr>
        <w:t xml:space="preserve"> </w:t>
      </w:r>
      <w:r w:rsidRPr="00303671">
        <w:rPr>
          <w:sz w:val="28"/>
          <w:szCs w:val="28"/>
        </w:rPr>
        <w:t xml:space="preserve">опрошенных посетителей МФЦ оценивают </w:t>
      </w:r>
      <w:r w:rsidRPr="00303671">
        <w:rPr>
          <w:b/>
          <w:sz w:val="28"/>
          <w:szCs w:val="28"/>
        </w:rPr>
        <w:t>доступность информации об услугах, которые предоставляются в этом центре</w:t>
      </w:r>
      <w:r w:rsidRPr="00303671">
        <w:rPr>
          <w:sz w:val="28"/>
          <w:szCs w:val="28"/>
        </w:rPr>
        <w:t>, на «отлично» и «хорошо»</w:t>
      </w:r>
      <w:r>
        <w:rPr>
          <w:sz w:val="28"/>
          <w:szCs w:val="28"/>
        </w:rPr>
        <w:t xml:space="preserve">. </w:t>
      </w:r>
      <w:r w:rsidRPr="00303671">
        <w:rPr>
          <w:sz w:val="28"/>
          <w:szCs w:val="28"/>
        </w:rPr>
        <w:t>7,4% респондентов считают доступность информации удовлетворительной и лишь 2,2% отметили неу</w:t>
      </w:r>
      <w:r>
        <w:rPr>
          <w:sz w:val="28"/>
          <w:szCs w:val="28"/>
        </w:rPr>
        <w:t xml:space="preserve">довлетворительную доступность. </w:t>
      </w:r>
    </w:p>
    <w:p w:rsidR="006738F3" w:rsidRDefault="006738F3" w:rsidP="006738F3">
      <w:pPr>
        <w:pStyle w:val="a3"/>
        <w:tabs>
          <w:tab w:val="left" w:pos="567"/>
        </w:tabs>
        <w:ind w:left="0"/>
        <w:jc w:val="both"/>
        <w:rPr>
          <w:sz w:val="28"/>
          <w:szCs w:val="28"/>
        </w:rPr>
      </w:pPr>
    </w:p>
    <w:p w:rsidR="006738F3" w:rsidRDefault="006738F3" w:rsidP="006738F3">
      <w:pPr>
        <w:pStyle w:val="a3"/>
        <w:tabs>
          <w:tab w:val="left" w:pos="567"/>
        </w:tabs>
        <w:ind w:left="0" w:firstLine="567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12C2AEFA" wp14:editId="2772D276">
            <wp:extent cx="5172075" cy="2847975"/>
            <wp:effectExtent l="0" t="0" r="9525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"/>
              </a:graphicData>
            </a:graphic>
          </wp:inline>
        </w:drawing>
      </w:r>
    </w:p>
    <w:p w:rsidR="006738F3" w:rsidRPr="002D1C34" w:rsidRDefault="006738F3" w:rsidP="006738F3">
      <w:pPr>
        <w:jc w:val="both"/>
        <w:rPr>
          <w:sz w:val="28"/>
          <w:szCs w:val="28"/>
        </w:rPr>
      </w:pPr>
      <w:r w:rsidRPr="002D1C34">
        <w:rPr>
          <w:b/>
          <w:i/>
          <w:sz w:val="28"/>
          <w:szCs w:val="28"/>
        </w:rPr>
        <w:t>Рис.</w:t>
      </w:r>
      <w:r>
        <w:rPr>
          <w:b/>
          <w:i/>
          <w:sz w:val="28"/>
          <w:szCs w:val="28"/>
        </w:rPr>
        <w:t>1</w:t>
      </w:r>
      <w:r w:rsidRPr="002D1C34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</w:t>
      </w:r>
      <w:r w:rsidRPr="002D1C34">
        <w:rPr>
          <w:b/>
          <w:i/>
          <w:sz w:val="28"/>
          <w:szCs w:val="28"/>
        </w:rPr>
        <w:t>аспределение ответов респондентов на вопрос «Насколько доступна информация об услугах, которые предоставляются в Нижневартовском МФЦ?» (%)</w:t>
      </w:r>
    </w:p>
    <w:p w:rsidR="00256369" w:rsidRDefault="00256369"/>
    <w:p w:rsidR="006738F3" w:rsidRDefault="006738F3"/>
    <w:p w:rsidR="006738F3" w:rsidRPr="003B6BE2" w:rsidRDefault="006738F3" w:rsidP="006738F3">
      <w:pPr>
        <w:ind w:firstLine="708"/>
        <w:jc w:val="both"/>
        <w:rPr>
          <w:sz w:val="28"/>
          <w:szCs w:val="28"/>
        </w:rPr>
      </w:pPr>
      <w:r w:rsidRPr="00634E79">
        <w:rPr>
          <w:sz w:val="28"/>
          <w:szCs w:val="28"/>
        </w:rPr>
        <w:t xml:space="preserve">Что касается </w:t>
      </w:r>
      <w:r w:rsidRPr="00634E79">
        <w:rPr>
          <w:b/>
          <w:sz w:val="28"/>
          <w:szCs w:val="28"/>
        </w:rPr>
        <w:t>качества услуг</w:t>
      </w:r>
      <w:r w:rsidRPr="00634E79">
        <w:rPr>
          <w:sz w:val="28"/>
          <w:szCs w:val="28"/>
        </w:rPr>
        <w:t>, предоставляемых в многофункциональном центре Нижневартовска</w:t>
      </w:r>
      <w:r>
        <w:rPr>
          <w:sz w:val="28"/>
          <w:szCs w:val="28"/>
        </w:rPr>
        <w:t xml:space="preserve">, то подавляющее большинство опрошенных посетителей в настоящее время оценивают услуги на </w:t>
      </w:r>
      <w:r w:rsidRPr="003B6BE2">
        <w:rPr>
          <w:sz w:val="28"/>
          <w:szCs w:val="28"/>
        </w:rPr>
        <w:t>«отлично» и «хорошо» – 84,1%.</w:t>
      </w:r>
      <w:r w:rsidRPr="000063B8">
        <w:rPr>
          <w:color w:val="FF0000"/>
          <w:sz w:val="28"/>
          <w:szCs w:val="28"/>
        </w:rPr>
        <w:t xml:space="preserve">  </w:t>
      </w:r>
      <w:r w:rsidRPr="003B6BE2">
        <w:rPr>
          <w:sz w:val="28"/>
          <w:szCs w:val="28"/>
        </w:rPr>
        <w:t>8,5% опрошенных поставили удовлетворительную оценку</w:t>
      </w:r>
      <w:r>
        <w:rPr>
          <w:sz w:val="28"/>
          <w:szCs w:val="28"/>
        </w:rPr>
        <w:t>,</w:t>
      </w:r>
      <w:r w:rsidRPr="000063B8">
        <w:rPr>
          <w:color w:val="FF0000"/>
          <w:sz w:val="28"/>
          <w:szCs w:val="28"/>
        </w:rPr>
        <w:t xml:space="preserve"> </w:t>
      </w:r>
      <w:r w:rsidRPr="003B6BE2">
        <w:rPr>
          <w:sz w:val="28"/>
          <w:szCs w:val="28"/>
        </w:rPr>
        <w:t xml:space="preserve">1,9% остались недовольны качеством услуг (неудовлетворительная оценка). </w:t>
      </w:r>
    </w:p>
    <w:p w:rsidR="006738F3" w:rsidRDefault="006738F3" w:rsidP="006738F3">
      <w:pPr>
        <w:ind w:firstLine="708"/>
        <w:jc w:val="both"/>
        <w:rPr>
          <w:color w:val="FF0000"/>
          <w:sz w:val="28"/>
          <w:szCs w:val="28"/>
        </w:rPr>
      </w:pPr>
    </w:p>
    <w:p w:rsidR="006738F3" w:rsidRDefault="006738F3" w:rsidP="006738F3">
      <w:pPr>
        <w:ind w:firstLine="708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0F966AE" wp14:editId="33DAEA46">
            <wp:extent cx="5372100" cy="2743200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"/>
              </a:graphicData>
            </a:graphic>
          </wp:inline>
        </w:drawing>
      </w:r>
    </w:p>
    <w:p w:rsidR="006738F3" w:rsidRPr="00354EF3" w:rsidRDefault="006738F3" w:rsidP="006738F3">
      <w:pPr>
        <w:jc w:val="both"/>
        <w:rPr>
          <w:b/>
          <w:i/>
          <w:sz w:val="28"/>
          <w:szCs w:val="28"/>
        </w:rPr>
      </w:pPr>
      <w:r w:rsidRPr="00354EF3">
        <w:rPr>
          <w:b/>
          <w:i/>
          <w:sz w:val="28"/>
          <w:szCs w:val="28"/>
        </w:rPr>
        <w:t>Рис.</w:t>
      </w:r>
      <w:r w:rsidR="004F4447">
        <w:rPr>
          <w:b/>
          <w:i/>
          <w:sz w:val="28"/>
          <w:szCs w:val="28"/>
        </w:rPr>
        <w:t>2</w:t>
      </w:r>
      <w:r w:rsidRPr="00354EF3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</w:t>
      </w:r>
      <w:r w:rsidRPr="00354EF3">
        <w:rPr>
          <w:b/>
          <w:i/>
          <w:sz w:val="28"/>
          <w:szCs w:val="28"/>
        </w:rPr>
        <w:t>аспределение ответов респондентов на вопрос</w:t>
      </w:r>
      <w:r>
        <w:rPr>
          <w:b/>
          <w:i/>
          <w:sz w:val="28"/>
          <w:szCs w:val="28"/>
        </w:rPr>
        <w:t xml:space="preserve"> </w:t>
      </w:r>
      <w:r w:rsidRPr="00354EF3">
        <w:rPr>
          <w:b/>
          <w:i/>
          <w:sz w:val="28"/>
          <w:szCs w:val="28"/>
        </w:rPr>
        <w:t>«Как бы Вы оценили качество услуг, предоставляемых Нижневартовским МФЦ?» (%)</w:t>
      </w:r>
    </w:p>
    <w:p w:rsidR="006738F3" w:rsidRDefault="006738F3"/>
    <w:p w:rsidR="004F4447" w:rsidRDefault="004F4447"/>
    <w:p w:rsidR="004F4447" w:rsidRPr="00DF30D3" w:rsidRDefault="004F4447" w:rsidP="004F4447">
      <w:pPr>
        <w:ind w:firstLine="708"/>
        <w:jc w:val="both"/>
        <w:rPr>
          <w:sz w:val="28"/>
          <w:szCs w:val="28"/>
        </w:rPr>
      </w:pPr>
      <w:r w:rsidRPr="008B7FA5">
        <w:rPr>
          <w:sz w:val="28"/>
          <w:szCs w:val="28"/>
        </w:rPr>
        <w:t xml:space="preserve">Отвечая на вопрос о потраченном </w:t>
      </w:r>
      <w:r w:rsidRPr="008B7FA5">
        <w:rPr>
          <w:b/>
          <w:sz w:val="28"/>
          <w:szCs w:val="28"/>
        </w:rPr>
        <w:t>времени от момента получения талона до вызова в «окно» к специалисту</w:t>
      </w:r>
      <w:r w:rsidRPr="008B7FA5">
        <w:rPr>
          <w:sz w:val="28"/>
          <w:szCs w:val="28"/>
        </w:rPr>
        <w:t>, 12,6% опрошенных посетителей МФЦ отметили, что затрати</w:t>
      </w:r>
      <w:bookmarkStart w:id="0" w:name="_GoBack"/>
      <w:bookmarkEnd w:id="0"/>
      <w:r w:rsidRPr="008B7FA5">
        <w:rPr>
          <w:sz w:val="28"/>
          <w:szCs w:val="28"/>
        </w:rPr>
        <w:t>ли «до 5 минут» времени, 34,1% респондентов ожидали вызова «от 5 до 15 минут».</w:t>
      </w:r>
      <w:r w:rsidRPr="000063B8">
        <w:rPr>
          <w:color w:val="FF0000"/>
          <w:sz w:val="28"/>
          <w:szCs w:val="28"/>
        </w:rPr>
        <w:t xml:space="preserve"> </w:t>
      </w:r>
      <w:r w:rsidR="0053136A" w:rsidRPr="0053136A">
        <w:rPr>
          <w:sz w:val="28"/>
          <w:szCs w:val="28"/>
        </w:rPr>
        <w:t>К</w:t>
      </w:r>
      <w:r w:rsidR="0053136A">
        <w:rPr>
          <w:sz w:val="28"/>
          <w:szCs w:val="28"/>
        </w:rPr>
        <w:t>аждый пятый ждет более 15 минут (19,6%)</w:t>
      </w:r>
      <w:r w:rsidR="0053136A">
        <w:rPr>
          <w:sz w:val="28"/>
          <w:szCs w:val="28"/>
        </w:rPr>
        <w:t>, п</w:t>
      </w:r>
      <w:r>
        <w:rPr>
          <w:sz w:val="28"/>
          <w:szCs w:val="28"/>
        </w:rPr>
        <w:t>очти каждый третий ожидает вызова более 30 минут</w:t>
      </w:r>
      <w:r>
        <w:rPr>
          <w:sz w:val="28"/>
          <w:szCs w:val="28"/>
        </w:rPr>
        <w:t xml:space="preserve"> (30,4%)</w:t>
      </w:r>
      <w:r>
        <w:rPr>
          <w:sz w:val="28"/>
          <w:szCs w:val="28"/>
        </w:rPr>
        <w:t xml:space="preserve">.  </w:t>
      </w:r>
      <w:r w:rsidRPr="00DF30D3">
        <w:rPr>
          <w:sz w:val="28"/>
          <w:szCs w:val="28"/>
        </w:rPr>
        <w:t xml:space="preserve"> </w:t>
      </w:r>
    </w:p>
    <w:p w:rsidR="004F4447" w:rsidRPr="000063B8" w:rsidRDefault="004F4447" w:rsidP="004F4447">
      <w:pPr>
        <w:ind w:firstLine="708"/>
        <w:jc w:val="both"/>
        <w:rPr>
          <w:color w:val="FF0000"/>
          <w:sz w:val="28"/>
          <w:szCs w:val="28"/>
        </w:rPr>
      </w:pPr>
      <w:r w:rsidRPr="000063B8">
        <w:rPr>
          <w:color w:val="FF0000"/>
          <w:sz w:val="28"/>
          <w:szCs w:val="28"/>
        </w:rPr>
        <w:t xml:space="preserve"> </w:t>
      </w:r>
    </w:p>
    <w:p w:rsidR="004F4447" w:rsidRDefault="004F4447" w:rsidP="004F4447">
      <w:pPr>
        <w:jc w:val="both"/>
        <w:rPr>
          <w:noProof/>
          <w:color w:val="FF0000"/>
        </w:rPr>
      </w:pPr>
    </w:p>
    <w:p w:rsidR="004F4447" w:rsidRDefault="004F4447" w:rsidP="004F4447">
      <w:pPr>
        <w:ind w:firstLine="567"/>
        <w:jc w:val="both"/>
        <w:rPr>
          <w:noProof/>
          <w:color w:val="FF0000"/>
        </w:rPr>
      </w:pPr>
      <w:r>
        <w:rPr>
          <w:noProof/>
        </w:rPr>
        <w:drawing>
          <wp:inline distT="0" distB="0" distL="0" distR="0" wp14:anchorId="04EC1959" wp14:editId="2483B499">
            <wp:extent cx="5257800" cy="2743200"/>
            <wp:effectExtent l="0" t="0" r="0" b="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F4447" w:rsidRPr="002C5E87" w:rsidRDefault="004F4447" w:rsidP="004F4447">
      <w:pPr>
        <w:jc w:val="both"/>
        <w:rPr>
          <w:b/>
          <w:i/>
          <w:sz w:val="28"/>
          <w:szCs w:val="28"/>
        </w:rPr>
      </w:pPr>
      <w:r w:rsidRPr="002C5E87">
        <w:rPr>
          <w:b/>
          <w:i/>
          <w:sz w:val="28"/>
          <w:szCs w:val="28"/>
        </w:rPr>
        <w:t>Рис.</w:t>
      </w:r>
      <w:r>
        <w:rPr>
          <w:b/>
          <w:i/>
          <w:sz w:val="28"/>
          <w:szCs w:val="28"/>
        </w:rPr>
        <w:t>3</w:t>
      </w:r>
      <w:r w:rsidRPr="002C5E87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</w:t>
      </w:r>
      <w:r w:rsidRPr="002C5E87">
        <w:rPr>
          <w:b/>
          <w:i/>
          <w:sz w:val="28"/>
          <w:szCs w:val="28"/>
        </w:rPr>
        <w:t>аспределение ответов респондентов на вопрос</w:t>
      </w:r>
      <w:r>
        <w:rPr>
          <w:b/>
          <w:i/>
          <w:sz w:val="28"/>
          <w:szCs w:val="28"/>
        </w:rPr>
        <w:t xml:space="preserve"> </w:t>
      </w:r>
      <w:r w:rsidRPr="002C5E87">
        <w:rPr>
          <w:b/>
          <w:i/>
          <w:sz w:val="28"/>
          <w:szCs w:val="28"/>
        </w:rPr>
        <w:t>«Сколько времени Вы затратили от получения талона до вызова в «окно» к специалисту?»  (%)</w:t>
      </w:r>
    </w:p>
    <w:p w:rsidR="004F4447" w:rsidRPr="000063B8" w:rsidRDefault="004F4447" w:rsidP="004F4447">
      <w:pPr>
        <w:rPr>
          <w:color w:val="FF0000"/>
          <w:sz w:val="28"/>
          <w:szCs w:val="28"/>
        </w:rPr>
      </w:pPr>
    </w:p>
    <w:p w:rsidR="004F4447" w:rsidRPr="00432AB8" w:rsidRDefault="004F4447" w:rsidP="004F4447">
      <w:pPr>
        <w:ind w:firstLine="708"/>
        <w:jc w:val="both"/>
        <w:rPr>
          <w:sz w:val="28"/>
          <w:szCs w:val="28"/>
        </w:rPr>
      </w:pPr>
      <w:r w:rsidRPr="00432AB8">
        <w:rPr>
          <w:sz w:val="28"/>
          <w:szCs w:val="28"/>
        </w:rPr>
        <w:t xml:space="preserve">63,7% </w:t>
      </w:r>
      <w:r>
        <w:rPr>
          <w:sz w:val="28"/>
          <w:szCs w:val="28"/>
        </w:rPr>
        <w:t xml:space="preserve">опрошенных посетителей МФЦ </w:t>
      </w:r>
      <w:r w:rsidRPr="00432AB8">
        <w:rPr>
          <w:b/>
          <w:sz w:val="28"/>
          <w:szCs w:val="28"/>
        </w:rPr>
        <w:t>устраивает время ожидания услуги</w:t>
      </w:r>
      <w:r w:rsidRPr="00432AB8">
        <w:rPr>
          <w:sz w:val="28"/>
          <w:szCs w:val="28"/>
        </w:rPr>
        <w:t xml:space="preserve"> (от получения талона до вызова в «окно» к специалисту)</w:t>
      </w:r>
      <w:r>
        <w:rPr>
          <w:sz w:val="28"/>
          <w:szCs w:val="28"/>
        </w:rPr>
        <w:t xml:space="preserve">. </w:t>
      </w:r>
    </w:p>
    <w:p w:rsidR="004F4447" w:rsidRDefault="004F4447" w:rsidP="004F4447">
      <w:pPr>
        <w:ind w:firstLine="708"/>
        <w:jc w:val="both"/>
        <w:rPr>
          <w:color w:val="FF0000"/>
          <w:sz w:val="28"/>
          <w:szCs w:val="28"/>
        </w:rPr>
      </w:pPr>
    </w:p>
    <w:p w:rsidR="004F4447" w:rsidRDefault="004F4447" w:rsidP="004F4447">
      <w:pPr>
        <w:ind w:firstLine="708"/>
        <w:jc w:val="both"/>
        <w:rPr>
          <w:color w:val="FF0000"/>
          <w:sz w:val="28"/>
          <w:szCs w:val="28"/>
        </w:rPr>
      </w:pPr>
    </w:p>
    <w:p w:rsidR="004F4447" w:rsidRDefault="004F4447" w:rsidP="004F4447">
      <w:pPr>
        <w:ind w:firstLine="708"/>
        <w:jc w:val="both"/>
        <w:rPr>
          <w:color w:val="FF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15917F" wp14:editId="439B824D">
            <wp:extent cx="5295901" cy="2743200"/>
            <wp:effectExtent l="0" t="0" r="0" b="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4F4447" w:rsidRPr="002C5E87" w:rsidRDefault="004F4447" w:rsidP="004F4447">
      <w:pPr>
        <w:jc w:val="both"/>
        <w:rPr>
          <w:b/>
          <w:i/>
          <w:sz w:val="28"/>
          <w:szCs w:val="28"/>
        </w:rPr>
      </w:pPr>
      <w:r w:rsidRPr="002C5E87">
        <w:rPr>
          <w:b/>
          <w:i/>
          <w:sz w:val="28"/>
          <w:szCs w:val="28"/>
        </w:rPr>
        <w:t>Рис.</w:t>
      </w:r>
      <w:r>
        <w:rPr>
          <w:b/>
          <w:i/>
          <w:sz w:val="28"/>
          <w:szCs w:val="28"/>
        </w:rPr>
        <w:t>4</w:t>
      </w:r>
      <w:r w:rsidRPr="002C5E87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</w:t>
      </w:r>
      <w:r w:rsidRPr="002C5E87">
        <w:rPr>
          <w:b/>
          <w:i/>
          <w:sz w:val="28"/>
          <w:szCs w:val="28"/>
        </w:rPr>
        <w:t>аспределение ответов респондентов на вопрос «Устраивает ли Вас время ожидания услуги (от получения талона до вызова в «окно» к специалисту)</w:t>
      </w:r>
      <w:r>
        <w:rPr>
          <w:b/>
          <w:i/>
          <w:sz w:val="28"/>
          <w:szCs w:val="28"/>
        </w:rPr>
        <w:t>?» (</w:t>
      </w:r>
      <w:r w:rsidRPr="002C5E87">
        <w:rPr>
          <w:b/>
          <w:i/>
          <w:sz w:val="28"/>
          <w:szCs w:val="28"/>
        </w:rPr>
        <w:t>%</w:t>
      </w:r>
      <w:r>
        <w:rPr>
          <w:b/>
          <w:i/>
          <w:sz w:val="28"/>
          <w:szCs w:val="28"/>
        </w:rPr>
        <w:t>)</w:t>
      </w:r>
    </w:p>
    <w:p w:rsidR="004F4447" w:rsidRDefault="004F4447"/>
    <w:p w:rsidR="00F11DBF" w:rsidRDefault="00F11DBF" w:rsidP="00F11DBF">
      <w:pPr>
        <w:ind w:firstLine="708"/>
        <w:jc w:val="both"/>
        <w:rPr>
          <w:sz w:val="28"/>
          <w:szCs w:val="28"/>
        </w:rPr>
      </w:pPr>
      <w:r w:rsidRPr="0021793F">
        <w:rPr>
          <w:sz w:val="28"/>
          <w:szCs w:val="28"/>
        </w:rPr>
        <w:t xml:space="preserve">Шестьдесят процентов опрошенных посетителей МФЦ оценили </w:t>
      </w:r>
      <w:r w:rsidRPr="0021793F">
        <w:rPr>
          <w:b/>
          <w:sz w:val="28"/>
          <w:szCs w:val="28"/>
        </w:rPr>
        <w:t>доброжелательность сотрудника, который оказывал услугу</w:t>
      </w:r>
      <w:r w:rsidRPr="0021793F">
        <w:rPr>
          <w:sz w:val="28"/>
          <w:szCs w:val="28"/>
        </w:rPr>
        <w:t>, на «отлично» (60,7%).</w:t>
      </w:r>
      <w:r>
        <w:rPr>
          <w:sz w:val="28"/>
          <w:szCs w:val="28"/>
        </w:rPr>
        <w:t xml:space="preserve"> </w:t>
      </w:r>
      <w:r w:rsidRPr="0021793F">
        <w:rPr>
          <w:sz w:val="28"/>
          <w:szCs w:val="28"/>
        </w:rPr>
        <w:t>Каждый третий поставил</w:t>
      </w:r>
      <w:r>
        <w:rPr>
          <w:sz w:val="28"/>
          <w:szCs w:val="28"/>
        </w:rPr>
        <w:t xml:space="preserve"> </w:t>
      </w:r>
      <w:r w:rsidRPr="0021793F">
        <w:rPr>
          <w:sz w:val="28"/>
          <w:szCs w:val="28"/>
        </w:rPr>
        <w:t>оценку «хорошо» (32,2%).</w:t>
      </w:r>
      <w:r w:rsidRPr="000063B8">
        <w:rPr>
          <w:color w:val="FF0000"/>
          <w:sz w:val="28"/>
          <w:szCs w:val="28"/>
        </w:rPr>
        <w:t xml:space="preserve"> </w:t>
      </w:r>
      <w:r w:rsidRPr="0021793F">
        <w:rPr>
          <w:sz w:val="28"/>
          <w:szCs w:val="28"/>
        </w:rPr>
        <w:t xml:space="preserve">Удовлетворительных и неудовлетворительных оценок </w:t>
      </w:r>
      <w:r>
        <w:rPr>
          <w:sz w:val="28"/>
          <w:szCs w:val="28"/>
        </w:rPr>
        <w:t xml:space="preserve">– весьма </w:t>
      </w:r>
      <w:r w:rsidRPr="0021793F">
        <w:rPr>
          <w:sz w:val="28"/>
          <w:szCs w:val="28"/>
        </w:rPr>
        <w:t>незначительный процент (1,9% и 1,1% соответс</w:t>
      </w:r>
      <w:r>
        <w:rPr>
          <w:sz w:val="28"/>
          <w:szCs w:val="28"/>
        </w:rPr>
        <w:t>т</w:t>
      </w:r>
      <w:r w:rsidRPr="0021793F">
        <w:rPr>
          <w:sz w:val="28"/>
          <w:szCs w:val="28"/>
        </w:rPr>
        <w:t xml:space="preserve">венно). </w:t>
      </w:r>
    </w:p>
    <w:p w:rsidR="00F11DBF" w:rsidRDefault="00F11DBF" w:rsidP="00F11DBF">
      <w:pPr>
        <w:ind w:firstLine="708"/>
        <w:jc w:val="both"/>
        <w:rPr>
          <w:sz w:val="28"/>
          <w:szCs w:val="28"/>
        </w:rPr>
      </w:pPr>
    </w:p>
    <w:p w:rsidR="00F11DBF" w:rsidRDefault="00F11DBF" w:rsidP="00F11DBF">
      <w:pPr>
        <w:ind w:firstLine="426"/>
        <w:jc w:val="both"/>
        <w:rPr>
          <w:sz w:val="28"/>
          <w:szCs w:val="28"/>
        </w:rPr>
      </w:pPr>
      <w:r>
        <w:rPr>
          <w:noProof/>
        </w:rPr>
        <w:drawing>
          <wp:inline distT="0" distB="0" distL="0" distR="0" wp14:anchorId="384EF621" wp14:editId="24CE33FF">
            <wp:extent cx="5572126" cy="2743200"/>
            <wp:effectExtent l="0" t="0" r="9525" b="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F11DBF" w:rsidRPr="005F7119" w:rsidRDefault="00F11DBF" w:rsidP="00F11DBF">
      <w:pPr>
        <w:jc w:val="both"/>
        <w:rPr>
          <w:b/>
          <w:i/>
          <w:sz w:val="28"/>
          <w:szCs w:val="28"/>
        </w:rPr>
      </w:pPr>
      <w:r w:rsidRPr="005F7119">
        <w:rPr>
          <w:b/>
          <w:i/>
          <w:sz w:val="28"/>
          <w:szCs w:val="28"/>
        </w:rPr>
        <w:t>Рис.5.</w:t>
      </w:r>
      <w:r>
        <w:rPr>
          <w:b/>
          <w:i/>
          <w:sz w:val="28"/>
          <w:szCs w:val="28"/>
        </w:rPr>
        <w:t xml:space="preserve"> Р</w:t>
      </w:r>
      <w:r w:rsidRPr="005F7119">
        <w:rPr>
          <w:b/>
          <w:i/>
          <w:sz w:val="28"/>
          <w:szCs w:val="28"/>
        </w:rPr>
        <w:t xml:space="preserve">аспределение ответов респондентов, оценивших доброжелательность сотрудника МФЦ, оказавшего услугу </w:t>
      </w:r>
      <w:r>
        <w:rPr>
          <w:b/>
          <w:i/>
          <w:sz w:val="28"/>
          <w:szCs w:val="28"/>
        </w:rPr>
        <w:t>(</w:t>
      </w:r>
      <w:r w:rsidRPr="005F7119">
        <w:rPr>
          <w:b/>
          <w:i/>
          <w:sz w:val="28"/>
          <w:szCs w:val="28"/>
        </w:rPr>
        <w:t>%</w:t>
      </w:r>
      <w:r>
        <w:rPr>
          <w:b/>
          <w:i/>
          <w:sz w:val="28"/>
          <w:szCs w:val="28"/>
        </w:rPr>
        <w:t>)</w:t>
      </w:r>
    </w:p>
    <w:p w:rsidR="00F11DBF" w:rsidRDefault="00F11DBF"/>
    <w:p w:rsidR="00F11DBF" w:rsidRPr="000063B8" w:rsidRDefault="00F11DBF" w:rsidP="00F11DBF">
      <w:pPr>
        <w:ind w:firstLine="708"/>
        <w:jc w:val="both"/>
        <w:rPr>
          <w:color w:val="FF0000"/>
          <w:sz w:val="28"/>
          <w:szCs w:val="28"/>
        </w:rPr>
      </w:pPr>
      <w:r w:rsidRPr="00512DFD">
        <w:rPr>
          <w:sz w:val="28"/>
          <w:szCs w:val="28"/>
        </w:rPr>
        <w:t xml:space="preserve">88,5% респондентов положительно оценивают </w:t>
      </w:r>
      <w:r w:rsidRPr="00C52F08">
        <w:rPr>
          <w:b/>
          <w:sz w:val="28"/>
          <w:szCs w:val="28"/>
        </w:rPr>
        <w:t>компетентность сотрудник</w:t>
      </w:r>
      <w:r>
        <w:rPr>
          <w:b/>
          <w:sz w:val="28"/>
          <w:szCs w:val="28"/>
        </w:rPr>
        <w:t>а</w:t>
      </w:r>
      <w:r w:rsidRPr="00C52F08">
        <w:rPr>
          <w:b/>
          <w:sz w:val="28"/>
          <w:szCs w:val="28"/>
        </w:rPr>
        <w:t xml:space="preserve"> МФЦ</w:t>
      </w:r>
      <w:r>
        <w:rPr>
          <w:b/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512DFD">
        <w:rPr>
          <w:b/>
          <w:sz w:val="28"/>
          <w:szCs w:val="28"/>
        </w:rPr>
        <w:t>оказавшего услугу</w:t>
      </w:r>
      <w:r>
        <w:rPr>
          <w:sz w:val="28"/>
          <w:szCs w:val="28"/>
        </w:rPr>
        <w:t xml:space="preserve"> (из них </w:t>
      </w:r>
      <w:r w:rsidRPr="00512DFD">
        <w:rPr>
          <w:sz w:val="28"/>
          <w:szCs w:val="28"/>
        </w:rPr>
        <w:t>56,3% оценил</w:t>
      </w:r>
      <w:r>
        <w:rPr>
          <w:sz w:val="28"/>
          <w:szCs w:val="28"/>
        </w:rPr>
        <w:t>и</w:t>
      </w:r>
      <w:r w:rsidRPr="00512DFD">
        <w:rPr>
          <w:sz w:val="28"/>
          <w:szCs w:val="28"/>
        </w:rPr>
        <w:t xml:space="preserve"> </w:t>
      </w:r>
      <w:r w:rsidRPr="00C52F08">
        <w:rPr>
          <w:sz w:val="28"/>
          <w:szCs w:val="28"/>
        </w:rPr>
        <w:t>компетентность</w:t>
      </w:r>
      <w:r>
        <w:rPr>
          <w:sz w:val="28"/>
          <w:szCs w:val="28"/>
        </w:rPr>
        <w:t xml:space="preserve"> сотрудника </w:t>
      </w:r>
      <w:r w:rsidRPr="00512DFD">
        <w:rPr>
          <w:sz w:val="28"/>
          <w:szCs w:val="28"/>
        </w:rPr>
        <w:t>на «отлично»</w:t>
      </w:r>
      <w:r>
        <w:rPr>
          <w:sz w:val="28"/>
          <w:szCs w:val="28"/>
        </w:rPr>
        <w:t xml:space="preserve">, </w:t>
      </w:r>
      <w:r w:rsidRPr="00512DFD">
        <w:rPr>
          <w:sz w:val="28"/>
          <w:szCs w:val="28"/>
        </w:rPr>
        <w:t>32,2%</w:t>
      </w:r>
      <w:r>
        <w:rPr>
          <w:sz w:val="28"/>
          <w:szCs w:val="28"/>
        </w:rPr>
        <w:t xml:space="preserve"> респондентов </w:t>
      </w:r>
      <w:r w:rsidRPr="00512DFD">
        <w:rPr>
          <w:sz w:val="28"/>
          <w:szCs w:val="28"/>
        </w:rPr>
        <w:t>поставил</w:t>
      </w:r>
      <w:r>
        <w:rPr>
          <w:sz w:val="28"/>
          <w:szCs w:val="28"/>
        </w:rPr>
        <w:t>и</w:t>
      </w:r>
      <w:r w:rsidRPr="00512DFD">
        <w:rPr>
          <w:sz w:val="28"/>
          <w:szCs w:val="28"/>
        </w:rPr>
        <w:t xml:space="preserve"> оценку «хорошо»).</w:t>
      </w:r>
      <w:r w:rsidRPr="000063B8">
        <w:rPr>
          <w:color w:val="FF0000"/>
          <w:sz w:val="28"/>
          <w:szCs w:val="28"/>
        </w:rPr>
        <w:t xml:space="preserve"> </w:t>
      </w:r>
    </w:p>
    <w:p w:rsidR="00F11DBF" w:rsidRDefault="00F11DBF" w:rsidP="00F11DBF">
      <w:pPr>
        <w:ind w:firstLine="708"/>
        <w:jc w:val="both"/>
        <w:rPr>
          <w:sz w:val="28"/>
          <w:szCs w:val="28"/>
        </w:rPr>
      </w:pPr>
    </w:p>
    <w:p w:rsidR="00F11DBF" w:rsidRDefault="00F11DBF" w:rsidP="00F11DBF">
      <w:pPr>
        <w:ind w:firstLine="426"/>
        <w:rPr>
          <w:noProof/>
          <w:color w:val="FF0000"/>
        </w:rPr>
      </w:pPr>
      <w:r>
        <w:rPr>
          <w:noProof/>
        </w:rPr>
        <w:lastRenderedPageBreak/>
        <w:drawing>
          <wp:inline distT="0" distB="0" distL="0" distR="0" wp14:anchorId="30FD7830" wp14:editId="464D7C24">
            <wp:extent cx="5572126" cy="2743200"/>
            <wp:effectExtent l="0" t="0" r="9525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F11DBF" w:rsidRDefault="00F11DBF" w:rsidP="00F11DBF">
      <w:pPr>
        <w:jc w:val="both"/>
        <w:rPr>
          <w:b/>
          <w:i/>
          <w:sz w:val="28"/>
          <w:szCs w:val="28"/>
        </w:rPr>
      </w:pPr>
      <w:r w:rsidRPr="005F7119">
        <w:rPr>
          <w:b/>
          <w:i/>
          <w:sz w:val="28"/>
          <w:szCs w:val="28"/>
        </w:rPr>
        <w:t>Рис.</w:t>
      </w:r>
      <w:r>
        <w:rPr>
          <w:b/>
          <w:i/>
          <w:sz w:val="28"/>
          <w:szCs w:val="28"/>
        </w:rPr>
        <w:t>6</w:t>
      </w:r>
      <w:r w:rsidRPr="005F7119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</w:t>
      </w:r>
      <w:r w:rsidRPr="005F7119">
        <w:rPr>
          <w:b/>
          <w:i/>
          <w:sz w:val="28"/>
          <w:szCs w:val="28"/>
        </w:rPr>
        <w:t xml:space="preserve">аспределение ответов респондентов, оценивших компетентность сотрудника МФЦ, оказавшего услугу </w:t>
      </w:r>
      <w:r>
        <w:rPr>
          <w:b/>
          <w:i/>
          <w:sz w:val="28"/>
          <w:szCs w:val="28"/>
        </w:rPr>
        <w:t>(</w:t>
      </w:r>
      <w:r w:rsidRPr="005F7119">
        <w:rPr>
          <w:b/>
          <w:i/>
          <w:sz w:val="28"/>
          <w:szCs w:val="28"/>
        </w:rPr>
        <w:t>%</w:t>
      </w:r>
      <w:r>
        <w:rPr>
          <w:b/>
          <w:i/>
          <w:sz w:val="28"/>
          <w:szCs w:val="28"/>
        </w:rPr>
        <w:t>)</w:t>
      </w:r>
    </w:p>
    <w:p w:rsidR="00F11DBF" w:rsidRDefault="00F11DBF" w:rsidP="00F11DBF">
      <w:pPr>
        <w:jc w:val="both"/>
        <w:rPr>
          <w:b/>
          <w:i/>
          <w:sz w:val="28"/>
          <w:szCs w:val="28"/>
        </w:rPr>
      </w:pPr>
    </w:p>
    <w:p w:rsidR="00F11DBF" w:rsidRPr="00DA646F" w:rsidRDefault="00F11DBF" w:rsidP="00F11DB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Большинство </w:t>
      </w:r>
      <w:r w:rsidRPr="00DA646F">
        <w:rPr>
          <w:sz w:val="28"/>
          <w:szCs w:val="28"/>
        </w:rPr>
        <w:t xml:space="preserve">опрошенных посетителей МФЦ </w:t>
      </w:r>
      <w:r>
        <w:rPr>
          <w:sz w:val="28"/>
          <w:szCs w:val="28"/>
        </w:rPr>
        <w:t>ответили, что им было</w:t>
      </w:r>
      <w:r w:rsidRPr="00DA646F">
        <w:rPr>
          <w:sz w:val="28"/>
          <w:szCs w:val="28"/>
        </w:rPr>
        <w:t xml:space="preserve"> </w:t>
      </w:r>
      <w:r w:rsidRPr="00DA646F">
        <w:rPr>
          <w:b/>
          <w:sz w:val="28"/>
          <w:szCs w:val="28"/>
        </w:rPr>
        <w:t>комфортно</w:t>
      </w:r>
      <w:r>
        <w:rPr>
          <w:b/>
          <w:sz w:val="28"/>
          <w:szCs w:val="28"/>
        </w:rPr>
        <w:t xml:space="preserve"> </w:t>
      </w:r>
      <w:r w:rsidRPr="00D23C20">
        <w:rPr>
          <w:sz w:val="28"/>
          <w:szCs w:val="28"/>
        </w:rPr>
        <w:t>находит</w:t>
      </w:r>
      <w:r>
        <w:rPr>
          <w:sz w:val="28"/>
          <w:szCs w:val="28"/>
        </w:rPr>
        <w:t>ьс</w:t>
      </w:r>
      <w:r w:rsidRPr="00D23C20">
        <w:rPr>
          <w:sz w:val="28"/>
          <w:szCs w:val="28"/>
        </w:rPr>
        <w:t>я в помещении центра</w:t>
      </w:r>
      <w:r>
        <w:rPr>
          <w:sz w:val="28"/>
          <w:szCs w:val="28"/>
        </w:rPr>
        <w:t xml:space="preserve"> – 92,6% (из них </w:t>
      </w:r>
      <w:r w:rsidRPr="00D23C20">
        <w:rPr>
          <w:sz w:val="28"/>
          <w:szCs w:val="28"/>
        </w:rPr>
        <w:t>28,5%</w:t>
      </w:r>
      <w:r>
        <w:rPr>
          <w:sz w:val="28"/>
          <w:szCs w:val="28"/>
        </w:rPr>
        <w:t xml:space="preserve"> респондентов</w:t>
      </w:r>
      <w:r w:rsidRPr="00D23C2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поставили наивысшую оценку по этому показателю – «очень комфортно»).  </w:t>
      </w:r>
      <w:r w:rsidRPr="00DA646F">
        <w:rPr>
          <w:sz w:val="28"/>
          <w:szCs w:val="28"/>
        </w:rPr>
        <w:t xml:space="preserve">6,3% отметили, что им было «не очень комфортно» в данном помещении и 0,7% чувствовали себя там «совершенно некомфортно». </w:t>
      </w:r>
    </w:p>
    <w:p w:rsidR="00F11DBF" w:rsidRDefault="00F11DBF" w:rsidP="00F11DBF">
      <w:pPr>
        <w:ind w:firstLine="708"/>
        <w:jc w:val="both"/>
        <w:rPr>
          <w:color w:val="FF0000"/>
          <w:sz w:val="28"/>
          <w:szCs w:val="28"/>
        </w:rPr>
      </w:pPr>
    </w:p>
    <w:p w:rsidR="00F11DBF" w:rsidRDefault="00F11DBF" w:rsidP="00F11DBF">
      <w:pPr>
        <w:ind w:firstLine="567"/>
        <w:jc w:val="both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565711E" wp14:editId="2453ACEE">
            <wp:extent cx="5391150" cy="2743200"/>
            <wp:effectExtent l="0" t="0" r="0" b="0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F11DBF" w:rsidRDefault="00F11DBF" w:rsidP="00F11DBF">
      <w:pPr>
        <w:jc w:val="both"/>
        <w:rPr>
          <w:b/>
          <w:i/>
          <w:sz w:val="28"/>
          <w:szCs w:val="28"/>
        </w:rPr>
      </w:pPr>
      <w:r w:rsidRPr="007E570D">
        <w:rPr>
          <w:b/>
          <w:i/>
          <w:sz w:val="28"/>
          <w:szCs w:val="28"/>
        </w:rPr>
        <w:t>Рис.</w:t>
      </w:r>
      <w:r>
        <w:rPr>
          <w:b/>
          <w:i/>
          <w:sz w:val="28"/>
          <w:szCs w:val="28"/>
        </w:rPr>
        <w:t>7</w:t>
      </w:r>
      <w:r w:rsidRPr="007E570D">
        <w:rPr>
          <w:b/>
          <w:i/>
          <w:sz w:val="28"/>
          <w:szCs w:val="28"/>
        </w:rPr>
        <w:t xml:space="preserve">. </w:t>
      </w:r>
      <w:r>
        <w:rPr>
          <w:b/>
          <w:i/>
          <w:sz w:val="28"/>
          <w:szCs w:val="28"/>
        </w:rPr>
        <w:t>Р</w:t>
      </w:r>
      <w:r w:rsidRPr="007E570D">
        <w:rPr>
          <w:b/>
          <w:i/>
          <w:sz w:val="28"/>
          <w:szCs w:val="28"/>
        </w:rPr>
        <w:t>аспределение ответов респондентов на вопрос «Насколько Вам было комфортно в помещении Нижневартовского МФЦ?» (%)</w:t>
      </w:r>
    </w:p>
    <w:p w:rsidR="00F11DBF" w:rsidRDefault="00F11DBF" w:rsidP="00F11DBF">
      <w:pPr>
        <w:jc w:val="both"/>
        <w:rPr>
          <w:b/>
          <w:i/>
          <w:sz w:val="28"/>
          <w:szCs w:val="28"/>
        </w:rPr>
      </w:pPr>
    </w:p>
    <w:p w:rsidR="00F11DBF" w:rsidRPr="007E570D" w:rsidRDefault="00F11DBF" w:rsidP="00F11DBF">
      <w:pPr>
        <w:jc w:val="both"/>
        <w:rPr>
          <w:b/>
          <w:i/>
          <w:sz w:val="28"/>
          <w:szCs w:val="28"/>
        </w:rPr>
      </w:pPr>
    </w:p>
    <w:p w:rsidR="00F11DBF" w:rsidRPr="005F7119" w:rsidRDefault="00F11DBF" w:rsidP="00F11DBF">
      <w:pPr>
        <w:jc w:val="both"/>
        <w:rPr>
          <w:b/>
          <w:i/>
          <w:sz w:val="28"/>
          <w:szCs w:val="28"/>
        </w:rPr>
      </w:pPr>
    </w:p>
    <w:p w:rsidR="00F11DBF" w:rsidRDefault="00F11DBF" w:rsidP="00F11DBF">
      <w:pPr>
        <w:ind w:firstLine="708"/>
        <w:jc w:val="both"/>
        <w:rPr>
          <w:sz w:val="28"/>
          <w:szCs w:val="28"/>
        </w:rPr>
      </w:pPr>
    </w:p>
    <w:p w:rsidR="00F11DBF" w:rsidRDefault="00F11DBF"/>
    <w:sectPr w:rsidR="00F11D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62A5"/>
    <w:rsid w:val="000D30BA"/>
    <w:rsid w:val="00120636"/>
    <w:rsid w:val="00256369"/>
    <w:rsid w:val="004F4447"/>
    <w:rsid w:val="0053136A"/>
    <w:rsid w:val="005C00E6"/>
    <w:rsid w:val="006738F3"/>
    <w:rsid w:val="00C03269"/>
    <w:rsid w:val="00E862A5"/>
    <w:rsid w:val="00F11D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5D112A"/>
  <w15:chartTrackingRefBased/>
  <w15:docId w15:val="{5D0CD35E-A650-4421-B5AA-9F7DF42A6D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63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73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5.xml"/><Relationship Id="rId3" Type="http://schemas.openxmlformats.org/officeDocument/2006/relationships/webSettings" Target="webSettings.xml"/><Relationship Id="rId7" Type="http://schemas.openxmlformats.org/officeDocument/2006/relationships/chart" Target="charts/chart4.xm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chart" Target="charts/chart3.xml"/><Relationship Id="rId11" Type="http://schemas.openxmlformats.org/officeDocument/2006/relationships/fontTable" Target="fontTable.xml"/><Relationship Id="rId5" Type="http://schemas.openxmlformats.org/officeDocument/2006/relationships/chart" Target="charts/chart2.xml"/><Relationship Id="rId10" Type="http://schemas.openxmlformats.org/officeDocument/2006/relationships/chart" Target="charts/chart7.xml"/><Relationship Id="rId4" Type="http://schemas.openxmlformats.org/officeDocument/2006/relationships/chart" Target="charts/chart1.xml"/><Relationship Id="rId9" Type="http://schemas.openxmlformats.org/officeDocument/2006/relationships/chart" Target="charts/chart6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1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2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3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4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5.xlsx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6.xlsx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Доступность информации об услугах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сайт'!$G$7</c:f>
              <c:strCache>
                <c:ptCount val="1"/>
                <c:pt idx="0">
                  <c:v>2018г</c:v>
                </c:pt>
              </c:strCache>
            </c:strRef>
          </c:tx>
          <c:spPr>
            <a:gradFill flip="none" rotWithShape="1"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  <a:tileRect/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сайт'!$A$8:$A$12</c:f>
              <c:strCache>
                <c:ptCount val="5"/>
                <c:pt idx="0">
                  <c:v>отличная доступность</c:v>
                </c:pt>
                <c:pt idx="1">
                  <c:v>хорошая доступность</c:v>
                </c:pt>
                <c:pt idx="2">
                  <c:v>удовлетв. доступность</c:v>
                </c:pt>
                <c:pt idx="3">
                  <c:v>неудовлетв. доступность</c:v>
                </c:pt>
                <c:pt idx="4">
                  <c:v>затрудняюсь</c:v>
                </c:pt>
              </c:strCache>
            </c:strRef>
          </c:cat>
          <c:val>
            <c:numRef>
              <c:f>'МФЦ 2018 сайт'!$G$8:$G$12</c:f>
              <c:numCache>
                <c:formatCode>General</c:formatCode>
                <c:ptCount val="5"/>
                <c:pt idx="0">
                  <c:v>40.4</c:v>
                </c:pt>
                <c:pt idx="1">
                  <c:v>48.1</c:v>
                </c:pt>
                <c:pt idx="2">
                  <c:v>7.4</c:v>
                </c:pt>
                <c:pt idx="3">
                  <c:v>2.2000000000000002</c:v>
                </c:pt>
                <c:pt idx="4">
                  <c:v>1.9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5D1-484D-AEDB-3BF5010C1F4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7836312"/>
        <c:axId val="337836640"/>
      </c:barChart>
      <c:catAx>
        <c:axId val="33783631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836640"/>
        <c:crosses val="autoZero"/>
        <c:auto val="1"/>
        <c:lblAlgn val="ctr"/>
        <c:lblOffset val="100"/>
        <c:noMultiLvlLbl val="0"/>
      </c:catAx>
      <c:valAx>
        <c:axId val="3378366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3783631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Качество услуг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сайт'!$F$22</c:f>
              <c:strCache>
                <c:ptCount val="1"/>
                <c:pt idx="0">
                  <c:v>2018г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сайт'!$A$23:$A$27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 удовлетворительно</c:v>
                </c:pt>
                <c:pt idx="4">
                  <c:v>Затрудняюсь </c:v>
                </c:pt>
              </c:strCache>
            </c:strRef>
          </c:cat>
          <c:val>
            <c:numRef>
              <c:f>'МФЦ 2018 сайт'!$F$23:$F$27</c:f>
              <c:numCache>
                <c:formatCode>General</c:formatCode>
                <c:ptCount val="5"/>
                <c:pt idx="0">
                  <c:v>49.3</c:v>
                </c:pt>
                <c:pt idx="1">
                  <c:v>34.799999999999997</c:v>
                </c:pt>
                <c:pt idx="2">
                  <c:v>8.5</c:v>
                </c:pt>
                <c:pt idx="3">
                  <c:v>1.9</c:v>
                </c:pt>
                <c:pt idx="4">
                  <c:v>5.6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FF14-4D8A-92F7-D25CCDE9532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7847632"/>
        <c:axId val="267847960"/>
      </c:barChart>
      <c:catAx>
        <c:axId val="267847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847960"/>
        <c:crosses val="autoZero"/>
        <c:auto val="1"/>
        <c:lblAlgn val="ctr"/>
        <c:lblOffset val="100"/>
        <c:noMultiLvlLbl val="0"/>
      </c:catAx>
      <c:valAx>
        <c:axId val="26784796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2678476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Длительность ожидания вызова к специалисту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сайт'!$F$40</c:f>
              <c:strCache>
                <c:ptCount val="1"/>
                <c:pt idx="0">
                  <c:v>2018г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сайт'!$A$41:$A$45</c:f>
              <c:strCache>
                <c:ptCount val="5"/>
                <c:pt idx="0">
                  <c:v>до 5 мин.</c:v>
                </c:pt>
                <c:pt idx="1">
                  <c:v>от 5 до 15 мин.</c:v>
                </c:pt>
                <c:pt idx="2">
                  <c:v>более 15 мин.</c:v>
                </c:pt>
                <c:pt idx="3">
                  <c:v>более 30 мин.</c:v>
                </c:pt>
                <c:pt idx="4">
                  <c:v>затрудняюсь</c:v>
                </c:pt>
              </c:strCache>
            </c:strRef>
          </c:cat>
          <c:val>
            <c:numRef>
              <c:f>'МФЦ 2018 сайт'!$F$41:$F$45</c:f>
              <c:numCache>
                <c:formatCode>General</c:formatCode>
                <c:ptCount val="5"/>
                <c:pt idx="0">
                  <c:v>12.6</c:v>
                </c:pt>
                <c:pt idx="1">
                  <c:v>34.1</c:v>
                </c:pt>
                <c:pt idx="2">
                  <c:v>19.600000000000001</c:v>
                </c:pt>
                <c:pt idx="3">
                  <c:v>30.4</c:v>
                </c:pt>
                <c:pt idx="4">
                  <c:v>3.3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EDB-425F-9A8F-D9CA58E0E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51743768"/>
        <c:axId val="351750984"/>
      </c:barChart>
      <c:catAx>
        <c:axId val="35174376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50984"/>
        <c:crosses val="autoZero"/>
        <c:auto val="1"/>
        <c:lblAlgn val="ctr"/>
        <c:lblOffset val="100"/>
        <c:noMultiLvlLbl val="0"/>
      </c:catAx>
      <c:valAx>
        <c:axId val="351750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5174376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Устраивает ли время ожидания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сайт'!$F$54</c:f>
              <c:strCache>
                <c:ptCount val="1"/>
                <c:pt idx="0">
                  <c:v>2018г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сайт'!$A$55:$A$58</c:f>
              <c:strCache>
                <c:ptCount val="4"/>
                <c:pt idx="0">
                  <c:v>да</c:v>
                </c:pt>
                <c:pt idx="1">
                  <c:v>не вполне</c:v>
                </c:pt>
                <c:pt idx="2">
                  <c:v>нет</c:v>
                </c:pt>
                <c:pt idx="3">
                  <c:v>затрудняюсь</c:v>
                </c:pt>
              </c:strCache>
            </c:strRef>
          </c:cat>
          <c:val>
            <c:numRef>
              <c:f>'МФЦ 2018 сайт'!$F$55:$F$58</c:f>
              <c:numCache>
                <c:formatCode>General</c:formatCode>
                <c:ptCount val="4"/>
                <c:pt idx="0">
                  <c:v>63.7</c:v>
                </c:pt>
                <c:pt idx="1">
                  <c:v>13.3</c:v>
                </c:pt>
                <c:pt idx="2">
                  <c:v>21.5</c:v>
                </c:pt>
                <c:pt idx="3">
                  <c:v>1.5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E38-4402-ABF2-F6474624658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90005064"/>
        <c:axId val="190010312"/>
      </c:barChart>
      <c:catAx>
        <c:axId val="190005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010312"/>
        <c:crosses val="autoZero"/>
        <c:auto val="1"/>
        <c:lblAlgn val="ctr"/>
        <c:lblOffset val="100"/>
        <c:noMultiLvlLbl val="0"/>
      </c:catAx>
      <c:valAx>
        <c:axId val="1900103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9000506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Доброжелательность сотрудников МФЦ</a:t>
            </a:r>
          </a:p>
        </c:rich>
      </c:tx>
      <c:layout>
        <c:manualLayout>
          <c:xMode val="edge"/>
          <c:yMode val="edge"/>
          <c:x val="0.27103138012313432"/>
          <c:y val="2.777777777777777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сайт'!$F$71</c:f>
              <c:strCache>
                <c:ptCount val="1"/>
                <c:pt idx="0">
                  <c:v>2018г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сайт'!$A$72:$A$76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'МФЦ 2018 сайт'!$F$72:$F$76</c:f>
              <c:numCache>
                <c:formatCode>General</c:formatCode>
                <c:ptCount val="5"/>
                <c:pt idx="0">
                  <c:v>60.7</c:v>
                </c:pt>
                <c:pt idx="1">
                  <c:v>32.200000000000003</c:v>
                </c:pt>
                <c:pt idx="2">
                  <c:v>1.9</c:v>
                </c:pt>
                <c:pt idx="3">
                  <c:v>1.1000000000000001</c:v>
                </c:pt>
                <c:pt idx="4">
                  <c:v>4.0999999999999996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007C-4E77-A7B6-74D015CE28B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2931152"/>
        <c:axId val="342919016"/>
      </c:barChart>
      <c:catAx>
        <c:axId val="3429311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919016"/>
        <c:crosses val="autoZero"/>
        <c:auto val="1"/>
        <c:lblAlgn val="ctr"/>
        <c:lblOffset val="100"/>
        <c:noMultiLvlLbl val="0"/>
      </c:catAx>
      <c:valAx>
        <c:axId val="3429190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293115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Компетентность сотрудников МФЦ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сайт'!$F$89</c:f>
              <c:strCache>
                <c:ptCount val="1"/>
                <c:pt idx="0">
                  <c:v>2018г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сайт'!$A$90:$A$94</c:f>
              <c:strCache>
                <c:ptCount val="5"/>
                <c:pt idx="0">
                  <c:v>Отлично</c:v>
                </c:pt>
                <c:pt idx="1">
                  <c:v>Хорошо</c:v>
                </c:pt>
                <c:pt idx="2">
                  <c:v>Удовлетворительно</c:v>
                </c:pt>
                <c:pt idx="3">
                  <c:v>Не удовлетворительно</c:v>
                </c:pt>
                <c:pt idx="4">
                  <c:v>Затрудняюсь ответить</c:v>
                </c:pt>
              </c:strCache>
            </c:strRef>
          </c:cat>
          <c:val>
            <c:numRef>
              <c:f>'МФЦ 2018 сайт'!$F$90:$F$94</c:f>
              <c:numCache>
                <c:formatCode>General</c:formatCode>
                <c:ptCount val="5"/>
                <c:pt idx="0">
                  <c:v>56.3</c:v>
                </c:pt>
                <c:pt idx="1">
                  <c:v>32.200000000000003</c:v>
                </c:pt>
                <c:pt idx="2">
                  <c:v>5.6</c:v>
                </c:pt>
                <c:pt idx="3">
                  <c:v>1.1000000000000001</c:v>
                </c:pt>
                <c:pt idx="4">
                  <c:v>4.8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B12D-4F69-A187-7E1DC2D929E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46863576"/>
        <c:axId val="346864888"/>
      </c:barChart>
      <c:catAx>
        <c:axId val="346863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864888"/>
        <c:crosses val="autoZero"/>
        <c:auto val="1"/>
        <c:lblAlgn val="ctr"/>
        <c:lblOffset val="100"/>
        <c:noMultiLvlLbl val="0"/>
      </c:catAx>
      <c:valAx>
        <c:axId val="34686488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346863576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ru-RU"/>
              <a:t>Комфортность помещения МФЦ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4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'МФЦ 2018 сайт'!$F$103</c:f>
              <c:strCache>
                <c:ptCount val="1"/>
                <c:pt idx="0">
                  <c:v>2018г</c:v>
                </c:pt>
              </c:strCache>
            </c:strRef>
          </c:tx>
          <c:spPr>
            <a:gradFill>
              <a:gsLst>
                <a:gs pos="0">
                  <a:schemeClr val="accent1">
                    <a:lumMod val="0"/>
                    <a:lumOff val="100000"/>
                  </a:schemeClr>
                </a:gs>
                <a:gs pos="35000">
                  <a:schemeClr val="accent1">
                    <a:lumMod val="0"/>
                    <a:lumOff val="100000"/>
                  </a:schemeClr>
                </a:gs>
                <a:gs pos="100000">
                  <a:schemeClr val="accent1">
                    <a:lumMod val="100000"/>
                  </a:schemeClr>
                </a:gs>
              </a:gsLst>
              <a:path path="circle">
                <a:fillToRect l="50000" t="-80000" r="50000" b="180000"/>
              </a:path>
            </a:gradFill>
            <a:ln>
              <a:solidFill>
                <a:schemeClr val="tx2">
                  <a:lumMod val="40000"/>
                  <a:lumOff val="60000"/>
                </a:schemeClr>
              </a:solidFill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'МФЦ 2018 сайт'!$A$104:$A$108</c:f>
              <c:strCache>
                <c:ptCount val="5"/>
                <c:pt idx="0">
                  <c:v>Очень комфортно</c:v>
                </c:pt>
                <c:pt idx="1">
                  <c:v>Комфортно</c:v>
                </c:pt>
                <c:pt idx="2">
                  <c:v>Не очень комфортно</c:v>
                </c:pt>
                <c:pt idx="3">
                  <c:v>Совершенно не комфортно</c:v>
                </c:pt>
                <c:pt idx="4">
                  <c:v>Затрудняюсь</c:v>
                </c:pt>
              </c:strCache>
            </c:strRef>
          </c:cat>
          <c:val>
            <c:numRef>
              <c:f>'МФЦ 2018 сайт'!$F$104:$F$108</c:f>
              <c:numCache>
                <c:formatCode>General</c:formatCode>
                <c:ptCount val="5"/>
                <c:pt idx="0">
                  <c:v>28.5</c:v>
                </c:pt>
                <c:pt idx="1">
                  <c:v>64.099999999999994</c:v>
                </c:pt>
                <c:pt idx="2">
                  <c:v>6.3</c:v>
                </c:pt>
                <c:pt idx="3">
                  <c:v>0.7</c:v>
                </c:pt>
                <c:pt idx="4">
                  <c:v>0.4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D6BC-4093-AB98-77384965644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423463448"/>
        <c:axId val="423462464"/>
      </c:barChart>
      <c:catAx>
        <c:axId val="4234634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462464"/>
        <c:crosses val="autoZero"/>
        <c:auto val="1"/>
        <c:lblAlgn val="ctr"/>
        <c:lblOffset val="100"/>
        <c:noMultiLvlLbl val="0"/>
      </c:catAx>
      <c:valAx>
        <c:axId val="42346246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4234634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497</Words>
  <Characters>2837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Муштакова ВС</dc:creator>
  <cp:keywords/>
  <dc:description/>
  <cp:lastModifiedBy>Муштакова ВС</cp:lastModifiedBy>
  <cp:revision>6</cp:revision>
  <dcterms:created xsi:type="dcterms:W3CDTF">2018-04-13T05:21:00Z</dcterms:created>
  <dcterms:modified xsi:type="dcterms:W3CDTF">2018-04-13T05:58:00Z</dcterms:modified>
</cp:coreProperties>
</file>