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6F" w:rsidRPr="008A6921" w:rsidRDefault="00AF146F" w:rsidP="0055187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A69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Какая ответственность установлена законодательством за незаконное распространение персональных данных гражданина</w:t>
      </w:r>
      <w:r w:rsidR="00551872" w:rsidRPr="008A69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8A6921" w:rsidRPr="008A6921" w:rsidRDefault="00551872" w:rsidP="008A692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A6921">
        <w:rPr>
          <w:rFonts w:ascii="Times New Roman" w:hAnsi="Times New Roman" w:cs="Times New Roman"/>
          <w:sz w:val="26"/>
          <w:szCs w:val="26"/>
        </w:rPr>
        <w:t>Ссылаясь на «</w:t>
      </w:r>
      <w:proofErr w:type="gramStart"/>
      <w:r w:rsidRPr="008A6921">
        <w:rPr>
          <w:rFonts w:ascii="Times New Roman" w:hAnsi="Times New Roman" w:cs="Times New Roman"/>
          <w:sz w:val="26"/>
          <w:szCs w:val="26"/>
        </w:rPr>
        <w:t>URA.RU»  </w:t>
      </w:r>
      <w:hyperlink r:id="rId4" w:tgtFrame="_blank" w:history="1">
        <w:r w:rsidRPr="008A6921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данные</w:t>
        </w:r>
        <w:proofErr w:type="gramEnd"/>
        <w:r w:rsidRPr="008A6921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 xml:space="preserve"> 30 тысяч пользователей портала </w:t>
        </w:r>
        <w:proofErr w:type="spellStart"/>
        <w:r w:rsidRPr="008A6921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Госуслуг</w:t>
        </w:r>
        <w:proofErr w:type="spellEnd"/>
        <w:r w:rsidRPr="008A6921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 xml:space="preserve"> оказались в публичном доступе</w:t>
        </w:r>
      </w:hyperlink>
      <w:r w:rsidRPr="008A692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8A6921">
        <w:rPr>
          <w:rFonts w:ascii="Times New Roman" w:hAnsi="Times New Roman" w:cs="Times New Roman"/>
          <w:sz w:val="26"/>
          <w:szCs w:val="26"/>
        </w:rPr>
        <w:t>При этом окружные власти признали, что утечка данных действительно зафиксирована 28</w:t>
      </w:r>
      <w:r w:rsidR="008A6921" w:rsidRPr="008A6921">
        <w:rPr>
          <w:rFonts w:ascii="Times New Roman" w:hAnsi="Times New Roman" w:cs="Times New Roman"/>
          <w:sz w:val="26"/>
          <w:szCs w:val="26"/>
        </w:rPr>
        <w:t>.12.2019</w:t>
      </w:r>
      <w:r w:rsidRPr="008A6921">
        <w:rPr>
          <w:rFonts w:ascii="Times New Roman" w:hAnsi="Times New Roman" w:cs="Times New Roman"/>
          <w:sz w:val="26"/>
          <w:szCs w:val="26"/>
        </w:rPr>
        <w:t xml:space="preserve">, но предварительное расследование, проведенное Югорским НИИ информационных технологий, показало, что это была утечка технической информации, которая </w:t>
      </w:r>
      <w:r w:rsidRPr="008A6921">
        <w:rPr>
          <w:rFonts w:ascii="Times New Roman" w:hAnsi="Times New Roman" w:cs="Times New Roman"/>
          <w:b/>
          <w:sz w:val="26"/>
          <w:szCs w:val="26"/>
        </w:rPr>
        <w:t>никак не повлияла на оказание государственных услуг</w:t>
      </w:r>
      <w:r w:rsidRPr="008A6921">
        <w:rPr>
          <w:rFonts w:ascii="Times New Roman" w:hAnsi="Times New Roman" w:cs="Times New Roman"/>
          <w:sz w:val="26"/>
          <w:szCs w:val="26"/>
        </w:rPr>
        <w:t>. В правительстве ХМАО добавили, что инцидент произошел по вине субподрядчика ПАО «Ростелеком», в отношении которого применят санкции.</w:t>
      </w:r>
    </w:p>
    <w:p w:rsidR="00551872" w:rsidRPr="008A6921" w:rsidRDefault="00AF146F" w:rsidP="008A692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A6921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 положениями ст. 3 Федерального закона от 27.07.2006г. №152-ФЗ «О персональных данных» под персональными данными понимается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R="008A5BC9" w:rsidRPr="008A69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A692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Таким образом, сведения о фамилии, об имени, отчестве, а также адресе физического лица, составе его семьи и др. являются персональными данными, не относящимися к общедоступным. Их распространение возможно только с согласия в письменной форме субъектов персональных данных.</w:t>
      </w:r>
    </w:p>
    <w:p w:rsidR="00551872" w:rsidRPr="008A6921" w:rsidRDefault="00AF146F" w:rsidP="008A6921">
      <w:pPr>
        <w:pStyle w:val="HTML"/>
        <w:shd w:val="clear" w:color="auto" w:fill="FFFFFF"/>
        <w:spacing w:line="285" w:lineRule="atLeast"/>
        <w:ind w:right="-165" w:firstLine="708"/>
        <w:jc w:val="both"/>
        <w:rPr>
          <w:i w:val="0"/>
          <w:sz w:val="26"/>
          <w:szCs w:val="26"/>
          <w:shd w:val="clear" w:color="auto" w:fill="FFFFFF"/>
        </w:rPr>
      </w:pPr>
      <w:r w:rsidRPr="008A6921">
        <w:rPr>
          <w:i w:val="0"/>
          <w:sz w:val="26"/>
          <w:szCs w:val="26"/>
          <w:shd w:val="clear" w:color="auto" w:fill="FFFFFF"/>
        </w:rPr>
        <w:t>За нарушение данного правила установлена ответственность.</w:t>
      </w:r>
      <w:r w:rsidRPr="008A6921">
        <w:rPr>
          <w:i w:val="0"/>
          <w:sz w:val="26"/>
          <w:szCs w:val="26"/>
        </w:rPr>
        <w:br/>
      </w:r>
      <w:r w:rsidRPr="008A6921">
        <w:rPr>
          <w:i w:val="0"/>
          <w:sz w:val="26"/>
          <w:szCs w:val="26"/>
          <w:shd w:val="clear" w:color="auto" w:fill="FFFFFF"/>
        </w:rPr>
        <w:t>В соответствии со ст. 24 Закона №152-ФЗ лица, виновные в нарушении требований настоящего Закона, несут гражданскую, уголовную, административную, дисциплинарную и иную предусмотренную законодательством РФ ответственность.</w:t>
      </w:r>
      <w:r w:rsidR="008A5BC9" w:rsidRPr="008A6921">
        <w:rPr>
          <w:i w:val="0"/>
          <w:sz w:val="26"/>
          <w:szCs w:val="26"/>
          <w:shd w:val="clear" w:color="auto" w:fill="FFFFFF"/>
        </w:rPr>
        <w:t xml:space="preserve"> </w:t>
      </w:r>
      <w:r w:rsidRPr="008A6921">
        <w:rPr>
          <w:i w:val="0"/>
          <w:sz w:val="26"/>
          <w:szCs w:val="26"/>
          <w:shd w:val="clear" w:color="auto" w:fill="FFFFFF"/>
        </w:rPr>
        <w:t xml:space="preserve">В частности, </w:t>
      </w:r>
      <w:r w:rsidRPr="008A6921">
        <w:rPr>
          <w:b/>
          <w:i w:val="0"/>
          <w:sz w:val="26"/>
          <w:szCs w:val="26"/>
          <w:shd w:val="clear" w:color="auto" w:fill="FFFFFF"/>
        </w:rPr>
        <w:t xml:space="preserve">ст. 13.11 КоАП РФ </w:t>
      </w:r>
      <w:r w:rsidRPr="008A6921">
        <w:rPr>
          <w:i w:val="0"/>
          <w:sz w:val="26"/>
          <w:szCs w:val="26"/>
          <w:shd w:val="clear" w:color="auto" w:fill="FFFFFF"/>
        </w:rPr>
        <w:t>предусмотрено, что нарушение установленного законом порядка сбора, хранения, использования или распространения информации о гражданах (персональных данных) влечет предупреждение или наложение административного штрафа на граждан в размере от трехсот до пятисот рублей, на должностных лиц - от пятисот до одной тысячи рублей, на юридические лица - от пяти тысяч до десяти тысяч рублей.</w:t>
      </w:r>
    </w:p>
    <w:p w:rsidR="00551872" w:rsidRPr="008A6921" w:rsidRDefault="00AF146F" w:rsidP="00551872">
      <w:pPr>
        <w:pStyle w:val="HTML"/>
        <w:shd w:val="clear" w:color="auto" w:fill="FFFFFF"/>
        <w:spacing w:line="285" w:lineRule="atLeast"/>
        <w:ind w:right="-165" w:firstLine="708"/>
        <w:jc w:val="both"/>
        <w:rPr>
          <w:i w:val="0"/>
          <w:sz w:val="26"/>
          <w:szCs w:val="26"/>
          <w:shd w:val="clear" w:color="auto" w:fill="FFFFFF"/>
        </w:rPr>
      </w:pPr>
      <w:r w:rsidRPr="008A6921">
        <w:rPr>
          <w:i w:val="0"/>
          <w:sz w:val="26"/>
          <w:szCs w:val="26"/>
          <w:shd w:val="clear" w:color="auto" w:fill="FFFFFF"/>
        </w:rPr>
        <w:t>В соответствии с частью 1 статьи 23 Федерального закона от 27.07.2006г. №152 - ФЗ «О персональных данных», Положением о Федеральной службе по надзору в сфере связи, информационных технологий и массовых коммуникаций, утвержденным Постановлением Правительства Российской Федерации от 16.03.2009 №228</w:t>
      </w:r>
      <w:r w:rsidRPr="008A6921">
        <w:rPr>
          <w:b/>
          <w:i w:val="0"/>
          <w:sz w:val="26"/>
          <w:szCs w:val="26"/>
          <w:shd w:val="clear" w:color="auto" w:fill="FFFFFF"/>
        </w:rPr>
        <w:t xml:space="preserve">, уполномоченным органом по защите прав субъектов персональных данных является </w:t>
      </w:r>
      <w:proofErr w:type="spellStart"/>
      <w:r w:rsidRPr="008A6921">
        <w:rPr>
          <w:b/>
          <w:i w:val="0"/>
          <w:sz w:val="26"/>
          <w:szCs w:val="26"/>
          <w:shd w:val="clear" w:color="auto" w:fill="FFFFFF"/>
        </w:rPr>
        <w:t>Роскомнадзор</w:t>
      </w:r>
      <w:proofErr w:type="spellEnd"/>
      <w:r w:rsidRPr="008A6921">
        <w:rPr>
          <w:i w:val="0"/>
          <w:sz w:val="26"/>
          <w:szCs w:val="26"/>
          <w:shd w:val="clear" w:color="auto" w:fill="FFFFFF"/>
        </w:rPr>
        <w:t>, в полномочия которого входит осуществление контроля и надзора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B46F56" w:rsidRPr="008A6921" w:rsidRDefault="00AF146F" w:rsidP="00551872">
      <w:pPr>
        <w:pStyle w:val="HTML"/>
        <w:shd w:val="clear" w:color="auto" w:fill="FFFFFF"/>
        <w:spacing w:line="285" w:lineRule="atLeast"/>
        <w:ind w:right="-165" w:firstLine="708"/>
        <w:jc w:val="both"/>
        <w:rPr>
          <w:i w:val="0"/>
          <w:sz w:val="26"/>
          <w:szCs w:val="26"/>
          <w:shd w:val="clear" w:color="auto" w:fill="FFFFFF"/>
        </w:rPr>
      </w:pPr>
      <w:r w:rsidRPr="008A6921">
        <w:rPr>
          <w:b/>
          <w:i w:val="0"/>
          <w:sz w:val="26"/>
          <w:szCs w:val="26"/>
          <w:shd w:val="clear" w:color="auto" w:fill="FFFFFF"/>
        </w:rPr>
        <w:t xml:space="preserve">Обращения о фактах нарушения законодательства о персональных данных следует направлять в </w:t>
      </w:r>
      <w:r w:rsidR="00E16181" w:rsidRPr="008A6921">
        <w:rPr>
          <w:i w:val="0"/>
          <w:sz w:val="26"/>
          <w:szCs w:val="26"/>
          <w:shd w:val="clear" w:color="auto" w:fill="FFFFFF"/>
        </w:rPr>
        <w:t xml:space="preserve">Территориальный отдел Управления </w:t>
      </w:r>
      <w:proofErr w:type="spellStart"/>
      <w:r w:rsidR="00E16181" w:rsidRPr="008A6921">
        <w:rPr>
          <w:i w:val="0"/>
          <w:sz w:val="26"/>
          <w:szCs w:val="26"/>
          <w:shd w:val="clear" w:color="auto" w:fill="FFFFFF"/>
        </w:rPr>
        <w:t>Роскомнадзора</w:t>
      </w:r>
      <w:proofErr w:type="spellEnd"/>
      <w:r w:rsidR="00E16181" w:rsidRPr="008A6921">
        <w:rPr>
          <w:i w:val="0"/>
          <w:sz w:val="26"/>
          <w:szCs w:val="26"/>
          <w:shd w:val="clear" w:color="auto" w:fill="FFFFFF"/>
        </w:rPr>
        <w:t xml:space="preserve"> по Тюменской области, ХМАО-ЮГРЕ и </w:t>
      </w:r>
      <w:proofErr w:type="gramStart"/>
      <w:r w:rsidR="00E16181" w:rsidRPr="008A6921">
        <w:rPr>
          <w:i w:val="0"/>
          <w:sz w:val="26"/>
          <w:szCs w:val="26"/>
          <w:shd w:val="clear" w:color="auto" w:fill="FFFFFF"/>
        </w:rPr>
        <w:t>ЯНАО</w:t>
      </w:r>
      <w:r w:rsidR="00E16181" w:rsidRPr="008A6921">
        <w:rPr>
          <w:b/>
          <w:i w:val="0"/>
          <w:sz w:val="26"/>
          <w:szCs w:val="26"/>
          <w:shd w:val="clear" w:color="auto" w:fill="FFFFFF"/>
        </w:rPr>
        <w:t xml:space="preserve"> ,</w:t>
      </w:r>
      <w:proofErr w:type="gramEnd"/>
      <w:r w:rsidR="00E16181" w:rsidRPr="008A6921">
        <w:rPr>
          <w:b/>
          <w:i w:val="0"/>
          <w:sz w:val="26"/>
          <w:szCs w:val="26"/>
          <w:shd w:val="clear" w:color="auto" w:fill="FFFFFF"/>
        </w:rPr>
        <w:t xml:space="preserve"> расположенный по адресу: </w:t>
      </w:r>
      <w:r w:rsidR="00E16181" w:rsidRPr="008A6921">
        <w:rPr>
          <w:i w:val="0"/>
          <w:sz w:val="26"/>
          <w:szCs w:val="26"/>
          <w:shd w:val="clear" w:color="auto" w:fill="FFFFFF"/>
        </w:rPr>
        <w:t xml:space="preserve">Ханты-Мансийский автономный округ, Ханты-Мансийск, улица Энгельса, 3, </w:t>
      </w:r>
    </w:p>
    <w:tbl>
      <w:tblPr>
        <w:tblW w:w="114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9561"/>
      </w:tblGrid>
      <w:tr w:rsidR="008A6921" w:rsidRPr="008A6921" w:rsidTr="008A5BC9">
        <w:trPr>
          <w:trHeight w:val="280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6F56" w:rsidRPr="008A6921" w:rsidRDefault="00B46F5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69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E-</w:t>
            </w:r>
            <w:proofErr w:type="spellStart"/>
            <w:r w:rsidRPr="008A69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mail</w:t>
            </w:r>
            <w:proofErr w:type="spellEnd"/>
            <w:r w:rsidRPr="008A69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6F56" w:rsidRPr="008A6921" w:rsidRDefault="008A6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B46F56" w:rsidRPr="008A6921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bdr w:val="none" w:sz="0" w:space="0" w:color="auto" w:frame="1"/>
                </w:rPr>
                <w:t>rsockanc72@rkn.gov.ru</w:t>
              </w:r>
            </w:hyperlink>
          </w:p>
        </w:tc>
      </w:tr>
      <w:tr w:rsidR="008A6921" w:rsidRPr="008A6921" w:rsidTr="00B46F56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6F56" w:rsidRPr="008A6921" w:rsidRDefault="00B46F5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69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6F56" w:rsidRPr="008A6921" w:rsidRDefault="00B46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6921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+7 (3467) 38-80-41</w:t>
            </w:r>
            <w:r w:rsidRPr="008A692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A6921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+7 (3467) 38-80-40</w:t>
            </w:r>
          </w:p>
        </w:tc>
      </w:tr>
      <w:tr w:rsidR="008A6921" w:rsidRPr="008A6921" w:rsidTr="00B46F56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6F56" w:rsidRPr="008A6921" w:rsidRDefault="00B46F5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69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Руководитель: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6F56" w:rsidRPr="008A6921" w:rsidRDefault="00B46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6921">
              <w:rPr>
                <w:rFonts w:ascii="Times New Roman" w:hAnsi="Times New Roman" w:cs="Times New Roman"/>
                <w:sz w:val="26"/>
                <w:szCs w:val="26"/>
              </w:rPr>
              <w:t>Джумасов</w:t>
            </w:r>
            <w:proofErr w:type="spellEnd"/>
            <w:r w:rsidRPr="008A6921">
              <w:rPr>
                <w:rFonts w:ascii="Times New Roman" w:hAnsi="Times New Roman" w:cs="Times New Roman"/>
                <w:sz w:val="26"/>
                <w:szCs w:val="26"/>
              </w:rPr>
              <w:t xml:space="preserve"> Руслан </w:t>
            </w:r>
            <w:proofErr w:type="spellStart"/>
            <w:r w:rsidRPr="008A6921">
              <w:rPr>
                <w:rFonts w:ascii="Times New Roman" w:hAnsi="Times New Roman" w:cs="Times New Roman"/>
                <w:sz w:val="26"/>
                <w:szCs w:val="26"/>
              </w:rPr>
              <w:t>Сейтпекович</w:t>
            </w:r>
            <w:proofErr w:type="spellEnd"/>
          </w:p>
        </w:tc>
      </w:tr>
    </w:tbl>
    <w:p w:rsidR="00BE350B" w:rsidRPr="008A6921" w:rsidRDefault="00E16181" w:rsidP="00CE4538">
      <w:pPr>
        <w:pStyle w:val="HTML"/>
        <w:shd w:val="clear" w:color="auto" w:fill="FFFFFF"/>
        <w:spacing w:line="285" w:lineRule="atLeast"/>
        <w:ind w:left="-165" w:right="-165"/>
        <w:jc w:val="both"/>
        <w:rPr>
          <w:i w:val="0"/>
          <w:sz w:val="26"/>
          <w:szCs w:val="26"/>
          <w:shd w:val="clear" w:color="auto" w:fill="FFFFFF"/>
        </w:rPr>
      </w:pPr>
      <w:r w:rsidRPr="008A6921">
        <w:rPr>
          <w:i w:val="0"/>
          <w:sz w:val="26"/>
          <w:szCs w:val="26"/>
          <w:shd w:val="clear" w:color="auto" w:fill="FFFFFF"/>
        </w:rPr>
        <w:t xml:space="preserve">или в </w:t>
      </w:r>
      <w:r w:rsidR="00AF146F" w:rsidRPr="008A6921">
        <w:rPr>
          <w:b/>
          <w:i w:val="0"/>
          <w:sz w:val="26"/>
          <w:szCs w:val="26"/>
          <w:shd w:val="clear" w:color="auto" w:fill="FFFFFF"/>
        </w:rPr>
        <w:t xml:space="preserve">Управление </w:t>
      </w:r>
      <w:proofErr w:type="spellStart"/>
      <w:r w:rsidR="006664BC" w:rsidRPr="008A6921">
        <w:rPr>
          <w:i w:val="0"/>
          <w:sz w:val="26"/>
          <w:szCs w:val="26"/>
          <w:shd w:val="clear" w:color="auto" w:fill="FFFFFF"/>
        </w:rPr>
        <w:t>Роскомнадзора</w:t>
      </w:r>
      <w:proofErr w:type="spellEnd"/>
      <w:r w:rsidR="006664BC" w:rsidRPr="008A6921">
        <w:rPr>
          <w:i w:val="0"/>
          <w:sz w:val="26"/>
          <w:szCs w:val="26"/>
          <w:shd w:val="clear" w:color="auto" w:fill="FFFFFF"/>
        </w:rPr>
        <w:t xml:space="preserve"> по Тюменской области, Ханты – Мансийскому автономному округу – Югре и </w:t>
      </w:r>
      <w:proofErr w:type="spellStart"/>
      <w:r w:rsidR="006664BC" w:rsidRPr="008A6921">
        <w:rPr>
          <w:i w:val="0"/>
          <w:sz w:val="26"/>
          <w:szCs w:val="26"/>
          <w:shd w:val="clear" w:color="auto" w:fill="FFFFFF"/>
        </w:rPr>
        <w:t>Ямало</w:t>
      </w:r>
      <w:proofErr w:type="spellEnd"/>
      <w:r w:rsidR="006664BC" w:rsidRPr="008A6921">
        <w:rPr>
          <w:i w:val="0"/>
          <w:sz w:val="26"/>
          <w:szCs w:val="26"/>
          <w:shd w:val="clear" w:color="auto" w:fill="FFFFFF"/>
        </w:rPr>
        <w:t xml:space="preserve"> – Ненецкому автономному округу, </w:t>
      </w:r>
      <w:r w:rsidR="00CE4538" w:rsidRPr="008A6921">
        <w:rPr>
          <w:i w:val="0"/>
          <w:sz w:val="26"/>
          <w:szCs w:val="26"/>
          <w:shd w:val="clear" w:color="auto" w:fill="FFFFFF"/>
        </w:rPr>
        <w:t xml:space="preserve">по адресу: </w:t>
      </w:r>
      <w:r w:rsidR="00CE4538" w:rsidRPr="008A6921">
        <w:rPr>
          <w:i w:val="0"/>
          <w:iCs w:val="0"/>
          <w:sz w:val="26"/>
          <w:szCs w:val="26"/>
        </w:rPr>
        <w:t xml:space="preserve">625003, Тюменская область, город Тюмень, улица Республики, 12. </w:t>
      </w:r>
      <w:proofErr w:type="spellStart"/>
      <w:r w:rsidR="00CE4538" w:rsidRPr="008A6921">
        <w:rPr>
          <w:rStyle w:val="company-infotitle"/>
          <w:i w:val="0"/>
          <w:sz w:val="26"/>
          <w:szCs w:val="26"/>
        </w:rPr>
        <w:t>Руководитель</w:t>
      </w:r>
      <w:r w:rsidR="00CE4538" w:rsidRPr="008A6921">
        <w:rPr>
          <w:rStyle w:val="chief-title"/>
          <w:i w:val="0"/>
          <w:sz w:val="26"/>
          <w:szCs w:val="26"/>
        </w:rPr>
        <w:t>Руководитель</w:t>
      </w:r>
      <w:proofErr w:type="spellEnd"/>
      <w:r w:rsidR="008A5BC9" w:rsidRPr="008A6921">
        <w:rPr>
          <w:rStyle w:val="chief-title"/>
          <w:i w:val="0"/>
          <w:sz w:val="26"/>
          <w:szCs w:val="26"/>
        </w:rPr>
        <w:t xml:space="preserve"> </w:t>
      </w:r>
      <w:hyperlink r:id="rId6" w:history="1">
        <w:r w:rsidR="00CE4538" w:rsidRPr="008A6921">
          <w:rPr>
            <w:rStyle w:val="a3"/>
            <w:i w:val="0"/>
            <w:color w:val="auto"/>
            <w:sz w:val="26"/>
            <w:szCs w:val="26"/>
          </w:rPr>
          <w:t>Шевченко Оксана Дмитриевна</w:t>
        </w:r>
      </w:hyperlink>
      <w:r w:rsidR="00CE4538" w:rsidRPr="008A6921">
        <w:rPr>
          <w:rStyle w:val="company-infotext"/>
          <w:i w:val="0"/>
          <w:sz w:val="26"/>
          <w:szCs w:val="26"/>
        </w:rPr>
        <w:t xml:space="preserve">, </w:t>
      </w:r>
      <w:r w:rsidR="00AF146F" w:rsidRPr="008A6921">
        <w:rPr>
          <w:i w:val="0"/>
          <w:sz w:val="26"/>
          <w:szCs w:val="26"/>
          <w:shd w:val="clear" w:color="auto" w:fill="FFFFFF"/>
        </w:rPr>
        <w:t xml:space="preserve">или </w:t>
      </w:r>
      <w:r w:rsidR="006664BC" w:rsidRPr="008A6921">
        <w:rPr>
          <w:i w:val="0"/>
          <w:sz w:val="26"/>
          <w:szCs w:val="26"/>
          <w:shd w:val="clear" w:color="auto" w:fill="FFFFFF"/>
        </w:rPr>
        <w:t xml:space="preserve">в </w:t>
      </w:r>
      <w:r w:rsidR="00AF146F" w:rsidRPr="008A6921">
        <w:rPr>
          <w:i w:val="0"/>
          <w:sz w:val="26"/>
          <w:szCs w:val="26"/>
          <w:shd w:val="clear" w:color="auto" w:fill="FFFFFF"/>
        </w:rPr>
        <w:t>органы прокуратуры.</w:t>
      </w:r>
    </w:p>
    <w:p w:rsidR="008A5BC9" w:rsidRPr="008A6921" w:rsidRDefault="008A5BC9" w:rsidP="00CE4538">
      <w:pPr>
        <w:pStyle w:val="HTML"/>
        <w:shd w:val="clear" w:color="auto" w:fill="FFFFFF"/>
        <w:spacing w:line="285" w:lineRule="atLeast"/>
        <w:ind w:left="-165" w:right="-165"/>
        <w:jc w:val="both"/>
        <w:rPr>
          <w:i w:val="0"/>
          <w:sz w:val="26"/>
          <w:szCs w:val="26"/>
        </w:rPr>
      </w:pPr>
    </w:p>
    <w:p w:rsidR="008A5BC9" w:rsidRPr="008A6921" w:rsidRDefault="008A5BC9" w:rsidP="008A5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6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Управления </w:t>
      </w:r>
      <w:proofErr w:type="spellStart"/>
      <w:r w:rsidRPr="008A6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Роскомнадзора</w:t>
      </w:r>
      <w:proofErr w:type="spellEnd"/>
      <w:r w:rsidRPr="008A6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Тюменской области, Ханты–Мансийскому автономному округу–Югре и </w:t>
      </w:r>
      <w:proofErr w:type="spellStart"/>
      <w:r w:rsidRPr="008A6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Ямало</w:t>
      </w:r>
      <w:proofErr w:type="spellEnd"/>
      <w:r w:rsidRPr="008A6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–Ненецкому автономному округу</w:t>
      </w:r>
    </w:p>
    <w:p w:rsidR="008A5BC9" w:rsidRPr="008A6921" w:rsidRDefault="008A5BC9" w:rsidP="008A6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iCs/>
          <w:color w:val="35383B"/>
          <w:sz w:val="26"/>
          <w:szCs w:val="26"/>
        </w:rPr>
      </w:pPr>
      <w:proofErr w:type="spellStart"/>
      <w:r w:rsidRPr="008A6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Долгушин</w:t>
      </w:r>
      <w:proofErr w:type="spellEnd"/>
      <w:r w:rsidRPr="008A6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Андрей Борисович</w:t>
      </w:r>
      <w:r w:rsidR="008A6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(3452) 56-86-63 доб.786.</w:t>
      </w:r>
      <w:bookmarkStart w:id="0" w:name="_GoBack"/>
      <w:bookmarkEnd w:id="0"/>
    </w:p>
    <w:sectPr w:rsidR="008A5BC9" w:rsidRPr="008A6921" w:rsidSect="008A692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6F"/>
    <w:rsid w:val="00551872"/>
    <w:rsid w:val="006664BC"/>
    <w:rsid w:val="008A5BC9"/>
    <w:rsid w:val="008A6921"/>
    <w:rsid w:val="00AF146F"/>
    <w:rsid w:val="00B46F56"/>
    <w:rsid w:val="00BE350B"/>
    <w:rsid w:val="00CE4538"/>
    <w:rsid w:val="00E1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D906F-DE68-4E7A-9AE7-CECFA22E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14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4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unhideWhenUsed/>
    <w:rsid w:val="00CE45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CE45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ompany-infotitle">
    <w:name w:val="company-info__title"/>
    <w:basedOn w:val="a0"/>
    <w:rsid w:val="00CE4538"/>
  </w:style>
  <w:style w:type="character" w:customStyle="1" w:styleId="chief-title">
    <w:name w:val="chief-title"/>
    <w:basedOn w:val="a0"/>
    <w:rsid w:val="00CE4538"/>
  </w:style>
  <w:style w:type="character" w:customStyle="1" w:styleId="company-infotext">
    <w:name w:val="company-info__text"/>
    <w:basedOn w:val="a0"/>
    <w:rsid w:val="00CE4538"/>
  </w:style>
  <w:style w:type="character" w:styleId="a3">
    <w:name w:val="Hyperlink"/>
    <w:basedOn w:val="a0"/>
    <w:uiPriority w:val="99"/>
    <w:semiHidden/>
    <w:unhideWhenUsed/>
    <w:rsid w:val="00CE4538"/>
    <w:rPr>
      <w:color w:val="0000FF"/>
      <w:u w:val="single"/>
    </w:rPr>
  </w:style>
  <w:style w:type="paragraph" w:styleId="HTML1">
    <w:name w:val="HTML Preformatted"/>
    <w:basedOn w:val="a"/>
    <w:link w:val="HTML2"/>
    <w:uiPriority w:val="99"/>
    <w:semiHidden/>
    <w:unhideWhenUsed/>
    <w:rsid w:val="008A5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8A5BC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551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6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4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sprofile.ru/person/shevchenko-od-720300182900" TargetMode="External"/><Relationship Id="rId5" Type="http://schemas.openxmlformats.org/officeDocument/2006/relationships/hyperlink" Target="mailto:rsockanc72@rkn.gov.ru" TargetMode="External"/><Relationship Id="rId4" Type="http://schemas.openxmlformats.org/officeDocument/2006/relationships/hyperlink" Target="https://ura.news/news/1052413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2020-01-30T07:31:00Z</cp:lastPrinted>
  <dcterms:created xsi:type="dcterms:W3CDTF">2019-11-28T08:49:00Z</dcterms:created>
  <dcterms:modified xsi:type="dcterms:W3CDTF">2020-01-30T07:31:00Z</dcterms:modified>
</cp:coreProperties>
</file>