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DB" w:rsidRDefault="002D658F">
      <w:pPr>
        <w:shd w:val="clear" w:color="auto" w:fill="FFFFFF"/>
        <w:spacing w:after="15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Внимание владельцев домашней птицы и животных!</w:t>
      </w:r>
    </w:p>
    <w:p w:rsidR="001C77DB" w:rsidRDefault="002D658F">
      <w:pPr>
        <w:shd w:val="clear" w:color="auto" w:fill="FFFFFF"/>
        <w:spacing w:after="15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Грипп птиц</w:t>
      </w:r>
    </w:p>
    <w:p w:rsidR="001C77DB" w:rsidRDefault="002D658F">
      <w:pPr>
        <w:shd w:val="clear" w:color="auto" w:fill="FFFFFF"/>
        <w:spacing w:after="150" w:line="240" w:lineRule="auto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(Информация о правилах содержания птиц и мерах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 xml:space="preserve">по предотвращению заноса и распространения гриппа птиц) </w:t>
      </w:r>
    </w:p>
    <w:p w:rsidR="001C77DB" w:rsidRDefault="002D65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lang w:eastAsia="ru-RU"/>
        </w:rPr>
        <w:t>Уважаемые владельцы домашней птицы и животных!</w:t>
      </w:r>
    </w:p>
    <w:p w:rsidR="001C77DB" w:rsidRDefault="001C77D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C77DB" w:rsidRDefault="002D658F">
      <w:pPr>
        <w:shd w:val="clear" w:color="auto" w:fill="FFFFFF"/>
        <w:spacing w:after="0" w:line="252" w:lineRule="atLeast"/>
        <w:ind w:firstLine="709"/>
        <w:jc w:val="both"/>
        <w:rPr>
          <w:color w:val="000000" w:themeColor="text1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ухудшением эпизоотической ситуации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высокопатогенному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гриппу птиц (далее – ВГП) и выявлением возбудителя ВГП среди нетипичного вида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полусинантропной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птицы (чайка) на территории ряда субъектов Российской Федерации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сохраняющейся угрозой его 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альнейшего распространения, просим вас обеспечить соблюдение требований ветеринарного законодательства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 недопущению распространения гриппа птиц в Ханты-Мансийском автономном округе – Югре.</w:t>
      </w:r>
      <w:proofErr w:type="gramEnd"/>
    </w:p>
    <w:p w:rsidR="001C77DB" w:rsidRDefault="002D658F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Грипп птиц – острая инфекционная вирусная болезнь, характеризующ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аяся поражением органов пищеварения, дыхания и высокой смертностью домашних и диких птиц.</w:t>
      </w:r>
    </w:p>
    <w:p w:rsidR="001C77DB" w:rsidRDefault="002D658F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Внешне болезнь у птиц проявляется взъерошенностью оперения, обильными истечениями из носовых отверстий, хрипами, кашлем, повышенной температурой тела до 43-44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°. Гре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бень и сережки приобретают темно-фиолетовый цвет. У птицы наблюдается коричневато-зеленый понос, отеки в области головы и ног.</w:t>
      </w:r>
    </w:p>
    <w:p w:rsidR="001C77DB" w:rsidRDefault="002D658F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Заболевание может протекать без выше перечисленных признаков,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смерть наступает мгновенно. Птица погибает массово.</w:t>
      </w:r>
    </w:p>
    <w:p w:rsidR="001C77DB" w:rsidRDefault="002D658F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Заболеванию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гриппом птиц подвержен и человек. У людей заболевание чаще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протекает остро и сопровождается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развитием ТОРС (тяжелый острый респираторный синдром), то есть острым отеком легких, при котором происходит удушье.</w:t>
      </w:r>
    </w:p>
    <w:p w:rsidR="001C77DB" w:rsidRDefault="002D658F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Источником заражения ВГП является больная птица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продукты её жизнедеятельности. </w:t>
      </w:r>
    </w:p>
    <w:p w:rsidR="001C77DB" w:rsidRDefault="002D658F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внешней среде вирус устойчив. Длительное время он сохраняется при замораживании: в помете – 30 дней, на пухе, пере, таре – до 100 дней,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сточных водах – 80-90 дней. При нагревании до температуры 80-100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° вирус погиба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ет.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Ежегодно ветеринарными специалистами проводится мониторинг поголовья домашней птицы на подведомственных территориях</w:t>
      </w:r>
      <w:r>
        <w:rPr>
          <w:b/>
          <w:bCs/>
          <w:color w:val="000000" w:themeColor="text1"/>
          <w:sz w:val="28"/>
          <w:szCs w:val="28"/>
        </w:rPr>
        <w:t xml:space="preserve">. </w:t>
      </w:r>
      <w:proofErr w:type="gramStart"/>
      <w:r>
        <w:rPr>
          <w:rStyle w:val="afb"/>
          <w:color w:val="000000" w:themeColor="text1"/>
          <w:sz w:val="28"/>
          <w:szCs w:val="28"/>
        </w:rPr>
        <w:t>Владельцам домашней птицы важно сообщать ветеринарным</w:t>
      </w:r>
      <w:r>
        <w:rPr>
          <w:rStyle w:val="afb"/>
          <w:color w:val="000000" w:themeColor="text1"/>
          <w:sz w:val="28"/>
          <w:szCs w:val="28"/>
        </w:rPr>
        <w:t xml:space="preserve"> специалистам бюджетного учреждения Ханты-Мансийского автономного округа – Югры «Ветеринарный центр» </w:t>
      </w:r>
      <w:r>
        <w:rPr>
          <w:rStyle w:val="afb"/>
          <w:color w:val="000000" w:themeColor="text1"/>
          <w:sz w:val="28"/>
          <w:szCs w:val="28"/>
        </w:rPr>
        <w:br/>
        <w:t>(далее – БУ «Ветеринарный центр») свои контактные данные, количество и вид домашней птицы для точного учета</w:t>
      </w:r>
      <w:r>
        <w:rPr>
          <w:color w:val="000000" w:themeColor="text1"/>
          <w:sz w:val="28"/>
          <w:szCs w:val="28"/>
        </w:rPr>
        <w:t>, так как если причиной падежа является грипп п</w:t>
      </w:r>
      <w:r>
        <w:rPr>
          <w:color w:val="000000" w:themeColor="text1"/>
          <w:sz w:val="28"/>
          <w:szCs w:val="28"/>
        </w:rPr>
        <w:t xml:space="preserve">тиц, то опасности подвергаются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 xml:space="preserve">не только владельцы птицы и их родственники, но и птица, и люди </w:t>
      </w:r>
      <w:r>
        <w:rPr>
          <w:color w:val="000000" w:themeColor="text1"/>
          <w:sz w:val="28"/>
          <w:szCs w:val="28"/>
        </w:rPr>
        <w:br/>
        <w:t>на территории в радиусе до 30 км</w:t>
      </w:r>
      <w:proofErr w:type="gramEnd"/>
      <w:r>
        <w:rPr>
          <w:color w:val="000000" w:themeColor="text1"/>
          <w:sz w:val="28"/>
          <w:szCs w:val="28"/>
        </w:rPr>
        <w:t>.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fb"/>
          <w:color w:val="000000" w:themeColor="text1"/>
          <w:sz w:val="28"/>
          <w:szCs w:val="28"/>
        </w:rPr>
        <w:t>Владельцам животных и птицы всех форм собственности</w:t>
      </w:r>
      <w:r>
        <w:rPr>
          <w:color w:val="000000" w:themeColor="text1"/>
          <w:sz w:val="28"/>
          <w:szCs w:val="28"/>
        </w:rPr>
        <w:t xml:space="preserve"> настоятельно рекомендуется принять следующие меры, направленные </w:t>
      </w:r>
      <w:r>
        <w:rPr>
          <w:color w:val="000000" w:themeColor="text1"/>
          <w:sz w:val="28"/>
          <w:szCs w:val="28"/>
        </w:rPr>
        <w:br/>
        <w:t>на охран</w:t>
      </w:r>
      <w:r>
        <w:rPr>
          <w:color w:val="000000" w:themeColor="text1"/>
          <w:sz w:val="28"/>
          <w:szCs w:val="28"/>
        </w:rPr>
        <w:t>у хозяйств от заноса вируса гриппа птиц: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обеспечить идентификацию и содержание домашней птицы в </w:t>
      </w:r>
      <w:proofErr w:type="gramStart"/>
      <w:r>
        <w:rPr>
          <w:color w:val="000000" w:themeColor="text1"/>
          <w:sz w:val="28"/>
          <w:szCs w:val="28"/>
        </w:rPr>
        <w:t>режиме</w:t>
      </w:r>
      <w:proofErr w:type="gramEnd"/>
      <w:r>
        <w:rPr>
          <w:color w:val="000000" w:themeColor="text1"/>
          <w:sz w:val="28"/>
          <w:szCs w:val="28"/>
        </w:rPr>
        <w:t xml:space="preserve"> «закрытого типа»;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исключить контакты домашней птицы, содержащейся в </w:t>
      </w:r>
      <w:proofErr w:type="gramStart"/>
      <w:r>
        <w:rPr>
          <w:color w:val="000000" w:themeColor="text1"/>
          <w:sz w:val="28"/>
          <w:szCs w:val="28"/>
        </w:rPr>
        <w:t>хозяйствах</w:t>
      </w:r>
      <w:proofErr w:type="gramEnd"/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br/>
        <w:t>с дикой и синантропной птицей</w:t>
      </w:r>
      <w:r>
        <w:rPr>
          <w:color w:val="000000" w:themeColor="text1"/>
          <w:sz w:val="28"/>
          <w:szCs w:val="28"/>
        </w:rPr>
        <w:t>;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обеспечить пресечение доступа к птице пос</w:t>
      </w:r>
      <w:r>
        <w:rPr>
          <w:color w:val="000000" w:themeColor="text1"/>
          <w:sz w:val="28"/>
          <w:szCs w:val="28"/>
        </w:rPr>
        <w:t xml:space="preserve">торонних лиц, </w:t>
      </w:r>
      <w:r>
        <w:rPr>
          <w:color w:val="000000" w:themeColor="text1"/>
          <w:sz w:val="28"/>
          <w:szCs w:val="28"/>
        </w:rPr>
        <w:br/>
        <w:t>за исключением ветеринарных специалистов БУ «Ветеринарный центр»;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 препятствовать в работе ветеринарным специалистам </w:t>
      </w:r>
      <w:r>
        <w:rPr>
          <w:color w:val="000000" w:themeColor="text1"/>
          <w:sz w:val="28"/>
          <w:szCs w:val="28"/>
        </w:rPr>
        <w:br/>
        <w:t>БУ «Ветеринарный центр», по их требованию обеспечить доступ к птице для осмотра и проведения профилактических и противоэп</w:t>
      </w:r>
      <w:r>
        <w:rPr>
          <w:color w:val="000000" w:themeColor="text1"/>
          <w:sz w:val="28"/>
          <w:szCs w:val="28"/>
        </w:rPr>
        <w:t>изоотических мероприятий;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исключить факты приобретения птицы, продуктов птицеводства </w:t>
      </w:r>
      <w:r>
        <w:rPr>
          <w:color w:val="000000" w:themeColor="text1"/>
          <w:sz w:val="28"/>
          <w:szCs w:val="28"/>
        </w:rPr>
        <w:br/>
        <w:t xml:space="preserve">и кормов в неустановленных </w:t>
      </w:r>
      <w:proofErr w:type="gramStart"/>
      <w:r>
        <w:rPr>
          <w:color w:val="000000" w:themeColor="text1"/>
          <w:sz w:val="28"/>
          <w:szCs w:val="28"/>
        </w:rPr>
        <w:t>местах</w:t>
      </w:r>
      <w:proofErr w:type="gramEnd"/>
      <w:r>
        <w:rPr>
          <w:color w:val="000000" w:themeColor="text1"/>
          <w:sz w:val="28"/>
          <w:szCs w:val="28"/>
        </w:rPr>
        <w:t xml:space="preserve"> и из субъектов Российской Федерации, неблагополучных по гриппу птиц;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соблюдать правила личной гигиены при контакте с птицей;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постоянно вести борьбу с грызунами, которые являются источником различных заболеваний;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постоянно обеспечивать механическую очистку и дезинфекцию мест содержания птицы;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исключить вывоз помёта и других продуктов жизнедеятельности птицы без предварительного о</w:t>
      </w:r>
      <w:r>
        <w:rPr>
          <w:color w:val="000000" w:themeColor="text1"/>
          <w:sz w:val="28"/>
          <w:szCs w:val="28"/>
        </w:rPr>
        <w:t>беззараживания;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допускать загрязнения окружающей среды продуктами птицеводства и биологическими отходами.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fb"/>
          <w:color w:val="000000" w:themeColor="text1"/>
          <w:sz w:val="28"/>
          <w:szCs w:val="28"/>
        </w:rPr>
        <w:t xml:space="preserve">Запрещается убой на мясо птицы больной или подозреваемой </w:t>
      </w:r>
      <w:r>
        <w:rPr>
          <w:rStyle w:val="afb"/>
          <w:color w:val="000000" w:themeColor="text1"/>
          <w:sz w:val="28"/>
          <w:szCs w:val="28"/>
        </w:rPr>
        <w:br/>
        <w:t>по заболеванию гриппом птиц, а также захоронение в землю тушек павшей птицы.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rStyle w:val="afb"/>
          <w:color w:val="000000" w:themeColor="text1"/>
          <w:sz w:val="28"/>
          <w:szCs w:val="28"/>
        </w:rPr>
        <w:t>Владельцы по</w:t>
      </w:r>
      <w:r>
        <w:rPr>
          <w:rStyle w:val="afb"/>
          <w:color w:val="000000" w:themeColor="text1"/>
          <w:sz w:val="28"/>
          <w:szCs w:val="28"/>
        </w:rPr>
        <w:t xml:space="preserve">головья птиц всех форм собственности </w:t>
      </w:r>
      <w:r>
        <w:rPr>
          <w:rStyle w:val="afb"/>
          <w:color w:val="000000" w:themeColor="text1"/>
          <w:sz w:val="28"/>
          <w:szCs w:val="28"/>
        </w:rPr>
        <w:br/>
        <w:t>в обязательном порядке обязаны сообщать ветеринарным специалистам БУ «Ветеринарный центр» обо всех случаях массового падежа птицы в своих хозяйствах.</w:t>
      </w:r>
    </w:p>
    <w:p w:rsidR="001C77DB" w:rsidRDefault="002D658F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Владельцы, не сообщившие о случаях заболевания и падежа птицы, могут</w:t>
      </w:r>
      <w:r>
        <w:rPr>
          <w:color w:val="000000" w:themeColor="text1"/>
          <w:sz w:val="28"/>
          <w:szCs w:val="28"/>
        </w:rPr>
        <w:t xml:space="preserve"> быть привлечены к административной и уголовной ответственности (ст. 10.7 КоАП – сокрытие сведений о внезапном падеже </w:t>
      </w:r>
      <w:r>
        <w:rPr>
          <w:color w:val="000000" w:themeColor="text1"/>
          <w:sz w:val="28"/>
          <w:szCs w:val="28"/>
        </w:rPr>
        <w:br/>
        <w:t xml:space="preserve">или одновременных массовых заболеваниях животных; </w:t>
      </w:r>
      <w:r>
        <w:rPr>
          <w:color w:val="000000" w:themeColor="text1"/>
          <w:sz w:val="28"/>
          <w:szCs w:val="28"/>
        </w:rPr>
        <w:br/>
        <w:t>ст. 249 УК – нарушение ветеринарных правил, установленных для борьбы с болезнями).</w:t>
      </w:r>
    </w:p>
    <w:p w:rsidR="001C77DB" w:rsidRDefault="001C77DB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1C77DB" w:rsidRDefault="001C77DB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1C77DB" w:rsidRDefault="001C77DB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color w:val="000000" w:themeColor="text1"/>
          <w:sz w:val="28"/>
          <w:szCs w:val="28"/>
        </w:rPr>
      </w:pPr>
    </w:p>
    <w:p w:rsidR="001C77DB" w:rsidRDefault="002D658F">
      <w:pPr>
        <w:spacing w:after="0" w:line="240" w:lineRule="auto"/>
        <w:jc w:val="center"/>
        <w:rPr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lastRenderedPageBreak/>
        <w:t xml:space="preserve">Номера телефонов круглосуточной "горячей линии" на территории </w:t>
      </w:r>
      <w:r>
        <w:rPr>
          <w:rFonts w:ascii="Times New Roman" w:eastAsia="Times New Roman" w:hAnsi="Times New Roman" w:cs="Times New Roman"/>
          <w:b/>
          <w:bCs/>
          <w:sz w:val="28"/>
        </w:rPr>
        <w:br/>
        <w:t>Ханты-Мансийского автономного округа – Югры</w:t>
      </w:r>
    </w:p>
    <w:p w:rsidR="001C77DB" w:rsidRDefault="001C77DB">
      <w:pPr>
        <w:spacing w:after="0" w:line="240" w:lineRule="auto"/>
        <w:jc w:val="center"/>
      </w:pP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Филиал БУ "Ветеринарный центр" г. Белоярский</w:t>
      </w: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8-950-532-14-88 Булатов Александр Александрович</w:t>
      </w:r>
    </w:p>
    <w:p w:rsidR="001C77DB" w:rsidRDefault="001C77DB">
      <w:pPr>
        <w:spacing w:after="0" w:line="240" w:lineRule="auto"/>
        <w:rPr>
          <w:sz w:val="28"/>
        </w:rPr>
      </w:pP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Филиал БУ "Ветеринарный центр" в </w:t>
      </w:r>
      <w:proofErr w:type="gramStart"/>
      <w:r>
        <w:rPr>
          <w:rFonts w:ascii="Times New Roman" w:eastAsia="Times New Roman" w:hAnsi="Times New Roman" w:cs="Times New Roman"/>
          <w:sz w:val="28"/>
        </w:rPr>
        <w:t>Березовском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рай</w:t>
      </w:r>
      <w:r>
        <w:rPr>
          <w:rFonts w:ascii="Times New Roman" w:eastAsia="Times New Roman" w:hAnsi="Times New Roman" w:cs="Times New Roman"/>
          <w:sz w:val="28"/>
        </w:rPr>
        <w:t>оне</w:t>
      </w: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8-908-884-89-28 Стасенко Оксана Владимировна</w:t>
      </w:r>
    </w:p>
    <w:p w:rsidR="001C77DB" w:rsidRDefault="001C77DB">
      <w:pPr>
        <w:spacing w:after="0" w:line="240" w:lineRule="auto"/>
        <w:rPr>
          <w:sz w:val="28"/>
        </w:rPr>
      </w:pP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Филиал БУ "Ветеринарный центр" в </w:t>
      </w:r>
      <w:proofErr w:type="spellStart"/>
      <w:r>
        <w:rPr>
          <w:rFonts w:ascii="Times New Roman" w:eastAsia="Times New Roman" w:hAnsi="Times New Roman" w:cs="Times New Roman"/>
          <w:sz w:val="28"/>
        </w:rPr>
        <w:t>Кондинском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районе</w:t>
      </w: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8-996-445-71-88 </w:t>
      </w:r>
      <w:proofErr w:type="spellStart"/>
      <w:r>
        <w:rPr>
          <w:rFonts w:ascii="Times New Roman" w:eastAsia="Times New Roman" w:hAnsi="Times New Roman" w:cs="Times New Roman"/>
          <w:sz w:val="28"/>
        </w:rPr>
        <w:t>Фирулева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Екатерина Аркадьевна</w:t>
      </w:r>
    </w:p>
    <w:p w:rsidR="001C77DB" w:rsidRDefault="001C77DB">
      <w:pPr>
        <w:spacing w:after="0" w:line="240" w:lineRule="auto"/>
        <w:rPr>
          <w:sz w:val="28"/>
        </w:rPr>
      </w:pP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Филиал БУ "Ветеринарный центр" в г. Нефтеюганск</w:t>
      </w: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8-922-426-48-99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Малюнкина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Яна Сергеевна</w:t>
      </w:r>
    </w:p>
    <w:p w:rsidR="001C77DB" w:rsidRDefault="001C77DB">
      <w:pPr>
        <w:spacing w:after="0" w:line="240" w:lineRule="auto"/>
        <w:rPr>
          <w:sz w:val="28"/>
        </w:rPr>
      </w:pP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 Филиал БУ </w:t>
      </w:r>
      <w:r>
        <w:rPr>
          <w:rFonts w:ascii="Times New Roman" w:eastAsia="Times New Roman" w:hAnsi="Times New Roman" w:cs="Times New Roman"/>
          <w:sz w:val="28"/>
        </w:rPr>
        <w:t xml:space="preserve">"Ветеринарный центр" в г. </w:t>
      </w:r>
      <w:proofErr w:type="gramStart"/>
      <w:r>
        <w:rPr>
          <w:rFonts w:ascii="Times New Roman" w:eastAsia="Times New Roman" w:hAnsi="Times New Roman" w:cs="Times New Roman"/>
          <w:sz w:val="28"/>
        </w:rPr>
        <w:t>Нижневартовске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br/>
        <w:t>и Нижневартовском районе</w:t>
      </w: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8-902-854-03-11 Антонов Виктор Зиновьевич</w:t>
      </w: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8-922-255-14-02 Никишин Юрий Николаевич</w:t>
      </w:r>
    </w:p>
    <w:p w:rsidR="001C77DB" w:rsidRDefault="001C77DB">
      <w:pPr>
        <w:spacing w:after="0" w:line="240" w:lineRule="auto"/>
        <w:rPr>
          <w:sz w:val="28"/>
        </w:rPr>
      </w:pP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 Филиал БУ "Ветеринарный центр" в г. </w:t>
      </w:r>
      <w:proofErr w:type="spellStart"/>
      <w:r>
        <w:rPr>
          <w:rFonts w:ascii="Times New Roman" w:eastAsia="Times New Roman" w:hAnsi="Times New Roman" w:cs="Times New Roman"/>
          <w:sz w:val="28"/>
        </w:rPr>
        <w:t>Нягани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Октябрьском районе</w:t>
      </w: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8-908-887-83-80 Тарасова Елена Владимир</w:t>
      </w:r>
      <w:r>
        <w:rPr>
          <w:rFonts w:ascii="Times New Roman" w:eastAsia="Times New Roman" w:hAnsi="Times New Roman" w:cs="Times New Roman"/>
          <w:sz w:val="28"/>
        </w:rPr>
        <w:t>овна</w:t>
      </w:r>
    </w:p>
    <w:p w:rsidR="001C77DB" w:rsidRDefault="001C77DB">
      <w:pPr>
        <w:spacing w:after="0" w:line="240" w:lineRule="auto"/>
        <w:rPr>
          <w:sz w:val="28"/>
        </w:rPr>
      </w:pP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Филиал БУ "Ветеринарный центр" в г. </w:t>
      </w:r>
      <w:proofErr w:type="gramStart"/>
      <w:r>
        <w:rPr>
          <w:rFonts w:ascii="Times New Roman" w:eastAsia="Times New Roman" w:hAnsi="Times New Roman" w:cs="Times New Roman"/>
          <w:sz w:val="28"/>
        </w:rPr>
        <w:t>Сургуте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Сургутском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районе</w:t>
      </w: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8-922-257-33-95 Феклистов Николай Николаевич</w:t>
      </w:r>
    </w:p>
    <w:p w:rsidR="001C77DB" w:rsidRDefault="001C77DB">
      <w:pPr>
        <w:spacing w:after="0" w:line="240" w:lineRule="auto"/>
        <w:rPr>
          <w:sz w:val="28"/>
        </w:rPr>
      </w:pP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8. Филиал БУ "Ветеринарный центр" в г. Советском</w:t>
      </w: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8-922-792-91-93 Андрейко Надежда Юрьевна</w:t>
      </w:r>
    </w:p>
    <w:p w:rsidR="001C77DB" w:rsidRDefault="001C77DB">
      <w:pPr>
        <w:spacing w:after="0" w:line="240" w:lineRule="auto"/>
        <w:rPr>
          <w:sz w:val="28"/>
        </w:rPr>
      </w:pPr>
    </w:p>
    <w:p w:rsidR="001C77DB" w:rsidRDefault="002D658F">
      <w:pPr>
        <w:spacing w:after="0" w:line="240" w:lineRule="auto"/>
        <w:rPr>
          <w:sz w:val="28"/>
        </w:rPr>
      </w:pPr>
      <w:r>
        <w:rPr>
          <w:rFonts w:ascii="Times New Roman" w:eastAsia="Times New Roman" w:hAnsi="Times New Roman" w:cs="Times New Roman"/>
          <w:sz w:val="28"/>
        </w:rPr>
        <w:t>9. Филиал БУ "Ветеринарный центр" в Ханты-Манс</w:t>
      </w:r>
      <w:r>
        <w:rPr>
          <w:rFonts w:ascii="Times New Roman" w:eastAsia="Times New Roman" w:hAnsi="Times New Roman" w:cs="Times New Roman"/>
          <w:sz w:val="28"/>
        </w:rPr>
        <w:t>ийском районе</w:t>
      </w:r>
    </w:p>
    <w:p w:rsidR="001C77DB" w:rsidRDefault="002D658F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8-902-828-42-54 Хлебников Николай Анатольевич</w:t>
      </w:r>
    </w:p>
    <w:p w:rsidR="001C77DB" w:rsidRDefault="001C7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77DB" w:rsidRDefault="001C77DB">
      <w:pPr>
        <w:pStyle w:val="afa"/>
        <w:shd w:val="clear" w:color="auto" w:fill="FFFFFF"/>
        <w:spacing w:before="0" w:beforeAutospacing="0" w:after="0" w:afterAutospacing="0" w:line="252" w:lineRule="atLeast"/>
        <w:ind w:firstLine="709"/>
        <w:jc w:val="both"/>
        <w:rPr>
          <w:rStyle w:val="afb"/>
          <w:color w:val="000000" w:themeColor="text1"/>
          <w:sz w:val="28"/>
          <w:szCs w:val="28"/>
        </w:rPr>
      </w:pPr>
    </w:p>
    <w:sectPr w:rsidR="001C77DB">
      <w:headerReference w:type="default" r:id="rId7"/>
      <w:headerReference w:type="first" r:id="rId8"/>
      <w:footerReference w:type="first" r:id="rId9"/>
      <w:pgSz w:w="11906" w:h="16838"/>
      <w:pgMar w:top="1417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7DB" w:rsidRDefault="002D658F">
      <w:pPr>
        <w:spacing w:after="0" w:line="240" w:lineRule="auto"/>
      </w:pPr>
      <w:r>
        <w:separator/>
      </w:r>
    </w:p>
  </w:endnote>
  <w:endnote w:type="continuationSeparator" w:id="0">
    <w:p w:rsidR="001C77DB" w:rsidRDefault="002D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DB" w:rsidRDefault="001C77D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7DB" w:rsidRDefault="002D658F">
      <w:pPr>
        <w:spacing w:after="0" w:line="240" w:lineRule="auto"/>
      </w:pPr>
      <w:r>
        <w:separator/>
      </w:r>
    </w:p>
  </w:footnote>
  <w:footnote w:type="continuationSeparator" w:id="0">
    <w:p w:rsidR="001C77DB" w:rsidRDefault="002D6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DB" w:rsidRDefault="002D658F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1C77DB" w:rsidRDefault="001C77D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DB" w:rsidRDefault="001C77D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DB"/>
    <w:rsid w:val="001C77DB"/>
    <w:rsid w:val="002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4509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Васильевна</dc:creator>
  <cp:lastModifiedBy>Князева Эльвира Владимировна</cp:lastModifiedBy>
  <cp:revision>2</cp:revision>
  <dcterms:created xsi:type="dcterms:W3CDTF">2023-07-19T04:28:00Z</dcterms:created>
  <dcterms:modified xsi:type="dcterms:W3CDTF">2023-07-19T04:28:00Z</dcterms:modified>
</cp:coreProperties>
</file>