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cs="Times New Roman"/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pt;mso-position-horizontal:absolute;mso-position-vertical-relative:page;margin-top:57.0pt;mso-position-vertical:absolute;width:5.3pt;height:14.2pt;mso-wrap-distance-left:0.0pt;mso-wrap-distance-top:0.0pt;mso-wrap-distance-right:9.0pt;mso-wrap-distance-bottom:0.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ПРОТОКОЛ №47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rFonts w:cs="Times New Roman"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83" w:lineRule="atLeast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cs="Times New Roman"/>
          <w:color w:val="000000" w:themeColor="text1"/>
        </w:rPr>
      </w:r>
      <w:r/>
    </w:p>
    <w:p>
      <w:pPr>
        <w:jc w:val="center"/>
        <w:spacing w:after="0" w:line="283" w:lineRule="atLeast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  <w:sz w:val="28"/>
          <w:szCs w:val="28"/>
          <w:lang w:eastAsia="en-US"/>
        </w:rPr>
        <w:t xml:space="preserve">деятельности в городе Нижневартовске </w:t>
      </w:r>
      <w:r>
        <w:rPr>
          <w:rFonts w:cs="Times New Roman"/>
          <w:color w:val="000000" w:themeColor="text1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</w:rPr>
        <w:t xml:space="preserve">03 июня 2025</w:t>
      </w:r>
      <w:r>
        <w:rPr>
          <w:rFonts w:cs="Times New Roman"/>
          <w:color w:val="000000" w:themeColor="text1"/>
          <w:sz w:val="28"/>
          <w:szCs w:val="28"/>
        </w:rPr>
        <w:t xml:space="preserve"> года                                                                          г. Нижневартовск               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right="-113"/>
        <w:jc w:val="both"/>
        <w:spacing w:after="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/>
    </w:p>
    <w:p>
      <w:pPr>
        <w:contextualSpacing/>
        <w:spacing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Председательствовал:  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spacing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</w:rPr>
        <w:t xml:space="preserve">Кощенко</w:t>
      </w:r>
      <w:r>
        <w:rPr>
          <w:rFonts w:cs="Times New Roman"/>
          <w:color w:val="000000" w:themeColor="text1"/>
          <w:sz w:val="28"/>
          <w:szCs w:val="28"/>
        </w:rPr>
        <w:t xml:space="preserve"> Дмитрий Александрович</w:t>
      </w:r>
      <w:r>
        <w:rPr>
          <w:rFonts w:cs="Times New Roman"/>
          <w:color w:val="000000" w:themeColor="text1"/>
          <w:sz w:val="28"/>
          <w:szCs w:val="28"/>
        </w:rPr>
        <w:t xml:space="preserve"> – </w:t>
      </w:r>
      <w:r>
        <w:rPr>
          <w:rFonts w:cs="Times New Roman"/>
          <w:color w:val="000000" w:themeColor="text1"/>
          <w:sz w:val="28"/>
          <w:szCs w:val="28"/>
        </w:rPr>
        <w:t xml:space="preserve">глава города, председатель</w:t>
      </w:r>
      <w:r>
        <w:rPr>
          <w:rFonts w:cs="Times New Roman"/>
          <w:color w:val="000000" w:themeColor="text1"/>
          <w:sz w:val="28"/>
          <w:szCs w:val="28"/>
        </w:rPr>
        <w:t xml:space="preserve"> Совета   </w:t>
      </w:r>
      <w:r>
        <w:rPr>
          <w:rFonts w:cs="Times New Roman"/>
          <w:color w:val="000000" w:themeColor="text1"/>
          <w:sz w:val="16"/>
          <w:szCs w:val="16"/>
        </w:rPr>
        <w:t xml:space="preserve">                                                                     </w:t>
      </w:r>
      <w:r>
        <w:rPr>
          <w:rFonts w:cs="Times New Roman"/>
          <w:color w:val="000000" w:themeColor="text1"/>
        </w:rPr>
      </w:r>
      <w:r/>
    </w:p>
    <w:p>
      <w:pPr>
        <w:ind w:right="-113"/>
        <w:jc w:val="both"/>
        <w:spacing w:after="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Принимали участие: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rFonts w:cs="Times New Roman"/>
          <w:color w:val="000000" w:themeColor="text1"/>
          <w:sz w:val="28"/>
          <w:szCs w:val="28"/>
        </w:rPr>
        <w:t xml:space="preserve">олный список участников приведен в приложении                         1 к протоколу                                                   </w:t>
      </w:r>
      <w:r>
        <w:rPr>
          <w:rFonts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/>
        <w:spacing w:line="240" w:lineRule="auto"/>
        <w:rPr>
          <w:rFonts w:cs="Times New Roman"/>
          <w:b/>
          <w:bCs/>
          <w:color w:val="000000" w:themeColor="text1"/>
          <w:sz w:val="20"/>
          <w:szCs w:val="20"/>
        </w:rPr>
      </w:pPr>
      <w:r>
        <w:rPr>
          <w:rFonts w:cs="Times New Roman"/>
          <w:b/>
          <w:bCs/>
          <w:color w:val="000000" w:themeColor="text1"/>
          <w:sz w:val="20"/>
          <w:szCs w:val="20"/>
        </w:rPr>
      </w:r>
      <w:r>
        <w:rPr>
          <w:rFonts w:cs="Times New Roman"/>
          <w:b/>
          <w:bCs/>
          <w:color w:val="000000" w:themeColor="text1"/>
          <w:sz w:val="20"/>
          <w:szCs w:val="20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Форма проведения: </w:t>
      </w:r>
      <w:r>
        <w:rPr>
          <w:rFonts w:cs="Times New Roman"/>
          <w:color w:val="000000" w:themeColor="text1"/>
          <w:sz w:val="28"/>
          <w:szCs w:val="28"/>
          <w:lang w:eastAsia="en-US"/>
        </w:rPr>
        <w:t xml:space="preserve">очная</w:t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jc w:val="center"/>
        <w:spacing w:after="0" w:line="283" w:lineRule="atLeast"/>
        <w:rPr>
          <w:rFonts w:cs="Times New Roman"/>
          <w:b/>
          <w:color w:val="000000" w:themeColor="text1"/>
          <w:sz w:val="27"/>
          <w:szCs w:val="27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7"/>
          <w:szCs w:val="27"/>
        </w:rPr>
        <w:t xml:space="preserve">ПОВЕСТКА ЗАСЕДАНИЯ:</w:t>
      </w:r>
      <w:r>
        <w:rPr>
          <w:rFonts w:cs="Times New Roman"/>
          <w:b/>
          <w:color w:val="000000" w:themeColor="text1"/>
          <w:sz w:val="27"/>
          <w:szCs w:val="27"/>
        </w:rPr>
      </w:r>
      <w:r/>
    </w:p>
    <w:p>
      <w:pPr>
        <w:jc w:val="center"/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1.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 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возможностях платформы обратной связи для бизнеса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(ПОС.Бизнес).</w:t>
      </w:r>
      <w:r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</w:rPr>
        <w:suppressLineNumbers w:val="0"/>
      </w:pP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2. 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мерах поддержки при реализации инвестиционных проектов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rFonts w:cs="Times New Roman"/>
          <w:color w:val="000000" w:themeColor="text1"/>
          <w:sz w:val="28"/>
          <w:szCs w:val="28"/>
        </w:rPr>
        <w:suppressLineNumbers w:val="0"/>
      </w:pP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предоставлении мер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поддержки субъектам предпринимательской деятельности (в том числе в электронном виде) в 2024 году. О мерах поддержки на 2025 год</w:t>
      </w:r>
      <w:r>
        <w:rPr>
          <w:rFonts w:cs="Times New Roman"/>
          <w:color w:val="000000" w:themeColor="text1"/>
          <w:sz w:val="28"/>
          <w:szCs w:val="28"/>
        </w:rPr>
        <w:t xml:space="preserve">.</w:t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contextualSpacing w:val="0"/>
        <w:ind w:firstLine="709"/>
        <w:jc w:val="both"/>
        <w:spacing w:before="0" w:after="0" w:line="283" w:lineRule="atLeast"/>
        <w:rPr>
          <w:color w:val="000000" w:themeColor="text1"/>
        </w:rPr>
        <w:suppressLineNumbers w:val="0"/>
      </w:pPr>
      <w:r>
        <w:rPr>
          <w:rFonts w:cs="Times New Roman"/>
          <w:color w:val="000000" w:themeColor="text1"/>
          <w:sz w:val="28"/>
          <w:szCs w:val="28"/>
        </w:rPr>
        <w:t xml:space="preserve">4.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О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регуляторных процедурах в администрации города. Итоги 2024 года и перспективы на 2025 год</w:t>
      </w:r>
      <w:r>
        <w:rPr>
          <w:rFonts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b w:val="0"/>
          <w:bCs w:val="0"/>
          <w:color w:val="000000" w:themeColor="text1"/>
          <w:sz w:val="28"/>
          <w:szCs w:val="28"/>
        </w:rPr>
        <w:t xml:space="preserve">5. </w:t>
      </w:r>
      <w:r>
        <w:rPr>
          <w:rFonts w:cs="Times New Roman"/>
          <w:sz w:val="28"/>
          <w:szCs w:val="28"/>
          <w:highlight w:val="white"/>
        </w:rPr>
        <w:t xml:space="preserve">О реализации инвестиционного проекта</w:t>
      </w:r>
      <w:r>
        <w:rPr>
          <w:rFonts w:cs="Times New Roman"/>
          <w:bCs/>
          <w:color w:val="000000" w:themeColor="text1"/>
          <w:sz w:val="28"/>
          <w:szCs w:val="28"/>
          <w:highlight w:val="none"/>
        </w:rPr>
        <w:t xml:space="preserve"> (</w:t>
      </w:r>
      <w:r>
        <w:rPr>
          <w:rFonts w:cs="Times New Roman"/>
          <w:sz w:val="28"/>
          <w:szCs w:val="28"/>
        </w:rPr>
        <w:t xml:space="preserve">Центр медицинской реабилитации "Правило")</w:t>
      </w:r>
      <w:r>
        <w:rPr>
          <w:rFonts w:cs="Times New Roman"/>
          <w:bCs/>
          <w:color w:val="000000" w:themeColor="text1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bCs/>
          <w:color w:val="000000" w:themeColor="text1"/>
          <w:sz w:val="8"/>
          <w:szCs w:val="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возможностях платформы обратной связи для бизнеса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 (ПОС.Бизнес)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</w:rPr>
      </w:r>
      <w:r/>
    </w:p>
    <w:p>
      <w:pPr>
        <w:ind w:firstLine="708"/>
        <w:jc w:val="center"/>
        <w:spacing w:after="0" w:line="283" w:lineRule="atLeast"/>
        <w:rPr>
          <w:rFonts w:cs="Times New Roman"/>
          <w:b/>
          <w:color w:val="002060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Арестова)</w:t>
      </w:r>
      <w:r>
        <w:rPr>
          <w:rFonts w:cs="Times New Roman"/>
          <w:b/>
          <w:color w:val="002060"/>
          <w:sz w:val="28"/>
          <w:szCs w:val="28"/>
        </w:rPr>
      </w:r>
      <w:r/>
    </w:p>
    <w:p>
      <w:pPr>
        <w:spacing w:after="0" w:line="283" w:lineRule="atLeast"/>
        <w:widowControl w:val="off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  <w:rPr>
          <w:b w:val="0"/>
          <w:bCs w:val="0"/>
          <w:sz w:val="28"/>
          <w:szCs w:val="28"/>
          <w:highlight w:val="none"/>
          <w:lang w:val="ru-RU"/>
          <w14:ligatures w14:val="none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1.1.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От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метить преимущества механизма ПОС.Бизнес для оперативного </w:t>
        <w:br/>
        <w:t xml:space="preserve">и комплексного рассмотрения обращений субъектов инвестиционной </w:t>
        <w:br/>
        <w:t xml:space="preserve">и предпринимательской деятельности. Помимо доступности и удобства,  данная платформа позволяет повысить уровень взаимодействия предст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авителей бизнес-сообщества, органов государственной власти и органов местного самоуправления, институтов поддержки бизнеса.</w:t>
      </w:r>
      <w:r>
        <w:rPr>
          <w:b w:val="0"/>
          <w:bCs w:val="0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white"/>
        </w:rPr>
        <w:t xml:space="preserve">1.2. </w:t>
      </w:r>
      <w:r>
        <w:rPr>
          <w:b w:val="0"/>
          <w:bCs w:val="0"/>
          <w:sz w:val="28"/>
          <w:szCs w:val="28"/>
          <w:highlight w:val="white"/>
        </w:rPr>
        <w:t xml:space="preserve">Cтруктурным подразделениям администрации города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  <w:lang w:val="ru-RU"/>
        </w:rPr>
        <w:t xml:space="preserve">п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ри проведении мероприятий с участием бизнес-сообщества информировать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о </w:t>
      </w:r>
      <w:r>
        <w:rPr>
          <w:sz w:val="28"/>
          <w:szCs w:val="28"/>
        </w:rPr>
        <w:t xml:space="preserve">наличии в           Ханты-Мансийском автономном округе – Югре механизма обратной связи </w:t>
      </w:r>
      <w:r>
        <w:rPr>
          <w:sz w:val="28"/>
          <w:szCs w:val="28"/>
        </w:rPr>
        <w:t xml:space="preserve">(ПОС.Бизнес)</w:t>
      </w:r>
      <w:r>
        <w:rPr>
          <w:sz w:val="28"/>
          <w:szCs w:val="28"/>
        </w:rPr>
        <w:t xml:space="preserve">, реализованного посредством специализированной формы подачи обращений федеральной государственной информационной системы "Единый портал государственных и муниципальных услуг (функ</w:t>
      </w:r>
      <w:r>
        <w:rPr>
          <w:sz w:val="28"/>
          <w:szCs w:val="28"/>
        </w:rPr>
        <w:t xml:space="preserve">ций)", </w:t>
      </w:r>
      <w:r>
        <w:rPr>
          <w:strike w:val="0"/>
          <w:sz w:val="28"/>
          <w:szCs w:val="28"/>
          <w:highlight w:val="white"/>
        </w:rPr>
        <w:t xml:space="preserve">в целях направления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субъектами и</w:t>
      </w:r>
      <w:r>
        <w:rPr>
          <w:sz w:val="28"/>
          <w:szCs w:val="28"/>
          <w:highlight w:val="white"/>
        </w:rPr>
        <w:t xml:space="preserve">нвестиционной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highlight w:val="white"/>
        </w:rPr>
        <w:t xml:space="preserve">предпринимательской </w:t>
      </w:r>
      <w:r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обращений по вопросам и проблемам, возникающим в части ведения бизнеса                       и реализации инвестиционных прое</w:t>
      </w:r>
      <w:r>
        <w:rPr>
          <w:sz w:val="28"/>
          <w:szCs w:val="28"/>
        </w:rPr>
        <w:t xml:space="preserve">ктов,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ля оперативного решения вопросов</w:t>
      </w:r>
      <w:r>
        <w:rPr>
          <w:b w:val="0"/>
          <w:bCs w:val="0"/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1.3. Ответственным за обработку обращений 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посредством системы ПОС.Бизнес </w:t>
      </w:r>
      <w:r>
        <w:rPr>
          <w:sz w:val="28"/>
          <w:szCs w:val="28"/>
        </w:rPr>
        <w:t xml:space="preserve">лицам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 структурных подразделений администрации города при рассмотрении обраще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ний проводить анализ причин существующих проблем </w:t>
      </w:r>
      <w:r>
        <w:rPr>
          <w:sz w:val="28"/>
          <w:szCs w:val="28"/>
        </w:rPr>
        <w:t xml:space="preserve">субъектов  </w:t>
      </w:r>
      <w:r>
        <w:rPr>
          <w:sz w:val="28"/>
          <w:szCs w:val="28"/>
        </w:rPr>
        <w:t xml:space="preserve">инвестиционной и </w:t>
      </w:r>
      <w:r>
        <w:rPr>
          <w:sz w:val="28"/>
          <w:szCs w:val="28"/>
        </w:rPr>
        <w:t xml:space="preserve">предпринимательской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b w:val="0"/>
          <w:bCs w:val="0"/>
          <w:sz w:val="28"/>
          <w:szCs w:val="28"/>
          <w:highlight w:val="none"/>
          <w:lang w:val="ru-RU"/>
        </w:rPr>
        <w:t xml:space="preserve">, а также работу по получению обратной связи об уровне удовлетворенности заявителей полученным ответом</w:t>
      </w:r>
      <w:r>
        <w:rPr>
          <w:b w:val="0"/>
          <w:bCs w:val="0"/>
          <w:sz w:val="28"/>
          <w:szCs w:val="28"/>
          <w:highlight w:val="white"/>
          <w:lang w:val="ru-RU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2.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мерах поддержки при реализации инвестиционных проектов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(Арестова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18"/>
          <w:szCs w:val="18"/>
          <w:highlight w:val="white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2.1.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Отметить. </w:t>
      </w:r>
      <w:r>
        <w:rPr>
          <w:color w:val="000000" w:themeColor="text1"/>
          <w:sz w:val="28"/>
          <w:szCs w:val="28"/>
          <w:highlight w:val="none"/>
        </w:rPr>
        <w:t xml:space="preserve">В 2024 году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Фондом развития Югры </w:t>
      </w:r>
      <w:r>
        <w:rPr>
          <w:color w:val="000000" w:themeColor="text1"/>
          <w:sz w:val="28"/>
          <w:szCs w:val="28"/>
          <w:highlight w:val="none"/>
        </w:rPr>
        <w:t xml:space="preserve">предоставлены льготные займы </w:t>
      </w:r>
      <w:r>
        <w:rPr>
          <w:color w:val="000000" w:themeColor="text1"/>
          <w:sz w:val="28"/>
          <w:szCs w:val="28"/>
          <w:highlight w:val="none"/>
        </w:rPr>
        <w:t xml:space="preserve">для реализации 8 инвестиционных проектов на территории города Нижневартовска, </w:t>
      </w:r>
      <w:r>
        <w:rPr>
          <w:color w:val="000000" w:themeColor="text1"/>
          <w:sz w:val="28"/>
          <w:szCs w:val="28"/>
          <w:highlight w:val="none"/>
        </w:rPr>
        <w:t xml:space="preserve">на общую сумму более 865 млн. рублей. 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b0f0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Комплекс мер поддержки, предоставляемых Фондом развития Югры                           и другими окружными институтами развития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ffffff" w:themeColor="background1" w:fill="ffffff" w:themeFill="background1"/>
          <w:lang w:eastAsia="en-US"/>
        </w:rPr>
        <w:t xml:space="preserve">стимулирует развитие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ffffff" w:themeColor="background1" w:fill="ffffff" w:themeFill="background1"/>
          <w:lang w:eastAsia="en-US"/>
        </w:rPr>
        <w:t xml:space="preserve">предпринимательства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ffffff" w:themeColor="background1" w:fill="ffffff" w:themeFill="background1"/>
          <w:lang w:eastAsia="en-US"/>
        </w:rPr>
        <w:t xml:space="preserve"> и способствует созданию благоприятных условий для привлечения инвестиций и реализации проектов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как на территории                            Ханты-Мансийского автономного округа – Югры в целом, так и на территории города Нижневартовска. </w:t>
      </w:r>
      <w:r>
        <w:rPr>
          <w:color w:val="00b0f0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widowControl w:val="off"/>
        <w:rPr>
          <w:color w:val="000000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Д</w:t>
      </w:r>
      <w:r>
        <w:rPr>
          <w:color w:val="000000" w:themeColor="text1"/>
          <w:sz w:val="28"/>
          <w:szCs w:val="28"/>
          <w:highlight w:val="none"/>
        </w:rPr>
        <w:t xml:space="preserve">епартаменту строительства администрации города (С.В. Чеботарев) </w:t>
      </w:r>
      <w:r>
        <w:rPr>
          <w:color w:val="000000" w:themeColor="text1"/>
          <w:sz w:val="28"/>
          <w:szCs w:val="28"/>
          <w:highlight w:val="non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азместить на Инвестиционном портале города Нижневартовска информацию об опыте получения субъектами предпринимательской деятельности города Нижневартовска мер поддержки </w:t>
      </w:r>
      <w:r>
        <w:rPr>
          <w:color w:val="000000" w:themeColor="text1"/>
          <w:sz w:val="28"/>
          <w:szCs w:val="28"/>
          <w:highlight w:val="white"/>
        </w:rPr>
        <w:t xml:space="preserve">Фонда развития Югры на реализацию </w:t>
      </w:r>
      <w:r>
        <w:rPr>
          <w:color w:val="000000" w:themeColor="text1"/>
          <w:sz w:val="28"/>
          <w:szCs w:val="28"/>
          <w:highlight w:val="white"/>
        </w:rPr>
        <w:t xml:space="preserve">инвестиционных проектов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целях стимулирования продвижения бизнеса                  в городе</w:t>
      </w:r>
      <w:r>
        <w:rPr>
          <w:highlight w:val="none"/>
        </w:rPr>
        <w:t xml:space="preserve">.</w:t>
      </w:r>
      <w:r>
        <w:rPr>
          <w:color w:val="000000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предоставлении мер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поддержки субъектам предпринимательской деятельности (в том числе в электронном виде) в 2024 году. О мерах поддержки на 2025 год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center"/>
        <w:spacing w:after="0" w:line="283" w:lineRule="atLeast"/>
        <w:rPr>
          <w:b/>
          <w:bCs/>
          <w:color w:val="000000" w:themeColor="text1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(Брыль, Котов, Боков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b/>
          <w:bCs/>
          <w:color w:val="000000" w:themeColor="text1"/>
          <w:highlight w:val="white"/>
        </w:rPr>
      </w:r>
      <w:r/>
    </w:p>
    <w:p>
      <w:pPr>
        <w:spacing w:after="0" w:line="283" w:lineRule="atLeast"/>
        <w:widowControl w:val="off"/>
        <w:rPr>
          <w:color w:val="000000" w:themeColor="text1"/>
          <w:sz w:val="28"/>
          <w:szCs w:val="28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</w:rPr>
      </w:r>
      <w:r/>
    </w:p>
    <w:p>
      <w:pPr>
        <w:ind w:firstLine="708"/>
        <w:spacing w:after="0" w:line="283" w:lineRule="atLeast"/>
        <w:widowControl w:val="off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ЕШИЛИ: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sz w:val="28"/>
          <w:szCs w:val="28"/>
          <w:highlight w:val="none"/>
          <w:lang w:eastAsia="ru-RU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3.1.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метить востребованность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субъектами предпринимательской деятельности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предоставляемых мер поддержки.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Поддержка бизнеса способствует 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увеличению числа субъектов малого и среднего предпринимательства, сохранению имеющихся и созданию дополнительных р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абочих мест,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формированию конкурентной среды в сфере услуг дошкольного образования, созданию условий для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комфортного проживания жителей,                        и в целом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сохранению экономической и социальной стабильности в городе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Наблюдается наращивание объемов производства, открытие новых филиалов, расширение рынков сбыта готовой продукции. </w:t>
      </w:r>
      <w:r>
        <w:rPr>
          <w:rFonts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sz w:val="28"/>
          <w:szCs w:val="28"/>
          <w:highlight w:val="none"/>
          <w:lang w:eastAsia="ru-RU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3.2.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В целях </w:t>
      </w:r>
      <w:r>
        <w:rPr>
          <w:rFonts w:cs="Times New Roman"/>
          <w:strike w:val="0"/>
          <w:color w:val="000000"/>
          <w:sz w:val="28"/>
          <w:szCs w:val="28"/>
          <w:lang w:eastAsia="ru-RU"/>
        </w:rPr>
        <w:t xml:space="preserve">сохранения устойчивой тенденции </w:t>
      </w:r>
      <w:r>
        <w:rPr>
          <w:rFonts w:cs="Times New Roman"/>
          <w:strike w:val="0"/>
          <w:color w:val="000000"/>
          <w:sz w:val="28"/>
          <w:szCs w:val="28"/>
          <w:lang w:eastAsia="ru-RU"/>
        </w:rPr>
        <w:t xml:space="preserve">развития бизнеса в городе Нижневартовске</w:t>
      </w:r>
      <w:r>
        <w:rPr>
          <w:rFonts w:cs="Times New Roman"/>
          <w:strike w:val="0"/>
          <w:sz w:val="28"/>
          <w:szCs w:val="28"/>
          <w:highlight w:val="none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необходимо продолжать проведение мероприятий, направленных на попу</w:t>
      </w:r>
      <w:r>
        <w:rPr>
          <w:rFonts w:cs="Times New Roman"/>
          <w:sz w:val="28"/>
          <w:szCs w:val="28"/>
          <w:lang w:eastAsia="ru-RU"/>
        </w:rPr>
        <w:t xml:space="preserve">ляризацию предпринимательской деятельности,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в том числе деятельности в сфере креативных индустрий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sz w:val="28"/>
          <w:szCs w:val="28"/>
          <w:highlight w:val="none"/>
          <w:lang w:eastAsia="ru-RU"/>
        </w:rPr>
      </w:pPr>
      <w:r>
        <w:rPr>
          <w:rFonts w:cs="Times New Roman"/>
          <w:sz w:val="28"/>
          <w:szCs w:val="28"/>
          <w:highlight w:val="none"/>
          <w:lang w:eastAsia="ru-RU"/>
        </w:rPr>
        <w:t xml:space="preserve">3.3. Структурным подразделениям администрации города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на постоянной основе проводить анализ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мер поддержки,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предоставляемых субъектам предпринимательской деятельности,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на предмет их целесообразности,                               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эффективности,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фактической потребнос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ти 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и выявления 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не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обходимости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 поддержки определенных сфер 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предпринимательской деятельности</w:t>
      </w:r>
      <w:r>
        <w:rPr>
          <w:rFonts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cs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4.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регуляторных процедурах в администрации города. Итоги 2024 года и перспективы на 2025 год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Брыль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/>
    </w:p>
    <w:p>
      <w:pPr>
        <w:spacing w:after="0" w:line="283" w:lineRule="atLeast"/>
        <w:widowControl w:val="off"/>
        <w:rPr>
          <w:sz w:val="14"/>
          <w:szCs w:val="14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sz w:val="14"/>
          <w:szCs w:val="1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4.1.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Отм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етить. Проведение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регуляторных процедур позволяет оценить социально-экономические последствия как предлагаемого правового регулирования, так и </w:t>
      </w:r>
      <w:r>
        <w:rPr>
          <w:rFonts w:ascii="Times New Roman" w:hAnsi="Times New Roman" w:cs="Times New Roman"/>
          <w:sz w:val="28"/>
          <w:szCs w:val="28"/>
        </w:rPr>
        <w:t xml:space="preserve">уже действующих норм и правил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выявить и исключить избыточные административные барьеры и </w:t>
      </w:r>
      <w:r>
        <w:rPr>
          <w:rFonts w:ascii="Times New Roman" w:hAnsi="Times New Roman" w:cs="Times New Roman"/>
          <w:sz w:val="28"/>
          <w:szCs w:val="28"/>
        </w:rPr>
        <w:t xml:space="preserve">положения, затрудняющие ведение предпринимательской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необоснованные расходы как для бизнеса, так и для городского бюджета.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результатам рейтинга качества осуществления регуляторных</w:t>
      </w:r>
      <w:r>
        <w:rPr>
          <w:rFonts w:ascii="Times New Roman" w:hAnsi="Times New Roman" w:cs="Times New Roman"/>
          <w:sz w:val="28"/>
          <w:szCs w:val="28"/>
        </w:rPr>
        <w:t xml:space="preserve"> процедур </w:t>
      </w:r>
      <w:r>
        <w:rPr>
          <w:rFonts w:ascii="Times New Roman" w:hAnsi="Times New Roman" w:cs="Times New Roman"/>
          <w:sz w:val="28"/>
          <w:szCs w:val="28"/>
        </w:rPr>
        <w:t xml:space="preserve">город Нижневартовск входит в категорию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высший уровень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среди муниципалитетов автономного округа.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yellow"/>
        </w:rPr>
      </w:pPr>
      <w:r>
        <w:rPr>
          <w:rFonts w:cs="Times New Roman"/>
          <w:color w:val="000000" w:themeColor="text1"/>
          <w:sz w:val="28"/>
          <w:szCs w:val="28"/>
          <w:highlight w:val="yellow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2. Структурным подразделениям администрации города - разработчикам муниципальных правовых актов направлять по мере необходимости                                   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в департамент 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экономического развития администрации города предложения 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                            по совершенствованию и развитию регуляторных процедур, а также                               о необходимости проведения обучающих мероприятий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в сфере оценки регулирующего воздействия, экспертизы и </w:t>
      </w:r>
      <w:r>
        <w:rPr>
          <w:rFonts w:ascii="Times New Roman" w:hAnsi="Times New Roman" w:cs="Times New Roman"/>
          <w:sz w:val="28"/>
          <w:szCs w:val="28"/>
        </w:rPr>
        <w:t xml:space="preserve">оценки применения обязательных требований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cs="Times New Roman"/>
          <w:color w:val="000000" w:themeColor="text1"/>
          <w:sz w:val="28"/>
          <w:szCs w:val="28"/>
          <w:highlight w:val="yellow"/>
        </w:rPr>
      </w:r>
      <w:r/>
    </w:p>
    <w:p>
      <w:pPr>
        <w:spacing w:after="0" w:line="283" w:lineRule="atLeast"/>
        <w:rPr>
          <w:rFonts w:cs="Times New Roman"/>
          <w:color w:val="000000"/>
          <w:sz w:val="14"/>
          <w:szCs w:val="14"/>
        </w:rPr>
      </w:pPr>
      <w:r>
        <w:rPr>
          <w:rFonts w:cs="Times New Roman"/>
          <w:color w:val="000000"/>
          <w:sz w:val="14"/>
          <w:szCs w:val="14"/>
        </w:rPr>
      </w:r>
      <w:r>
        <w:rPr>
          <w:rFonts w:cs="Times New Roman"/>
          <w:color w:val="000000"/>
          <w:sz w:val="14"/>
          <w:szCs w:val="14"/>
        </w:rPr>
      </w:r>
      <w:r/>
    </w:p>
    <w:p>
      <w:pPr>
        <w:ind w:firstLine="708"/>
        <w:jc w:val="both"/>
        <w:spacing w:after="0" w:line="283" w:lineRule="atLeast"/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О реализации инвестиционного проекта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  <w:t xml:space="preserve"> (</w:t>
      </w:r>
      <w:r>
        <w:rPr>
          <w:rFonts w:cs="Times New Roman"/>
          <w:b/>
          <w:bCs/>
          <w:sz w:val="28"/>
          <w:szCs w:val="28"/>
        </w:rPr>
        <w:t xml:space="preserve">Центр медицинской реабилитации "Правило")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line="283" w:lineRule="atLeast"/>
        <w:rPr>
          <w:rFonts w:cs="Times New Roman"/>
          <w:color w:val="000000" w:themeColor="text1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(Автонеева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color w:val="000000" w:themeColor="text1"/>
          <w:highlight w:val="white"/>
        </w:rPr>
      </w:r>
      <w:r/>
    </w:p>
    <w:p>
      <w:pPr>
        <w:spacing w:after="0" w:line="283" w:lineRule="atLeast"/>
        <w:widowControl w:val="off"/>
        <w:rPr>
          <w:sz w:val="14"/>
          <w:szCs w:val="14"/>
        </w:rPr>
      </w:pPr>
      <w:r>
        <w:rPr>
          <w:rFonts w:cs="Times New Roman"/>
          <w:b/>
          <w:color w:val="000000" w:themeColor="text1"/>
          <w:sz w:val="28"/>
          <w:szCs w:val="28"/>
          <w:highlight w:val="none"/>
        </w:rPr>
      </w:r>
      <w:r>
        <w:rPr>
          <w:sz w:val="14"/>
          <w:szCs w:val="14"/>
        </w:rPr>
      </w:r>
      <w:r/>
    </w:p>
    <w:p>
      <w:pPr>
        <w:ind w:firstLine="708"/>
        <w:spacing w:after="0" w:line="283" w:lineRule="atLeast"/>
        <w:widowControl w:val="off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strike w:val="0"/>
          <w:color w:val="000000" w:themeColor="text1"/>
          <w:sz w:val="28"/>
          <w:szCs w:val="28"/>
          <w:highlight w:val="none"/>
        </w:rPr>
        <w:t xml:space="preserve">5.1 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Отметить. Данный проект является на сегодняшний день актуальным 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для города с точки зрения социальной значимости и востребованности услуг Центра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для льготных категорий граждан (инвалиды, неработающие пенсионеры, участники СВО)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. Расширение инвестиционного проекта позволит увеличить объем оказываемых услуг как льготным категориям граждан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в рамках социальных програм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, так и широкому кругу лиц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на платной основе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со</w:t>
      </w:r>
      <w:r>
        <w:rPr>
          <w:rFonts w:cs="Times New Roman"/>
          <w:color w:val="000000" w:themeColor="text1"/>
          <w:sz w:val="28"/>
          <w:szCs w:val="28"/>
          <w:highlight w:val="none"/>
        </w:rPr>
        <w:t xml:space="preserve">здать новые рабочие места, а также будет способствовать увеличению налоговых поступлений.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strike w:val="0"/>
          <w:color w:val="000000" w:themeColor="text1"/>
          <w:sz w:val="28"/>
          <w:szCs w:val="28"/>
          <w:highlight w:val="white"/>
        </w:rPr>
        <w:t xml:space="preserve">5.2.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Рекомендовать руководителю Центра медицинской реабилитации "Правило"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(Шицкий В.И.):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83" w:lineRule="atLeast"/>
        <w:rPr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- р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ассмотреть возможность заключения соглашения  о сопровождении инвестиционного проекта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в целях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получения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необходимой информационно-консультационной поддержки, организации взаимодействия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 региональными институтами развития, ресурсоснабжающими организациями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, а также иного содействия в реализации планируемого к расширению инвестиционного проекта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highlight w:val="whit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strike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  <w14:ligatures w14:val="none"/>
        </w:rPr>
        <w:t xml:space="preserve">-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информировать администрацию города о ходе реализации проекта,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                      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л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у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ч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а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з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к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я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,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б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л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м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а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а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а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л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я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ь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у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ю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щ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б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а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щ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н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я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,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м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ч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и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л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п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р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е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д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с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т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в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о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м</w:t>
      </w:r>
      <w:r>
        <w:rPr>
          <w:rFonts w:cs="Times New Roman"/>
          <w:strike w:val="0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платформы обратной связи для бизнеса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(ПОС.Бизнес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cs="Times New Roman"/>
          <w:strike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 w:line="283" w:lineRule="atLeast"/>
        <w:rPr>
          <w:rFonts w:cs="Times New Roman"/>
          <w:strike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cs="Times New Roman"/>
          <w:strike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.3.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Департаменту строительства администрации г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орода (С.В. Чеботарев) подготовить и направить в адрес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руководителя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Центра медицинской реабилитации "Правило"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информацию о действующих региональных                          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и муниципальных мерах поддержки в целях содействия в реализации  инвестиционного проекта.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strike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spacing w:after="0" w:line="283" w:lineRule="atLeast"/>
        <w:rPr>
          <w:rFonts w:cs="Times New Roman"/>
          <w:color w:val="000000"/>
          <w:sz w:val="28"/>
          <w:szCs w:val="28"/>
          <w:highlight w:val="yellow"/>
        </w:rPr>
      </w:pPr>
      <w:r>
        <w:rPr>
          <w:rFonts w:cs="Times New Roman"/>
          <w:color w:val="000000"/>
          <w:sz w:val="28"/>
          <w:szCs w:val="28"/>
          <w:highlight w:val="yellow"/>
        </w:rPr>
      </w:r>
      <w:r>
        <w:rPr>
          <w:rFonts w:cs="Times New Roman"/>
          <w:color w:val="000000"/>
          <w:sz w:val="28"/>
          <w:szCs w:val="28"/>
          <w:highlight w:val="yellow"/>
        </w:rPr>
      </w:r>
      <w:r/>
    </w:p>
    <w:p>
      <w:pPr>
        <w:spacing w:after="0" w:line="283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cs="Times New Roman"/>
          <w:color w:val="000000"/>
          <w:sz w:val="28"/>
          <w:szCs w:val="28"/>
        </w:rPr>
      </w:r>
      <w:r/>
    </w:p>
    <w:p>
      <w:pPr>
        <w:spacing w:after="0" w:line="283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cs="Times New Roman"/>
          <w:color w:val="000000"/>
          <w:sz w:val="28"/>
          <w:szCs w:val="28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6056528" cy="2224847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5363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056528" cy="2224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7.9pt;mso-position-horizontal:absolute;mso-position-vertical-relative:text;margin-top:0.0pt;mso-position-vertical:absolute;width:476.9pt;height:175.2pt;mso-wrap-distance-left:9.1pt;mso-wrap-distance-top:0.0pt;mso-wrap-distance-right:9.1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  <w:t xml:space="preserve">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/>
    </w:p>
    <w:p>
      <w:pPr>
        <w:shd w:val="nil" w:color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</w:t>
      </w:r>
      <w:r/>
      <w:r>
        <w:rPr>
          <w:rFonts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60" w:right="567" w:bottom="75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966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67">
    <w:name w:val="Heading 1"/>
    <w:basedOn w:val="666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70">
    <w:name w:val="Heading 4"/>
    <w:basedOn w:val="66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reference"/>
    <w:basedOn w:val="676"/>
    <w:uiPriority w:val="99"/>
    <w:unhideWhenUsed/>
    <w:rPr>
      <w:vertAlign w:val="superscript"/>
    </w:rPr>
  </w:style>
  <w:style w:type="character" w:styleId="681">
    <w:name w:val="endnote reference"/>
    <w:basedOn w:val="676"/>
    <w:uiPriority w:val="99"/>
    <w:semiHidden/>
    <w:unhideWhenUsed/>
    <w:rPr>
      <w:vertAlign w:val="superscript"/>
    </w:rPr>
  </w:style>
  <w:style w:type="character" w:styleId="682" w:customStyle="1">
    <w:name w:val="Интернет-ссылка"/>
    <w:uiPriority w:val="99"/>
    <w:unhideWhenUsed/>
    <w:rPr>
      <w:color w:val="0000ff"/>
      <w:u w:val="single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76"/>
    <w:uiPriority w:val="99"/>
    <w:unhideWhenUsed/>
    <w:qFormat/>
    <w:rPr>
      <w:vertAlign w:val="superscript"/>
    </w:rPr>
  </w:style>
  <w:style w:type="character" w:styleId="685" w:customStyle="1">
    <w:name w:val="Привязка концевой сноски"/>
    <w:rPr>
      <w:vertAlign w:val="superscript"/>
    </w:rPr>
  </w:style>
  <w:style w:type="character" w:styleId="686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8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uiPriority w:val="10"/>
    <w:qFormat/>
    <w:rPr>
      <w:sz w:val="48"/>
      <w:szCs w:val="48"/>
    </w:rPr>
  </w:style>
  <w:style w:type="character" w:styleId="697" w:customStyle="1">
    <w:name w:val="Subtitle Char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uiPriority w:val="99"/>
    <w:qFormat/>
  </w:style>
  <w:style w:type="character" w:styleId="701" w:customStyle="1">
    <w:name w:val="Footer Char"/>
    <w:uiPriority w:val="99"/>
    <w:qFormat/>
  </w:style>
  <w:style w:type="character" w:styleId="702" w:customStyle="1">
    <w:name w:val="Caption Char"/>
    <w:uiPriority w:val="99"/>
    <w:qFormat/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Endnote Text Char"/>
    <w:uiPriority w:val="99"/>
    <w:qFormat/>
    <w:rPr>
      <w:sz w:val="20"/>
    </w:rPr>
  </w:style>
  <w:style w:type="character" w:styleId="705" w:customStyle="1">
    <w:name w:val="WW8Num1z0"/>
    <w:qFormat/>
  </w:style>
  <w:style w:type="character" w:styleId="706" w:customStyle="1">
    <w:name w:val="WW8Num1z1"/>
    <w:qFormat/>
  </w:style>
  <w:style w:type="character" w:styleId="707" w:customStyle="1">
    <w:name w:val="WW8Num1z2"/>
    <w:qFormat/>
  </w:style>
  <w:style w:type="character" w:styleId="708" w:customStyle="1">
    <w:name w:val="WW8Num1z3"/>
    <w:qFormat/>
  </w:style>
  <w:style w:type="character" w:styleId="709" w:customStyle="1">
    <w:name w:val="WW8Num1z4"/>
    <w:qFormat/>
  </w:style>
  <w:style w:type="character" w:styleId="710" w:customStyle="1">
    <w:name w:val="WW8Num1z5"/>
    <w:qFormat/>
  </w:style>
  <w:style w:type="character" w:styleId="711" w:customStyle="1">
    <w:name w:val="WW8Num1z6"/>
    <w:qFormat/>
  </w:style>
  <w:style w:type="character" w:styleId="712" w:customStyle="1">
    <w:name w:val="WW8Num1z7"/>
    <w:qFormat/>
  </w:style>
  <w:style w:type="character" w:styleId="713" w:customStyle="1">
    <w:name w:val="WW8Num1z8"/>
    <w:qFormat/>
  </w:style>
  <w:style w:type="character" w:styleId="714" w:customStyle="1">
    <w:name w:val="WW8Num2z0"/>
    <w:qFormat/>
    <w:rPr>
      <w:rFonts w:ascii="Times New Roman" w:hAnsi="Times New Roman"/>
      <w:color w:val="000000"/>
    </w:rPr>
  </w:style>
  <w:style w:type="character" w:styleId="715" w:customStyle="1">
    <w:name w:val="WW8Num2z1"/>
    <w:qFormat/>
    <w:rPr>
      <w:rFonts w:ascii="Times New Roman" w:hAnsi="Times New Roman"/>
    </w:rPr>
  </w:style>
  <w:style w:type="character" w:styleId="716" w:customStyle="1">
    <w:name w:val="WW8Num2z2"/>
    <w:qFormat/>
    <w:rPr>
      <w:rFonts w:ascii="Symbol" w:hAnsi="Symbol"/>
    </w:rPr>
  </w:style>
  <w:style w:type="character" w:styleId="717" w:customStyle="1">
    <w:name w:val="WW8Num3z0"/>
    <w:qFormat/>
    <w:rPr>
      <w:rFonts w:ascii="Times New Roman" w:hAnsi="Times New Roman"/>
      <w:color w:val="000000"/>
    </w:rPr>
  </w:style>
  <w:style w:type="character" w:styleId="718" w:customStyle="1">
    <w:name w:val="WW8Num3z1"/>
    <w:qFormat/>
    <w:rPr>
      <w:rFonts w:ascii="Times New Roman" w:hAnsi="Times New Roman"/>
    </w:rPr>
  </w:style>
  <w:style w:type="character" w:styleId="719" w:customStyle="1">
    <w:name w:val="WW8Num3z2"/>
    <w:qFormat/>
    <w:rPr>
      <w:rFonts w:ascii="Symbol" w:hAnsi="Symbol"/>
    </w:rPr>
  </w:style>
  <w:style w:type="character" w:styleId="720" w:customStyle="1">
    <w:name w:val="Основной шрифт абзаца3"/>
    <w:qFormat/>
  </w:style>
  <w:style w:type="character" w:styleId="721" w:customStyle="1">
    <w:name w:val="Основной шрифт абзаца2"/>
    <w:qFormat/>
  </w:style>
  <w:style w:type="character" w:styleId="722" w:customStyle="1">
    <w:name w:val="WW8Num4z0"/>
    <w:qFormat/>
    <w:rPr>
      <w:color w:val="000000"/>
    </w:rPr>
  </w:style>
  <w:style w:type="character" w:styleId="723" w:customStyle="1">
    <w:name w:val="WW8Num5z0"/>
    <w:qFormat/>
  </w:style>
  <w:style w:type="character" w:styleId="724" w:customStyle="1">
    <w:name w:val="WW8Num5z1"/>
    <w:qFormat/>
  </w:style>
  <w:style w:type="character" w:styleId="725" w:customStyle="1">
    <w:name w:val="WW8Num5z2"/>
    <w:qFormat/>
  </w:style>
  <w:style w:type="character" w:styleId="726" w:customStyle="1">
    <w:name w:val="WW8Num5z3"/>
    <w:qFormat/>
  </w:style>
  <w:style w:type="character" w:styleId="727" w:customStyle="1">
    <w:name w:val="WW8Num5z4"/>
    <w:qFormat/>
  </w:style>
  <w:style w:type="character" w:styleId="728" w:customStyle="1">
    <w:name w:val="WW8Num5z5"/>
    <w:qFormat/>
  </w:style>
  <w:style w:type="character" w:styleId="729" w:customStyle="1">
    <w:name w:val="WW8Num5z6"/>
    <w:qFormat/>
  </w:style>
  <w:style w:type="character" w:styleId="730" w:customStyle="1">
    <w:name w:val="WW8Num5z7"/>
    <w:qFormat/>
  </w:style>
  <w:style w:type="character" w:styleId="731" w:customStyle="1">
    <w:name w:val="WW8Num5z8"/>
    <w:qFormat/>
  </w:style>
  <w:style w:type="character" w:styleId="732" w:customStyle="1">
    <w:name w:val="WW8Num6z0"/>
    <w:qFormat/>
  </w:style>
  <w:style w:type="character" w:styleId="733" w:customStyle="1">
    <w:name w:val="WW8Num6z1"/>
    <w:qFormat/>
  </w:style>
  <w:style w:type="character" w:styleId="734" w:customStyle="1">
    <w:name w:val="WW8Num6z2"/>
    <w:qFormat/>
  </w:style>
  <w:style w:type="character" w:styleId="735" w:customStyle="1">
    <w:name w:val="WW8Num6z3"/>
    <w:qFormat/>
  </w:style>
  <w:style w:type="character" w:styleId="736" w:customStyle="1">
    <w:name w:val="WW8Num6z4"/>
    <w:qFormat/>
  </w:style>
  <w:style w:type="character" w:styleId="737" w:customStyle="1">
    <w:name w:val="WW8Num6z5"/>
    <w:qFormat/>
  </w:style>
  <w:style w:type="character" w:styleId="738" w:customStyle="1">
    <w:name w:val="WW8Num6z6"/>
    <w:qFormat/>
  </w:style>
  <w:style w:type="character" w:styleId="739" w:customStyle="1">
    <w:name w:val="WW8Num6z7"/>
    <w:qFormat/>
  </w:style>
  <w:style w:type="character" w:styleId="740" w:customStyle="1">
    <w:name w:val="WW8Num6z8"/>
    <w:qFormat/>
  </w:style>
  <w:style w:type="character" w:styleId="741" w:customStyle="1">
    <w:name w:val="WW8Num7z0"/>
    <w:qFormat/>
  </w:style>
  <w:style w:type="character" w:styleId="742" w:customStyle="1">
    <w:name w:val="WW8Num8z0"/>
    <w:qFormat/>
  </w:style>
  <w:style w:type="character" w:styleId="743" w:customStyle="1">
    <w:name w:val="WW8Num8z1"/>
    <w:qFormat/>
  </w:style>
  <w:style w:type="character" w:styleId="744" w:customStyle="1">
    <w:name w:val="WW8Num8z2"/>
    <w:qFormat/>
  </w:style>
  <w:style w:type="character" w:styleId="745" w:customStyle="1">
    <w:name w:val="WW8Num8z3"/>
    <w:qFormat/>
  </w:style>
  <w:style w:type="character" w:styleId="746" w:customStyle="1">
    <w:name w:val="WW8Num8z4"/>
    <w:qFormat/>
  </w:style>
  <w:style w:type="character" w:styleId="747" w:customStyle="1">
    <w:name w:val="WW8Num8z5"/>
    <w:qFormat/>
  </w:style>
  <w:style w:type="character" w:styleId="748" w:customStyle="1">
    <w:name w:val="WW8Num8z6"/>
    <w:qFormat/>
  </w:style>
  <w:style w:type="character" w:styleId="749" w:customStyle="1">
    <w:name w:val="WW8Num8z7"/>
    <w:qFormat/>
  </w:style>
  <w:style w:type="character" w:styleId="750" w:customStyle="1">
    <w:name w:val="WW8Num8z8"/>
    <w:qFormat/>
  </w:style>
  <w:style w:type="character" w:styleId="751" w:customStyle="1">
    <w:name w:val="WW8Num9z0"/>
    <w:qFormat/>
  </w:style>
  <w:style w:type="character" w:styleId="752" w:customStyle="1">
    <w:name w:val="WW8Num10z0"/>
    <w:qFormat/>
  </w:style>
  <w:style w:type="character" w:styleId="753" w:customStyle="1">
    <w:name w:val="WW8Num10z1"/>
    <w:qFormat/>
  </w:style>
  <w:style w:type="character" w:styleId="754" w:customStyle="1">
    <w:name w:val="WW8Num10z2"/>
    <w:qFormat/>
  </w:style>
  <w:style w:type="character" w:styleId="755" w:customStyle="1">
    <w:name w:val="WW8Num10z3"/>
    <w:qFormat/>
  </w:style>
  <w:style w:type="character" w:styleId="756" w:customStyle="1">
    <w:name w:val="WW8Num10z4"/>
    <w:qFormat/>
  </w:style>
  <w:style w:type="character" w:styleId="757" w:customStyle="1">
    <w:name w:val="WW8Num10z5"/>
    <w:qFormat/>
  </w:style>
  <w:style w:type="character" w:styleId="758" w:customStyle="1">
    <w:name w:val="WW8Num10z6"/>
    <w:qFormat/>
  </w:style>
  <w:style w:type="character" w:styleId="759" w:customStyle="1">
    <w:name w:val="WW8Num10z7"/>
    <w:qFormat/>
  </w:style>
  <w:style w:type="character" w:styleId="760" w:customStyle="1">
    <w:name w:val="WW8Num10z8"/>
    <w:qFormat/>
  </w:style>
  <w:style w:type="character" w:styleId="761" w:customStyle="1">
    <w:name w:val="WW8Num11z0"/>
    <w:qFormat/>
  </w:style>
  <w:style w:type="character" w:styleId="762" w:customStyle="1">
    <w:name w:val="WW8Num11z1"/>
    <w:qFormat/>
  </w:style>
  <w:style w:type="character" w:styleId="763" w:customStyle="1">
    <w:name w:val="WW8Num11z2"/>
    <w:qFormat/>
  </w:style>
  <w:style w:type="character" w:styleId="764" w:customStyle="1">
    <w:name w:val="WW8Num11z3"/>
    <w:qFormat/>
  </w:style>
  <w:style w:type="character" w:styleId="765" w:customStyle="1">
    <w:name w:val="WW8Num11z4"/>
    <w:qFormat/>
  </w:style>
  <w:style w:type="character" w:styleId="766" w:customStyle="1">
    <w:name w:val="WW8Num11z5"/>
    <w:qFormat/>
  </w:style>
  <w:style w:type="character" w:styleId="767" w:customStyle="1">
    <w:name w:val="WW8Num11z6"/>
    <w:qFormat/>
  </w:style>
  <w:style w:type="character" w:styleId="768" w:customStyle="1">
    <w:name w:val="WW8Num11z7"/>
    <w:qFormat/>
  </w:style>
  <w:style w:type="character" w:styleId="769" w:customStyle="1">
    <w:name w:val="WW8Num11z8"/>
    <w:qFormat/>
  </w:style>
  <w:style w:type="character" w:styleId="770" w:customStyle="1">
    <w:name w:val="WW8Num12z0"/>
    <w:qFormat/>
  </w:style>
  <w:style w:type="character" w:styleId="771" w:customStyle="1">
    <w:name w:val="WW8Num12z1"/>
    <w:qFormat/>
  </w:style>
  <w:style w:type="character" w:styleId="772" w:customStyle="1">
    <w:name w:val="WW8Num12z2"/>
    <w:qFormat/>
  </w:style>
  <w:style w:type="character" w:styleId="773" w:customStyle="1">
    <w:name w:val="WW8Num12z3"/>
    <w:qFormat/>
  </w:style>
  <w:style w:type="character" w:styleId="774" w:customStyle="1">
    <w:name w:val="WW8Num12z4"/>
    <w:qFormat/>
  </w:style>
  <w:style w:type="character" w:styleId="775" w:customStyle="1">
    <w:name w:val="WW8Num12z5"/>
    <w:qFormat/>
  </w:style>
  <w:style w:type="character" w:styleId="776" w:customStyle="1">
    <w:name w:val="WW8Num12z6"/>
    <w:qFormat/>
  </w:style>
  <w:style w:type="character" w:styleId="777" w:customStyle="1">
    <w:name w:val="WW8Num12z7"/>
    <w:qFormat/>
  </w:style>
  <w:style w:type="character" w:styleId="778" w:customStyle="1">
    <w:name w:val="WW8Num12z8"/>
    <w:qFormat/>
  </w:style>
  <w:style w:type="character" w:styleId="779" w:customStyle="1">
    <w:name w:val="WW8Num13z0"/>
    <w:qFormat/>
  </w:style>
  <w:style w:type="character" w:styleId="780" w:customStyle="1">
    <w:name w:val="WW8Num14z0"/>
    <w:qFormat/>
  </w:style>
  <w:style w:type="character" w:styleId="781" w:customStyle="1">
    <w:name w:val="WW8Num14z1"/>
    <w:qFormat/>
    <w:rPr>
      <w:b w:val="0"/>
    </w:rPr>
  </w:style>
  <w:style w:type="character" w:styleId="782" w:customStyle="1">
    <w:name w:val="WW8Num15z0"/>
    <w:qFormat/>
  </w:style>
  <w:style w:type="character" w:styleId="783" w:customStyle="1">
    <w:name w:val="WW8Num16z0"/>
    <w:qFormat/>
  </w:style>
  <w:style w:type="character" w:styleId="784" w:customStyle="1">
    <w:name w:val="WW8Num17z0"/>
    <w:qFormat/>
  </w:style>
  <w:style w:type="character" w:styleId="785" w:customStyle="1">
    <w:name w:val="WW8Num17z1"/>
    <w:qFormat/>
  </w:style>
  <w:style w:type="character" w:styleId="786" w:customStyle="1">
    <w:name w:val="WW8Num17z2"/>
    <w:qFormat/>
  </w:style>
  <w:style w:type="character" w:styleId="787" w:customStyle="1">
    <w:name w:val="WW8Num17z3"/>
    <w:qFormat/>
  </w:style>
  <w:style w:type="character" w:styleId="788" w:customStyle="1">
    <w:name w:val="WW8Num17z4"/>
    <w:qFormat/>
  </w:style>
  <w:style w:type="character" w:styleId="789" w:customStyle="1">
    <w:name w:val="WW8Num17z5"/>
    <w:qFormat/>
  </w:style>
  <w:style w:type="character" w:styleId="790" w:customStyle="1">
    <w:name w:val="WW8Num17z6"/>
    <w:qFormat/>
  </w:style>
  <w:style w:type="character" w:styleId="791" w:customStyle="1">
    <w:name w:val="WW8Num17z7"/>
    <w:qFormat/>
  </w:style>
  <w:style w:type="character" w:styleId="792" w:customStyle="1">
    <w:name w:val="WW8Num17z8"/>
    <w:qFormat/>
  </w:style>
  <w:style w:type="character" w:styleId="793" w:customStyle="1">
    <w:name w:val="WW8Num18z0"/>
    <w:qFormat/>
  </w:style>
  <w:style w:type="character" w:styleId="794" w:customStyle="1">
    <w:name w:val="WW8Num18z1"/>
    <w:qFormat/>
  </w:style>
  <w:style w:type="character" w:styleId="795" w:customStyle="1">
    <w:name w:val="WW8Num18z2"/>
    <w:qFormat/>
  </w:style>
  <w:style w:type="character" w:styleId="796" w:customStyle="1">
    <w:name w:val="WW8Num18z3"/>
    <w:qFormat/>
  </w:style>
  <w:style w:type="character" w:styleId="797" w:customStyle="1">
    <w:name w:val="WW8Num18z4"/>
    <w:qFormat/>
  </w:style>
  <w:style w:type="character" w:styleId="798" w:customStyle="1">
    <w:name w:val="WW8Num18z5"/>
    <w:qFormat/>
  </w:style>
  <w:style w:type="character" w:styleId="799" w:customStyle="1">
    <w:name w:val="WW8Num18z6"/>
    <w:qFormat/>
  </w:style>
  <w:style w:type="character" w:styleId="800" w:customStyle="1">
    <w:name w:val="WW8Num18z7"/>
    <w:qFormat/>
  </w:style>
  <w:style w:type="character" w:styleId="801" w:customStyle="1">
    <w:name w:val="WW8Num18z8"/>
    <w:qFormat/>
  </w:style>
  <w:style w:type="character" w:styleId="802" w:customStyle="1">
    <w:name w:val="WW8Num19z0"/>
    <w:qFormat/>
  </w:style>
  <w:style w:type="character" w:styleId="803" w:customStyle="1">
    <w:name w:val="WW8Num19z1"/>
    <w:qFormat/>
  </w:style>
  <w:style w:type="character" w:styleId="804" w:customStyle="1">
    <w:name w:val="WW8Num19z2"/>
    <w:qFormat/>
  </w:style>
  <w:style w:type="character" w:styleId="805" w:customStyle="1">
    <w:name w:val="WW8Num19z3"/>
    <w:qFormat/>
  </w:style>
  <w:style w:type="character" w:styleId="806" w:customStyle="1">
    <w:name w:val="WW8Num19z4"/>
    <w:qFormat/>
  </w:style>
  <w:style w:type="character" w:styleId="807" w:customStyle="1">
    <w:name w:val="WW8Num19z5"/>
    <w:qFormat/>
  </w:style>
  <w:style w:type="character" w:styleId="808" w:customStyle="1">
    <w:name w:val="WW8Num19z6"/>
    <w:qFormat/>
  </w:style>
  <w:style w:type="character" w:styleId="809" w:customStyle="1">
    <w:name w:val="WW8Num19z7"/>
    <w:qFormat/>
  </w:style>
  <w:style w:type="character" w:styleId="810" w:customStyle="1">
    <w:name w:val="WW8Num19z8"/>
    <w:qFormat/>
  </w:style>
  <w:style w:type="character" w:styleId="811" w:customStyle="1">
    <w:name w:val="WW8Num20z0"/>
    <w:qFormat/>
  </w:style>
  <w:style w:type="character" w:styleId="812" w:customStyle="1">
    <w:name w:val="WW8Num20z1"/>
    <w:qFormat/>
  </w:style>
  <w:style w:type="character" w:styleId="813" w:customStyle="1">
    <w:name w:val="WW8Num20z2"/>
    <w:qFormat/>
  </w:style>
  <w:style w:type="character" w:styleId="814" w:customStyle="1">
    <w:name w:val="WW8Num20z3"/>
    <w:qFormat/>
  </w:style>
  <w:style w:type="character" w:styleId="815" w:customStyle="1">
    <w:name w:val="WW8Num20z4"/>
    <w:qFormat/>
  </w:style>
  <w:style w:type="character" w:styleId="816" w:customStyle="1">
    <w:name w:val="WW8Num20z5"/>
    <w:qFormat/>
  </w:style>
  <w:style w:type="character" w:styleId="817" w:customStyle="1">
    <w:name w:val="WW8Num20z6"/>
    <w:qFormat/>
  </w:style>
  <w:style w:type="character" w:styleId="818" w:customStyle="1">
    <w:name w:val="WW8Num20z7"/>
    <w:qFormat/>
  </w:style>
  <w:style w:type="character" w:styleId="819" w:customStyle="1">
    <w:name w:val="WW8Num20z8"/>
    <w:qFormat/>
  </w:style>
  <w:style w:type="character" w:styleId="820" w:customStyle="1">
    <w:name w:val="WW8Num21z0"/>
    <w:qFormat/>
  </w:style>
  <w:style w:type="character" w:styleId="821" w:customStyle="1">
    <w:name w:val="WW8Num21z1"/>
    <w:qFormat/>
  </w:style>
  <w:style w:type="character" w:styleId="822" w:customStyle="1">
    <w:name w:val="WW8Num21z2"/>
    <w:qFormat/>
  </w:style>
  <w:style w:type="character" w:styleId="823" w:customStyle="1">
    <w:name w:val="WW8Num21z3"/>
    <w:qFormat/>
  </w:style>
  <w:style w:type="character" w:styleId="824" w:customStyle="1">
    <w:name w:val="WW8Num21z4"/>
    <w:qFormat/>
  </w:style>
  <w:style w:type="character" w:styleId="825" w:customStyle="1">
    <w:name w:val="WW8Num21z5"/>
    <w:qFormat/>
  </w:style>
  <w:style w:type="character" w:styleId="826" w:customStyle="1">
    <w:name w:val="WW8Num21z6"/>
    <w:qFormat/>
  </w:style>
  <w:style w:type="character" w:styleId="827" w:customStyle="1">
    <w:name w:val="WW8Num21z7"/>
    <w:qFormat/>
  </w:style>
  <w:style w:type="character" w:styleId="828" w:customStyle="1">
    <w:name w:val="WW8Num21z8"/>
    <w:qFormat/>
  </w:style>
  <w:style w:type="character" w:styleId="829" w:customStyle="1">
    <w:name w:val="WW8Num22z0"/>
    <w:qFormat/>
  </w:style>
  <w:style w:type="character" w:styleId="830" w:customStyle="1">
    <w:name w:val="WW8Num22z1"/>
    <w:qFormat/>
  </w:style>
  <w:style w:type="character" w:styleId="831" w:customStyle="1">
    <w:name w:val="WW8Num22z2"/>
    <w:qFormat/>
  </w:style>
  <w:style w:type="character" w:styleId="832" w:customStyle="1">
    <w:name w:val="WW8Num22z3"/>
    <w:qFormat/>
  </w:style>
  <w:style w:type="character" w:styleId="833" w:customStyle="1">
    <w:name w:val="WW8Num22z4"/>
    <w:qFormat/>
  </w:style>
  <w:style w:type="character" w:styleId="834" w:customStyle="1">
    <w:name w:val="WW8Num22z5"/>
    <w:qFormat/>
  </w:style>
  <w:style w:type="character" w:styleId="835" w:customStyle="1">
    <w:name w:val="WW8Num22z6"/>
    <w:qFormat/>
  </w:style>
  <w:style w:type="character" w:styleId="836" w:customStyle="1">
    <w:name w:val="WW8Num22z7"/>
    <w:qFormat/>
  </w:style>
  <w:style w:type="character" w:styleId="837" w:customStyle="1">
    <w:name w:val="WW8Num22z8"/>
    <w:qFormat/>
  </w:style>
  <w:style w:type="character" w:styleId="838" w:customStyle="1">
    <w:name w:val="WW8Num23z0"/>
    <w:qFormat/>
  </w:style>
  <w:style w:type="character" w:styleId="839" w:customStyle="1">
    <w:name w:val="WW8Num23z1"/>
    <w:qFormat/>
    <w:rPr>
      <w:b w:val="0"/>
    </w:rPr>
  </w:style>
  <w:style w:type="character" w:styleId="840" w:customStyle="1">
    <w:name w:val="WW8Num24z0"/>
    <w:qFormat/>
    <w:rPr>
      <w:color w:val="000000"/>
    </w:rPr>
  </w:style>
  <w:style w:type="character" w:styleId="841" w:customStyle="1">
    <w:name w:val="WW8Num24z1"/>
    <w:qFormat/>
  </w:style>
  <w:style w:type="character" w:styleId="842" w:customStyle="1">
    <w:name w:val="WW8Num25z0"/>
    <w:qFormat/>
  </w:style>
  <w:style w:type="character" w:styleId="843" w:customStyle="1">
    <w:name w:val="WW8Num26z0"/>
    <w:qFormat/>
    <w:rPr>
      <w:color w:val="000000"/>
    </w:rPr>
  </w:style>
  <w:style w:type="character" w:styleId="844" w:customStyle="1">
    <w:name w:val="WW8Num27z0"/>
    <w:qFormat/>
  </w:style>
  <w:style w:type="character" w:styleId="845" w:customStyle="1">
    <w:name w:val="WW8Num27z1"/>
    <w:qFormat/>
    <w:rPr>
      <w:b w:val="0"/>
      <w:sz w:val="28"/>
      <w:szCs w:val="28"/>
    </w:rPr>
  </w:style>
  <w:style w:type="character" w:styleId="846" w:customStyle="1">
    <w:name w:val="WW8Num28z0"/>
    <w:qFormat/>
  </w:style>
  <w:style w:type="character" w:styleId="847" w:customStyle="1">
    <w:name w:val="WW8Num29z0"/>
    <w:qFormat/>
  </w:style>
  <w:style w:type="character" w:styleId="848" w:customStyle="1">
    <w:name w:val="WW8Num30z0"/>
    <w:qFormat/>
  </w:style>
  <w:style w:type="character" w:styleId="849" w:customStyle="1">
    <w:name w:val="WW8Num30z1"/>
    <w:qFormat/>
    <w:rPr>
      <w:b w:val="0"/>
    </w:rPr>
  </w:style>
  <w:style w:type="character" w:styleId="850" w:customStyle="1">
    <w:name w:val="WW8Num31z0"/>
    <w:qFormat/>
  </w:style>
  <w:style w:type="character" w:styleId="851" w:customStyle="1">
    <w:name w:val="WW8Num32z0"/>
    <w:qFormat/>
    <w:rPr>
      <w:sz w:val="28"/>
    </w:rPr>
  </w:style>
  <w:style w:type="character" w:styleId="852" w:customStyle="1">
    <w:name w:val="WW8Num32z1"/>
    <w:qFormat/>
  </w:style>
  <w:style w:type="character" w:styleId="853" w:customStyle="1">
    <w:name w:val="WW8Num32z2"/>
    <w:qFormat/>
  </w:style>
  <w:style w:type="character" w:styleId="854" w:customStyle="1">
    <w:name w:val="WW8Num32z3"/>
    <w:qFormat/>
  </w:style>
  <w:style w:type="character" w:styleId="855" w:customStyle="1">
    <w:name w:val="WW8Num32z4"/>
    <w:qFormat/>
  </w:style>
  <w:style w:type="character" w:styleId="856" w:customStyle="1">
    <w:name w:val="WW8Num32z5"/>
    <w:qFormat/>
  </w:style>
  <w:style w:type="character" w:styleId="857" w:customStyle="1">
    <w:name w:val="WW8Num32z6"/>
    <w:qFormat/>
  </w:style>
  <w:style w:type="character" w:styleId="858" w:customStyle="1">
    <w:name w:val="WW8Num32z7"/>
    <w:qFormat/>
  </w:style>
  <w:style w:type="character" w:styleId="859" w:customStyle="1">
    <w:name w:val="WW8Num32z8"/>
    <w:qFormat/>
  </w:style>
  <w:style w:type="character" w:styleId="860" w:customStyle="1">
    <w:name w:val="WW8Num33z0"/>
    <w:qFormat/>
  </w:style>
  <w:style w:type="character" w:styleId="861" w:customStyle="1">
    <w:name w:val="WW8Num33z1"/>
    <w:qFormat/>
  </w:style>
  <w:style w:type="character" w:styleId="862" w:customStyle="1">
    <w:name w:val="WW8Num33z2"/>
    <w:qFormat/>
  </w:style>
  <w:style w:type="character" w:styleId="863" w:customStyle="1">
    <w:name w:val="WW8Num33z3"/>
    <w:qFormat/>
  </w:style>
  <w:style w:type="character" w:styleId="864" w:customStyle="1">
    <w:name w:val="WW8Num33z4"/>
    <w:qFormat/>
  </w:style>
  <w:style w:type="character" w:styleId="865" w:customStyle="1">
    <w:name w:val="WW8Num33z5"/>
    <w:qFormat/>
  </w:style>
  <w:style w:type="character" w:styleId="866" w:customStyle="1">
    <w:name w:val="WW8Num33z6"/>
    <w:qFormat/>
  </w:style>
  <w:style w:type="character" w:styleId="867" w:customStyle="1">
    <w:name w:val="WW8Num33z7"/>
    <w:qFormat/>
  </w:style>
  <w:style w:type="character" w:styleId="868" w:customStyle="1">
    <w:name w:val="WW8Num33z8"/>
    <w:qFormat/>
  </w:style>
  <w:style w:type="character" w:styleId="869" w:customStyle="1">
    <w:name w:val="WW8Num34z0"/>
    <w:qFormat/>
    <w:rPr>
      <w:rFonts w:ascii="Times New Roman" w:hAnsi="Times New Roman"/>
      <w:color w:val="000000"/>
    </w:rPr>
  </w:style>
  <w:style w:type="character" w:styleId="870" w:customStyle="1">
    <w:name w:val="WW8Num34z1"/>
    <w:qFormat/>
    <w:rPr>
      <w:rFonts w:ascii="Times New Roman" w:hAnsi="Times New Roman"/>
    </w:rPr>
  </w:style>
  <w:style w:type="character" w:styleId="871" w:customStyle="1">
    <w:name w:val="WW8Num34z2"/>
    <w:qFormat/>
    <w:rPr>
      <w:rFonts w:ascii="Symbol" w:hAnsi="Symbol"/>
    </w:rPr>
  </w:style>
  <w:style w:type="character" w:styleId="872" w:customStyle="1">
    <w:name w:val="WW8Num35z0"/>
    <w:qFormat/>
  </w:style>
  <w:style w:type="character" w:styleId="873" w:customStyle="1">
    <w:name w:val="WW8Num36z0"/>
    <w:qFormat/>
  </w:style>
  <w:style w:type="character" w:styleId="874" w:customStyle="1">
    <w:name w:val="WW8Num36z1"/>
    <w:qFormat/>
  </w:style>
  <w:style w:type="character" w:styleId="875" w:customStyle="1">
    <w:name w:val="WW8Num36z2"/>
    <w:qFormat/>
  </w:style>
  <w:style w:type="character" w:styleId="876" w:customStyle="1">
    <w:name w:val="WW8Num36z3"/>
    <w:qFormat/>
  </w:style>
  <w:style w:type="character" w:styleId="877" w:customStyle="1">
    <w:name w:val="WW8Num36z4"/>
    <w:qFormat/>
  </w:style>
  <w:style w:type="character" w:styleId="878" w:customStyle="1">
    <w:name w:val="WW8Num36z5"/>
    <w:qFormat/>
  </w:style>
  <w:style w:type="character" w:styleId="879" w:customStyle="1">
    <w:name w:val="WW8Num36z6"/>
    <w:qFormat/>
  </w:style>
  <w:style w:type="character" w:styleId="880" w:customStyle="1">
    <w:name w:val="WW8Num36z7"/>
    <w:qFormat/>
  </w:style>
  <w:style w:type="character" w:styleId="881" w:customStyle="1">
    <w:name w:val="WW8Num36z8"/>
    <w:qFormat/>
  </w:style>
  <w:style w:type="character" w:styleId="882" w:customStyle="1">
    <w:name w:val="WW8Num37z0"/>
    <w:qFormat/>
  </w:style>
  <w:style w:type="character" w:styleId="883" w:customStyle="1">
    <w:name w:val="WW8Num37z1"/>
    <w:qFormat/>
  </w:style>
  <w:style w:type="character" w:styleId="884" w:customStyle="1">
    <w:name w:val="WW8Num37z2"/>
    <w:qFormat/>
  </w:style>
  <w:style w:type="character" w:styleId="885" w:customStyle="1">
    <w:name w:val="WW8Num37z3"/>
    <w:qFormat/>
  </w:style>
  <w:style w:type="character" w:styleId="886" w:customStyle="1">
    <w:name w:val="WW8Num37z4"/>
    <w:qFormat/>
  </w:style>
  <w:style w:type="character" w:styleId="887" w:customStyle="1">
    <w:name w:val="WW8Num37z5"/>
    <w:qFormat/>
  </w:style>
  <w:style w:type="character" w:styleId="888" w:customStyle="1">
    <w:name w:val="WW8Num37z6"/>
    <w:qFormat/>
  </w:style>
  <w:style w:type="character" w:styleId="889" w:customStyle="1">
    <w:name w:val="WW8Num37z7"/>
    <w:qFormat/>
  </w:style>
  <w:style w:type="character" w:styleId="890" w:customStyle="1">
    <w:name w:val="WW8Num37z8"/>
    <w:qFormat/>
  </w:style>
  <w:style w:type="character" w:styleId="891" w:customStyle="1">
    <w:name w:val="WW8Num38z0"/>
    <w:qFormat/>
  </w:style>
  <w:style w:type="character" w:styleId="892" w:customStyle="1">
    <w:name w:val="WW8Num39z0"/>
    <w:qFormat/>
    <w:rPr>
      <w:b/>
    </w:rPr>
  </w:style>
  <w:style w:type="character" w:styleId="893" w:customStyle="1">
    <w:name w:val="WW8Num39z1"/>
    <w:qFormat/>
    <w:rPr>
      <w:b w:val="0"/>
    </w:rPr>
  </w:style>
  <w:style w:type="character" w:styleId="894" w:customStyle="1">
    <w:name w:val="WW8Num39z2"/>
    <w:qFormat/>
  </w:style>
  <w:style w:type="character" w:styleId="895" w:customStyle="1">
    <w:name w:val="WW8Num40z0"/>
    <w:qFormat/>
    <w:rPr>
      <w:rFonts w:eastAsia="Times New Roman"/>
      <w:b/>
    </w:rPr>
  </w:style>
  <w:style w:type="character" w:styleId="896" w:customStyle="1">
    <w:name w:val="WW8Num40z1"/>
    <w:qFormat/>
    <w:rPr>
      <w:rFonts w:eastAsia="Times New Roman"/>
    </w:rPr>
  </w:style>
  <w:style w:type="character" w:styleId="897" w:customStyle="1">
    <w:name w:val="WW8Num41z0"/>
    <w:qFormat/>
  </w:style>
  <w:style w:type="character" w:styleId="898" w:customStyle="1">
    <w:name w:val="WW8Num41z1"/>
    <w:qFormat/>
  </w:style>
  <w:style w:type="character" w:styleId="899" w:customStyle="1">
    <w:name w:val="WW8Num41z2"/>
    <w:qFormat/>
  </w:style>
  <w:style w:type="character" w:styleId="900" w:customStyle="1">
    <w:name w:val="WW8Num41z3"/>
    <w:qFormat/>
  </w:style>
  <w:style w:type="character" w:styleId="901" w:customStyle="1">
    <w:name w:val="WW8Num41z4"/>
    <w:qFormat/>
  </w:style>
  <w:style w:type="character" w:styleId="902" w:customStyle="1">
    <w:name w:val="WW8Num41z5"/>
    <w:qFormat/>
  </w:style>
  <w:style w:type="character" w:styleId="903" w:customStyle="1">
    <w:name w:val="WW8Num41z6"/>
    <w:qFormat/>
  </w:style>
  <w:style w:type="character" w:styleId="904" w:customStyle="1">
    <w:name w:val="WW8Num41z7"/>
    <w:qFormat/>
  </w:style>
  <w:style w:type="character" w:styleId="905" w:customStyle="1">
    <w:name w:val="WW8Num41z8"/>
    <w:qFormat/>
  </w:style>
  <w:style w:type="character" w:styleId="906" w:customStyle="1">
    <w:name w:val="WW8Num42z0"/>
    <w:qFormat/>
  </w:style>
  <w:style w:type="character" w:styleId="907" w:customStyle="1">
    <w:name w:val="WW8Num43z0"/>
    <w:qFormat/>
  </w:style>
  <w:style w:type="character" w:styleId="908" w:customStyle="1">
    <w:name w:val="WW8Num43z1"/>
    <w:qFormat/>
    <w:rPr>
      <w:b w:val="0"/>
    </w:rPr>
  </w:style>
  <w:style w:type="character" w:styleId="909" w:customStyle="1">
    <w:name w:val="WW8Num44z0"/>
    <w:qFormat/>
    <w:rPr>
      <w:rFonts w:eastAsia="Times New Roman"/>
      <w:b/>
    </w:rPr>
  </w:style>
  <w:style w:type="character" w:styleId="910" w:customStyle="1">
    <w:name w:val="WW8Num44z1"/>
    <w:qFormat/>
    <w:rPr>
      <w:rFonts w:eastAsia="Times New Roman"/>
    </w:rPr>
  </w:style>
  <w:style w:type="character" w:styleId="911" w:customStyle="1">
    <w:name w:val="WW8Num45z0"/>
    <w:qFormat/>
    <w:rPr>
      <w:b w:val="0"/>
    </w:rPr>
  </w:style>
  <w:style w:type="character" w:styleId="912" w:customStyle="1">
    <w:name w:val="WW8Num45z1"/>
    <w:qFormat/>
  </w:style>
  <w:style w:type="character" w:styleId="913" w:customStyle="1">
    <w:name w:val="WW8Num45z2"/>
    <w:qFormat/>
  </w:style>
  <w:style w:type="character" w:styleId="914" w:customStyle="1">
    <w:name w:val="WW8Num45z3"/>
    <w:qFormat/>
  </w:style>
  <w:style w:type="character" w:styleId="915" w:customStyle="1">
    <w:name w:val="WW8Num45z4"/>
    <w:qFormat/>
  </w:style>
  <w:style w:type="character" w:styleId="916" w:customStyle="1">
    <w:name w:val="WW8Num45z5"/>
    <w:qFormat/>
  </w:style>
  <w:style w:type="character" w:styleId="917" w:customStyle="1">
    <w:name w:val="WW8Num45z6"/>
    <w:qFormat/>
  </w:style>
  <w:style w:type="character" w:styleId="918" w:customStyle="1">
    <w:name w:val="WW8Num45z7"/>
    <w:qFormat/>
  </w:style>
  <w:style w:type="character" w:styleId="919" w:customStyle="1">
    <w:name w:val="WW8Num45z8"/>
    <w:qFormat/>
  </w:style>
  <w:style w:type="character" w:styleId="920" w:customStyle="1">
    <w:name w:val="WW8Num46z0"/>
    <w:qFormat/>
    <w:rPr>
      <w:b/>
    </w:rPr>
  </w:style>
  <w:style w:type="character" w:styleId="921" w:customStyle="1">
    <w:name w:val="WW8Num46z1"/>
    <w:qFormat/>
    <w:rPr>
      <w:b w:val="0"/>
    </w:rPr>
  </w:style>
  <w:style w:type="character" w:styleId="922" w:customStyle="1">
    <w:name w:val="WW8Num46z2"/>
    <w:qFormat/>
  </w:style>
  <w:style w:type="character" w:styleId="923" w:customStyle="1">
    <w:name w:val="WW8Num47z0"/>
    <w:qFormat/>
  </w:style>
  <w:style w:type="character" w:styleId="924" w:customStyle="1">
    <w:name w:val="WW8Num48z0"/>
    <w:qFormat/>
  </w:style>
  <w:style w:type="character" w:styleId="925" w:customStyle="1">
    <w:name w:val="WW8Num48z1"/>
    <w:qFormat/>
  </w:style>
  <w:style w:type="character" w:styleId="926" w:customStyle="1">
    <w:name w:val="WW8Num48z2"/>
    <w:qFormat/>
  </w:style>
  <w:style w:type="character" w:styleId="927" w:customStyle="1">
    <w:name w:val="WW8Num48z3"/>
    <w:qFormat/>
  </w:style>
  <w:style w:type="character" w:styleId="928" w:customStyle="1">
    <w:name w:val="WW8Num48z4"/>
    <w:qFormat/>
  </w:style>
  <w:style w:type="character" w:styleId="929" w:customStyle="1">
    <w:name w:val="WW8Num48z5"/>
    <w:qFormat/>
  </w:style>
  <w:style w:type="character" w:styleId="930" w:customStyle="1">
    <w:name w:val="WW8Num48z6"/>
    <w:qFormat/>
  </w:style>
  <w:style w:type="character" w:styleId="931" w:customStyle="1">
    <w:name w:val="WW8Num48z7"/>
    <w:qFormat/>
  </w:style>
  <w:style w:type="character" w:styleId="932" w:customStyle="1">
    <w:name w:val="WW8Num48z8"/>
    <w:qFormat/>
  </w:style>
  <w:style w:type="character" w:styleId="933" w:customStyle="1">
    <w:name w:val="WW8Num49z0"/>
    <w:qFormat/>
  </w:style>
  <w:style w:type="character" w:styleId="934" w:customStyle="1">
    <w:name w:val="Основной шрифт абзаца1"/>
    <w:qFormat/>
  </w:style>
  <w:style w:type="character" w:styleId="935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36" w:customStyle="1">
    <w:name w:val="Основной текст (3)_"/>
    <w:qFormat/>
    <w:rPr>
      <w:spacing w:val="10"/>
      <w:lang w:bidi="ar-SA"/>
    </w:rPr>
  </w:style>
  <w:style w:type="character" w:styleId="937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38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39" w:customStyle="1">
    <w:name w:val="Основной текст (6)_"/>
    <w:qFormat/>
    <w:rPr>
      <w:sz w:val="25"/>
      <w:szCs w:val="25"/>
      <w:lang w:bidi="ar-SA"/>
    </w:rPr>
  </w:style>
  <w:style w:type="character" w:styleId="940" w:customStyle="1">
    <w:name w:val="Текст выноски Знак"/>
    <w:qFormat/>
    <w:rPr>
      <w:rFonts w:ascii="Tahoma" w:hAnsi="Tahoma"/>
      <w:sz w:val="16"/>
      <w:szCs w:val="16"/>
    </w:rPr>
  </w:style>
  <w:style w:type="character" w:styleId="941" w:customStyle="1">
    <w:name w:val="Верхний колонтитул Знак"/>
    <w:qFormat/>
    <w:rPr>
      <w:sz w:val="24"/>
      <w:szCs w:val="24"/>
    </w:rPr>
  </w:style>
  <w:style w:type="character" w:styleId="942" w:customStyle="1">
    <w:name w:val="Нижний колонтитул Знак"/>
    <w:qFormat/>
    <w:rPr>
      <w:sz w:val="24"/>
      <w:szCs w:val="24"/>
    </w:rPr>
  </w:style>
  <w:style w:type="character" w:styleId="943" w:customStyle="1">
    <w:name w:val="Знак примечания1"/>
    <w:qFormat/>
    <w:rPr>
      <w:sz w:val="16"/>
      <w:szCs w:val="16"/>
    </w:rPr>
  </w:style>
  <w:style w:type="character" w:styleId="944" w:customStyle="1">
    <w:name w:val="Текст примечания Знак"/>
    <w:basedOn w:val="934"/>
    <w:qFormat/>
  </w:style>
  <w:style w:type="character" w:styleId="945" w:customStyle="1">
    <w:name w:val="Тема примечания Знак"/>
    <w:qFormat/>
    <w:rPr>
      <w:b/>
      <w:bCs/>
    </w:rPr>
  </w:style>
  <w:style w:type="character" w:styleId="946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47">
    <w:name w:val="page number"/>
  </w:style>
  <w:style w:type="character" w:styleId="948" w:customStyle="1">
    <w:name w:val="Основной текст 2 Знак"/>
    <w:qFormat/>
    <w:rPr>
      <w:sz w:val="28"/>
      <w:szCs w:val="28"/>
    </w:rPr>
  </w:style>
  <w:style w:type="character" w:styleId="949" w:customStyle="1">
    <w:name w:val="Основной текст с отступом 2 Знак"/>
    <w:qFormat/>
  </w:style>
  <w:style w:type="character" w:styleId="950" w:customStyle="1">
    <w:name w:val="Основной текст с отступом 3 Знак"/>
    <w:qFormat/>
    <w:rPr>
      <w:sz w:val="28"/>
      <w:szCs w:val="28"/>
    </w:rPr>
  </w:style>
  <w:style w:type="character" w:styleId="951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52" w:customStyle="1">
    <w:name w:val="Основной текст 3 Знак"/>
    <w:qFormat/>
    <w:rPr>
      <w:sz w:val="16"/>
      <w:szCs w:val="16"/>
    </w:rPr>
  </w:style>
  <w:style w:type="character" w:styleId="953" w:customStyle="1">
    <w:name w:val="paragraph"/>
    <w:qFormat/>
  </w:style>
  <w:style w:type="character" w:styleId="954" w:customStyle="1">
    <w:name w:val="Нумерация строк"/>
  </w:style>
  <w:style w:type="character" w:styleId="955" w:customStyle="1">
    <w:name w:val="Знак Знак"/>
    <w:qFormat/>
    <w:rPr>
      <w:rFonts w:ascii="Tahoma" w:hAnsi="Tahoma"/>
      <w:sz w:val="16"/>
      <w:szCs w:val="16"/>
    </w:rPr>
  </w:style>
  <w:style w:type="character" w:styleId="956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57" w:customStyle="1">
    <w:name w:val="Знак Знак1"/>
    <w:qFormat/>
    <w:rPr>
      <w:sz w:val="28"/>
      <w:szCs w:val="28"/>
      <w:lang w:val="ru-RU"/>
    </w:rPr>
  </w:style>
  <w:style w:type="character" w:styleId="958" w:customStyle="1">
    <w:name w:val="Body Text 2 Char"/>
    <w:qFormat/>
    <w:rPr>
      <w:sz w:val="28"/>
      <w:szCs w:val="28"/>
      <w:lang w:val="ru-RU"/>
    </w:rPr>
  </w:style>
  <w:style w:type="character" w:styleId="959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60" w:customStyle="1">
    <w:name w:val="Цветная заливка - Акцент 3 Знак"/>
    <w:qFormat/>
  </w:style>
  <w:style w:type="character" w:styleId="961" w:customStyle="1">
    <w:name w:val="Font Style14"/>
    <w:qFormat/>
    <w:rPr>
      <w:rFonts w:ascii="Times New Roman" w:hAnsi="Times New Roman"/>
      <w:sz w:val="22"/>
      <w:szCs w:val="22"/>
    </w:rPr>
  </w:style>
  <w:style w:type="character" w:styleId="962" w:customStyle="1">
    <w:name w:val="Список Знак"/>
    <w:qFormat/>
    <w:rPr>
      <w:sz w:val="24"/>
      <w:szCs w:val="24"/>
    </w:rPr>
  </w:style>
  <w:style w:type="character" w:styleId="963" w:customStyle="1">
    <w:name w:val="highlight"/>
    <w:qFormat/>
  </w:style>
  <w:style w:type="paragraph" w:styleId="964">
    <w:name w:val="Title"/>
    <w:basedOn w:val="666"/>
    <w:next w:val="965"/>
    <w:uiPriority w:val="10"/>
    <w:qFormat/>
    <w:pPr>
      <w:contextualSpacing/>
      <w:spacing w:before="300"/>
    </w:pPr>
    <w:rPr>
      <w:sz w:val="48"/>
      <w:szCs w:val="48"/>
    </w:rPr>
  </w:style>
  <w:style w:type="paragraph" w:styleId="965">
    <w:name w:val="Body Text"/>
    <w:basedOn w:val="666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66">
    <w:name w:val="List"/>
    <w:basedOn w:val="666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67">
    <w:name w:val="Caption"/>
    <w:basedOn w:val="666"/>
    <w:link w:val="702"/>
    <w:qFormat/>
    <w:pPr>
      <w:spacing w:before="120" w:after="120"/>
      <w:suppressLineNumbers/>
    </w:pPr>
    <w:rPr>
      <w:i/>
      <w:iCs/>
    </w:rPr>
  </w:style>
  <w:style w:type="paragraph" w:styleId="968">
    <w:name w:val="index heading"/>
    <w:basedOn w:val="666"/>
    <w:qFormat/>
    <w:pPr>
      <w:suppressLineNumbers/>
    </w:pPr>
  </w:style>
  <w:style w:type="paragraph" w:styleId="969">
    <w:name w:val="List Paragraph"/>
    <w:basedOn w:val="666"/>
    <w:qFormat/>
    <w:pPr>
      <w:ind w:left="708"/>
    </w:pPr>
  </w:style>
  <w:style w:type="paragraph" w:styleId="970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71">
    <w:name w:val="Subtitle"/>
    <w:basedOn w:val="666"/>
    <w:uiPriority w:val="11"/>
    <w:qFormat/>
    <w:pPr>
      <w:spacing w:before="200"/>
    </w:pPr>
  </w:style>
  <w:style w:type="paragraph" w:styleId="972">
    <w:name w:val="Quote"/>
    <w:basedOn w:val="666"/>
    <w:uiPriority w:val="29"/>
    <w:qFormat/>
    <w:pPr>
      <w:ind w:left="720" w:right="720"/>
    </w:pPr>
    <w:rPr>
      <w:i/>
    </w:rPr>
  </w:style>
  <w:style w:type="paragraph" w:styleId="973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4" w:customStyle="1">
    <w:name w:val="Верхний и нижний колонтитулы"/>
    <w:basedOn w:val="66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75">
    <w:name w:val="Header"/>
    <w:basedOn w:val="666"/>
    <w:uiPriority w:val="99"/>
    <w:unhideWhenUsed/>
    <w:rPr>
      <w:lang w:val="en-US"/>
    </w:rPr>
  </w:style>
  <w:style w:type="paragraph" w:styleId="976">
    <w:name w:val="Footer"/>
    <w:basedOn w:val="666"/>
    <w:uiPriority w:val="99"/>
    <w:unhideWhenUsed/>
    <w:rPr>
      <w:lang w:val="en-US"/>
    </w:rPr>
  </w:style>
  <w:style w:type="paragraph" w:styleId="977">
    <w:name w:val="footnote text"/>
    <w:basedOn w:val="666"/>
    <w:uiPriority w:val="99"/>
    <w:semiHidden/>
    <w:unhideWhenUsed/>
    <w:pPr>
      <w:spacing w:after="40" w:line="240" w:lineRule="auto"/>
    </w:pPr>
    <w:rPr>
      <w:sz w:val="18"/>
    </w:rPr>
  </w:style>
  <w:style w:type="paragraph" w:styleId="978">
    <w:name w:val="endnote text"/>
    <w:basedOn w:val="666"/>
    <w:uiPriority w:val="99"/>
    <w:semiHidden/>
    <w:unhideWhenUsed/>
    <w:pPr>
      <w:spacing w:after="0" w:line="240" w:lineRule="auto"/>
    </w:pPr>
    <w:rPr>
      <w:sz w:val="20"/>
    </w:rPr>
  </w:style>
  <w:style w:type="paragraph" w:styleId="979">
    <w:name w:val="toc 1"/>
    <w:basedOn w:val="666"/>
    <w:uiPriority w:val="39"/>
    <w:unhideWhenUsed/>
    <w:pPr>
      <w:spacing w:after="57"/>
    </w:pPr>
  </w:style>
  <w:style w:type="paragraph" w:styleId="980">
    <w:name w:val="toc 2"/>
    <w:basedOn w:val="666"/>
    <w:uiPriority w:val="39"/>
    <w:unhideWhenUsed/>
    <w:pPr>
      <w:ind w:left="283"/>
      <w:spacing w:after="57"/>
    </w:pPr>
  </w:style>
  <w:style w:type="paragraph" w:styleId="981">
    <w:name w:val="toc 3"/>
    <w:basedOn w:val="666"/>
    <w:uiPriority w:val="39"/>
    <w:unhideWhenUsed/>
    <w:pPr>
      <w:ind w:left="567"/>
      <w:spacing w:after="57"/>
    </w:pPr>
  </w:style>
  <w:style w:type="paragraph" w:styleId="982">
    <w:name w:val="toc 4"/>
    <w:basedOn w:val="666"/>
    <w:uiPriority w:val="39"/>
    <w:unhideWhenUsed/>
    <w:pPr>
      <w:ind w:left="850"/>
      <w:spacing w:after="57"/>
    </w:pPr>
  </w:style>
  <w:style w:type="paragraph" w:styleId="983">
    <w:name w:val="toc 5"/>
    <w:basedOn w:val="666"/>
    <w:uiPriority w:val="39"/>
    <w:unhideWhenUsed/>
    <w:pPr>
      <w:ind w:left="1134"/>
      <w:spacing w:after="57"/>
    </w:pPr>
  </w:style>
  <w:style w:type="paragraph" w:styleId="984">
    <w:name w:val="toc 6"/>
    <w:basedOn w:val="666"/>
    <w:uiPriority w:val="39"/>
    <w:unhideWhenUsed/>
    <w:pPr>
      <w:ind w:left="1417"/>
      <w:spacing w:after="57"/>
    </w:pPr>
  </w:style>
  <w:style w:type="paragraph" w:styleId="985">
    <w:name w:val="toc 7"/>
    <w:basedOn w:val="666"/>
    <w:uiPriority w:val="39"/>
    <w:unhideWhenUsed/>
    <w:pPr>
      <w:ind w:left="1701"/>
      <w:spacing w:after="57"/>
    </w:pPr>
  </w:style>
  <w:style w:type="paragraph" w:styleId="986">
    <w:name w:val="toc 8"/>
    <w:basedOn w:val="666"/>
    <w:uiPriority w:val="39"/>
    <w:unhideWhenUsed/>
    <w:pPr>
      <w:ind w:left="1984"/>
      <w:spacing w:after="57"/>
    </w:pPr>
  </w:style>
  <w:style w:type="paragraph" w:styleId="987">
    <w:name w:val="toc 9"/>
    <w:basedOn w:val="666"/>
    <w:uiPriority w:val="39"/>
    <w:unhideWhenUsed/>
    <w:pPr>
      <w:ind w:left="2268"/>
      <w:spacing w:after="57"/>
    </w:pPr>
  </w:style>
  <w:style w:type="paragraph" w:styleId="988">
    <w:name w:val="TOC Heading"/>
    <w:uiPriority w:val="39"/>
    <w:unhideWhenUsed/>
    <w:qFormat/>
    <w:pPr>
      <w:spacing w:after="200" w:line="276" w:lineRule="auto"/>
    </w:pPr>
  </w:style>
  <w:style w:type="paragraph" w:styleId="989">
    <w:name w:val="table of figures"/>
    <w:basedOn w:val="666"/>
    <w:uiPriority w:val="99"/>
    <w:unhideWhenUsed/>
    <w:qFormat/>
    <w:pPr>
      <w:spacing w:after="0"/>
    </w:pPr>
  </w:style>
  <w:style w:type="paragraph" w:styleId="990" w:customStyle="1">
    <w:name w:val="Заголовок3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1" w:customStyle="1">
    <w:name w:val="Указатель3"/>
    <w:basedOn w:val="666"/>
    <w:qFormat/>
    <w:pPr>
      <w:suppressLineNumbers/>
    </w:pPr>
  </w:style>
  <w:style w:type="paragraph" w:styleId="992" w:customStyle="1">
    <w:name w:val="Заголовок2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3" w:customStyle="1">
    <w:name w:val="Название объекта2"/>
    <w:basedOn w:val="666"/>
    <w:qFormat/>
    <w:pPr>
      <w:spacing w:before="120" w:after="120"/>
      <w:suppressLineNumbers/>
    </w:pPr>
    <w:rPr>
      <w:i/>
      <w:iCs/>
    </w:rPr>
  </w:style>
  <w:style w:type="paragraph" w:styleId="994" w:customStyle="1">
    <w:name w:val="Указатель2"/>
    <w:basedOn w:val="666"/>
    <w:qFormat/>
    <w:pPr>
      <w:suppressLineNumbers/>
    </w:pPr>
  </w:style>
  <w:style w:type="paragraph" w:styleId="995" w:customStyle="1">
    <w:name w:val="Заголовок1"/>
    <w:basedOn w:val="666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996" w:customStyle="1">
    <w:name w:val="Название объекта1"/>
    <w:basedOn w:val="666"/>
    <w:qFormat/>
    <w:pPr>
      <w:spacing w:before="120" w:after="120"/>
      <w:suppressLineNumbers/>
    </w:pPr>
    <w:rPr>
      <w:i/>
      <w:iCs/>
    </w:rPr>
  </w:style>
  <w:style w:type="paragraph" w:styleId="997" w:customStyle="1">
    <w:name w:val="Указатель1"/>
    <w:basedOn w:val="666"/>
    <w:qFormat/>
    <w:pPr>
      <w:suppressLineNumbers/>
    </w:pPr>
  </w:style>
  <w:style w:type="paragraph" w:styleId="998" w:customStyle="1">
    <w:name w:val="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999" w:customStyle="1">
    <w:name w:val="Знак1 Знак Знак Знак"/>
    <w:basedOn w:val="666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00" w:customStyle="1">
    <w:name w:val="Знак Знак Знак Знак Знак Знак Знак Знак Знак Знак Знак Знак Знак Знак Знак 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01" w:customStyle="1">
    <w:name w:val="Основной текст (3)"/>
    <w:basedOn w:val="666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02" w:customStyle="1">
    <w:name w:val="Абзац списка1"/>
    <w:basedOn w:val="666"/>
    <w:qFormat/>
    <w:pPr>
      <w:ind w:left="720"/>
    </w:pPr>
    <w:rPr>
      <w:rFonts w:ascii="Calibri" w:hAnsi="Calibri"/>
      <w:sz w:val="22"/>
      <w:szCs w:val="22"/>
    </w:rPr>
  </w:style>
  <w:style w:type="paragraph" w:styleId="1003" w:customStyle="1">
    <w:name w:val="Основной текст (5)"/>
    <w:basedOn w:val="666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04" w:customStyle="1">
    <w:name w:val="Основной текст (6)"/>
    <w:basedOn w:val="666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05">
    <w:name w:val="Balloon Text"/>
    <w:basedOn w:val="666"/>
    <w:qFormat/>
    <w:rPr>
      <w:rFonts w:ascii="Tahoma" w:hAnsi="Tahoma"/>
      <w:sz w:val="16"/>
      <w:szCs w:val="16"/>
      <w:lang w:val="en-US"/>
    </w:rPr>
  </w:style>
  <w:style w:type="paragraph" w:styleId="1006" w:customStyle="1">
    <w:name w:val="Текст примечания1"/>
    <w:basedOn w:val="666"/>
    <w:qFormat/>
    <w:rPr>
      <w:sz w:val="20"/>
      <w:szCs w:val="20"/>
    </w:rPr>
  </w:style>
  <w:style w:type="paragraph" w:styleId="1007">
    <w:name w:val="annotation subject"/>
    <w:basedOn w:val="1006"/>
    <w:qFormat/>
    <w:rPr>
      <w:b/>
      <w:bCs/>
      <w:lang w:val="en-US"/>
    </w:rPr>
  </w:style>
  <w:style w:type="paragraph" w:styleId="1008" w:customStyle="1">
    <w:name w:val="Основной текст 21"/>
    <w:basedOn w:val="666"/>
    <w:qFormat/>
    <w:pPr>
      <w:jc w:val="both"/>
    </w:pPr>
    <w:rPr>
      <w:sz w:val="28"/>
      <w:szCs w:val="28"/>
      <w:lang w:val="en-US"/>
    </w:rPr>
  </w:style>
  <w:style w:type="paragraph" w:styleId="1009" w:customStyle="1">
    <w:name w:val="Основной текст с отступом 21"/>
    <w:basedOn w:val="666"/>
    <w:qFormat/>
    <w:pPr>
      <w:ind w:left="175" w:firstLine="284"/>
      <w:jc w:val="both"/>
    </w:pPr>
    <w:rPr>
      <w:sz w:val="20"/>
      <w:szCs w:val="20"/>
    </w:rPr>
  </w:style>
  <w:style w:type="paragraph" w:styleId="1010" w:customStyle="1">
    <w:name w:val="Основной текст с отступом 31"/>
    <w:basedOn w:val="666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11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12" w:customStyle="1">
    <w:name w:val="Char Знак Знак Char Знак Знак Знак Знак Знак Знак Знак Знак Знак Знак Знак Знак Знак Знак Знак Знак"/>
    <w:basedOn w:val="666"/>
    <w:qFormat/>
    <w:rPr>
      <w:rFonts w:ascii="Verdana" w:hAnsi="Verdana"/>
      <w:sz w:val="20"/>
      <w:szCs w:val="20"/>
      <w:lang w:val="en-US"/>
    </w:rPr>
  </w:style>
  <w:style w:type="paragraph" w:styleId="1013" w:customStyle="1">
    <w:name w:val="Знак Знак Знак Знак"/>
    <w:basedOn w:val="666"/>
    <w:qFormat/>
    <w:rPr>
      <w:rFonts w:ascii="Verdana" w:hAnsi="Verdana"/>
      <w:sz w:val="20"/>
      <w:szCs w:val="20"/>
      <w:lang w:val="en-US"/>
    </w:rPr>
  </w:style>
  <w:style w:type="paragraph" w:styleId="1014" w:customStyle="1">
    <w:name w:val="WW-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1"/>
    <w:basedOn w:val="666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6" w:customStyle="1">
    <w:name w:val="Схема документа1"/>
    <w:basedOn w:val="666"/>
    <w:qFormat/>
    <w:pPr>
      <w:shd w:val="clear" w:color="auto" w:fill="000080"/>
    </w:pPr>
    <w:rPr>
      <w:sz w:val="2"/>
      <w:szCs w:val="2"/>
      <w:lang w:val="en-US"/>
    </w:rPr>
  </w:style>
  <w:style w:type="paragraph" w:styleId="1017">
    <w:name w:val="Normal (Web)"/>
    <w:basedOn w:val="666"/>
    <w:qFormat/>
    <w:pPr>
      <w:spacing w:before="280" w:after="280"/>
    </w:pPr>
  </w:style>
  <w:style w:type="paragraph" w:styleId="1018" w:customStyle="1">
    <w:name w:val="Основной текст 31"/>
    <w:basedOn w:val="666"/>
    <w:qFormat/>
    <w:pPr>
      <w:spacing w:after="120"/>
    </w:pPr>
    <w:rPr>
      <w:sz w:val="16"/>
      <w:szCs w:val="16"/>
      <w:lang w:val="en-US"/>
    </w:rPr>
  </w:style>
  <w:style w:type="paragraph" w:styleId="1019" w:customStyle="1">
    <w:name w:val="WW-Абзац списка1"/>
    <w:basedOn w:val="666"/>
    <w:qFormat/>
    <w:pPr>
      <w:ind w:left="708"/>
    </w:pPr>
    <w:rPr>
      <w:sz w:val="20"/>
      <w:szCs w:val="20"/>
    </w:rPr>
  </w:style>
  <w:style w:type="paragraph" w:styleId="1020" w:customStyle="1">
    <w:name w:val="Абзац списка11"/>
    <w:basedOn w:val="666"/>
    <w:qFormat/>
    <w:pPr>
      <w:ind w:left="720" w:firstLine="709"/>
      <w:jc w:val="both"/>
    </w:pPr>
  </w:style>
  <w:style w:type="paragraph" w:styleId="1021" w:customStyle="1">
    <w:name w:val="Знак2 Знак Знак Знак Знак Знак Знак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2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23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24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25" w:customStyle="1">
    <w:name w:val="Стиль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6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27" w:customStyle="1">
    <w:name w:val="Цветная заливка - Акцент 31"/>
    <w:basedOn w:val="666"/>
    <w:qFormat/>
    <w:pPr>
      <w:ind w:left="720"/>
    </w:pPr>
    <w:rPr>
      <w:sz w:val="20"/>
      <w:szCs w:val="20"/>
    </w:rPr>
  </w:style>
  <w:style w:type="paragraph" w:styleId="1028" w:customStyle="1">
    <w:name w:val="Знак1"/>
    <w:basedOn w:val="666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29" w:customStyle="1">
    <w:name w:val="Текст1"/>
    <w:basedOn w:val="666"/>
    <w:qFormat/>
    <w:rPr>
      <w:rFonts w:ascii="Consolas" w:hAnsi="Consolas" w:eastAsia="Calibri"/>
      <w:sz w:val="21"/>
      <w:szCs w:val="21"/>
      <w:lang w:val="en-US"/>
    </w:rPr>
  </w:style>
  <w:style w:type="paragraph" w:styleId="1030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31" w:customStyle="1">
    <w:name w:val="Содержимое врезки"/>
    <w:basedOn w:val="666"/>
    <w:qFormat/>
  </w:style>
  <w:style w:type="paragraph" w:styleId="1032" w:customStyle="1">
    <w:name w:val="Содержимое таблицы"/>
    <w:basedOn w:val="666"/>
    <w:qFormat/>
    <w:pPr>
      <w:widowControl w:val="off"/>
      <w:suppressLineNumbers/>
    </w:pPr>
  </w:style>
  <w:style w:type="paragraph" w:styleId="1033" w:customStyle="1">
    <w:name w:val="Заголовок таблицы"/>
    <w:basedOn w:val="1032"/>
    <w:qFormat/>
    <w:pPr>
      <w:jc w:val="center"/>
    </w:pPr>
    <w:rPr>
      <w:b/>
      <w:bCs/>
    </w:rPr>
  </w:style>
  <w:style w:type="table" w:styleId="103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3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64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65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66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67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68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6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7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7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7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7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7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7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77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78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79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80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81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2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8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8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099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00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01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02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03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0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19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0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1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2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3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4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6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27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28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29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30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31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3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0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1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2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43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44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45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46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47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48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49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0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51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52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5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4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55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56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57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58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59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60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61" w:customStyle="1">
    <w:name w:val="228bf8a64b8551e1msonormal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revision>132</cp:revision>
  <dcterms:created xsi:type="dcterms:W3CDTF">2023-02-28T06:05:00Z</dcterms:created>
  <dcterms:modified xsi:type="dcterms:W3CDTF">2025-12-23T10:47:27Z</dcterms:modified>
</cp:coreProperties>
</file>