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74B" w:rsidRDefault="00E7674B" w:rsidP="00E7674B">
      <w:pPr>
        <w:tabs>
          <w:tab w:val="left" w:pos="567"/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674B">
        <w:rPr>
          <w:rFonts w:ascii="Times New Roman" w:hAnsi="Times New Roman"/>
          <w:b/>
          <w:sz w:val="28"/>
          <w:szCs w:val="28"/>
        </w:rPr>
        <w:t>Информационно-статистический обзор обращений граждан, объединений граждан, в том числе юридических лиц, поступивших в Думу города</w:t>
      </w:r>
      <w:r>
        <w:rPr>
          <w:rFonts w:ascii="Times New Roman" w:hAnsi="Times New Roman"/>
          <w:b/>
          <w:sz w:val="28"/>
          <w:szCs w:val="28"/>
        </w:rPr>
        <w:t>, к главе города</w:t>
      </w:r>
      <w:r w:rsidRPr="00E7674B">
        <w:rPr>
          <w:rFonts w:ascii="Times New Roman" w:hAnsi="Times New Roman"/>
          <w:b/>
          <w:sz w:val="28"/>
          <w:szCs w:val="28"/>
        </w:rPr>
        <w:t xml:space="preserve"> за 201</w:t>
      </w:r>
      <w:r>
        <w:rPr>
          <w:rFonts w:ascii="Times New Roman" w:hAnsi="Times New Roman"/>
          <w:b/>
          <w:sz w:val="28"/>
          <w:szCs w:val="28"/>
        </w:rPr>
        <w:t>3</w:t>
      </w:r>
      <w:r w:rsidRPr="00E7674B">
        <w:rPr>
          <w:rFonts w:ascii="Times New Roman" w:hAnsi="Times New Roman"/>
          <w:b/>
          <w:sz w:val="28"/>
          <w:szCs w:val="28"/>
        </w:rPr>
        <w:t xml:space="preserve"> год</w:t>
      </w:r>
    </w:p>
    <w:p w:rsidR="00383259" w:rsidRPr="00E7674B" w:rsidRDefault="00383259" w:rsidP="00E7674B">
      <w:pPr>
        <w:tabs>
          <w:tab w:val="left" w:pos="567"/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7674B" w:rsidRPr="006D2C71" w:rsidRDefault="00E7674B" w:rsidP="00E767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2C71">
        <w:rPr>
          <w:rFonts w:ascii="Times New Roman" w:eastAsia="Times New Roman" w:hAnsi="Times New Roman"/>
          <w:sz w:val="28"/>
          <w:szCs w:val="28"/>
          <w:lang w:eastAsia="ru-RU"/>
        </w:rPr>
        <w:t xml:space="preserve">Один из важнейших каналов обратной связи с населением муниципального образования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является</w:t>
      </w:r>
      <w:r w:rsidRPr="006D2C71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работа с обращениями граждан. Эта работа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проводи</w:t>
      </w:r>
      <w:r w:rsidRPr="006D2C71">
        <w:rPr>
          <w:rFonts w:ascii="Times New Roman" w:eastAsia="Times New Roman" w:hAnsi="Times New Roman"/>
          <w:sz w:val="28"/>
          <w:szCs w:val="28"/>
          <w:lang w:eastAsia="ru-RU"/>
        </w:rPr>
        <w:t>тся по нескольким направлениям. Граждане могут обратиться к главе муниципального образования и депутатам на личном приеме, направить письменное или электронное обращение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Думу города</w:t>
      </w:r>
      <w:r w:rsidRPr="006D2C71">
        <w:rPr>
          <w:rFonts w:ascii="Times New Roman" w:eastAsia="Times New Roman" w:hAnsi="Times New Roman"/>
          <w:sz w:val="28"/>
          <w:szCs w:val="28"/>
          <w:lang w:eastAsia="ru-RU"/>
        </w:rPr>
        <w:t>. Граждане могут получить консультации и разъяснения в аппарате Думы города Нижневартовска.</w:t>
      </w:r>
    </w:p>
    <w:p w:rsidR="00E7674B" w:rsidRPr="006D2C71" w:rsidRDefault="00E7674B" w:rsidP="00E767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D2C71">
        <w:rPr>
          <w:rFonts w:ascii="Times New Roman" w:hAnsi="Times New Roman"/>
          <w:sz w:val="28"/>
          <w:szCs w:val="28"/>
        </w:rPr>
        <w:t xml:space="preserve">В целях выявления проблем и пожеланий горожан глава города провел 11 встреч с жителями города. Состоялись 23 личных приемов граждан. </w:t>
      </w:r>
    </w:p>
    <w:p w:rsidR="00E7674B" w:rsidRPr="006D2C71" w:rsidRDefault="00E7674B" w:rsidP="00E7674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течение отчетного </w:t>
      </w:r>
      <w:r w:rsidRPr="006D2C71">
        <w:rPr>
          <w:rFonts w:ascii="Times New Roman" w:hAnsi="Times New Roman"/>
          <w:sz w:val="28"/>
          <w:szCs w:val="28"/>
        </w:rPr>
        <w:t>года поступило 100 письменных обращения от жителей и более 40 - от юридических лиц.</w:t>
      </w:r>
      <w:proofErr w:type="gramEnd"/>
      <w:r w:rsidRPr="006D2C71">
        <w:rPr>
          <w:rFonts w:ascii="Times New Roman" w:hAnsi="Times New Roman"/>
          <w:sz w:val="28"/>
          <w:szCs w:val="28"/>
        </w:rPr>
        <w:t xml:space="preserve"> Самыми актуальными в обращениях остаются:</w:t>
      </w:r>
    </w:p>
    <w:p w:rsidR="00E7674B" w:rsidRPr="006D2C71" w:rsidRDefault="00E7674B" w:rsidP="00E7674B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6D2C71">
        <w:rPr>
          <w:rFonts w:ascii="Times New Roman" w:hAnsi="Times New Roman"/>
          <w:sz w:val="28"/>
          <w:szCs w:val="28"/>
        </w:rPr>
        <w:t>- вопросы жилищно-коммунального хозяйства – 44 обращения (31% от общего числа обращений);</w:t>
      </w:r>
    </w:p>
    <w:p w:rsidR="00E7674B" w:rsidRPr="006D2C71" w:rsidRDefault="00E7674B" w:rsidP="00E7674B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6D2C71">
        <w:rPr>
          <w:rFonts w:ascii="Times New Roman" w:hAnsi="Times New Roman"/>
          <w:sz w:val="28"/>
          <w:szCs w:val="28"/>
        </w:rPr>
        <w:t>- вопросы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D2C71">
        <w:rPr>
          <w:rFonts w:ascii="Times New Roman" w:hAnsi="Times New Roman"/>
          <w:sz w:val="28"/>
          <w:szCs w:val="28"/>
        </w:rPr>
        <w:t>связанные с предост</w:t>
      </w:r>
      <w:r>
        <w:rPr>
          <w:rFonts w:ascii="Times New Roman" w:hAnsi="Times New Roman"/>
          <w:sz w:val="28"/>
          <w:szCs w:val="28"/>
        </w:rPr>
        <w:t>авлением жилья – 38 обращений (</w:t>
      </w:r>
      <w:r w:rsidRPr="006D2C71">
        <w:rPr>
          <w:rFonts w:ascii="Times New Roman" w:hAnsi="Times New Roman"/>
          <w:sz w:val="28"/>
          <w:szCs w:val="28"/>
        </w:rPr>
        <w:t>27 % от общего числа обращений);</w:t>
      </w:r>
    </w:p>
    <w:p w:rsidR="00E7674B" w:rsidRPr="006D2C71" w:rsidRDefault="00E7674B" w:rsidP="00E7674B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6D2C71">
        <w:rPr>
          <w:rFonts w:ascii="Times New Roman" w:hAnsi="Times New Roman"/>
          <w:sz w:val="28"/>
          <w:szCs w:val="28"/>
        </w:rPr>
        <w:t>- вопросы</w:t>
      </w:r>
      <w:r>
        <w:rPr>
          <w:rFonts w:ascii="Times New Roman" w:hAnsi="Times New Roman"/>
          <w:sz w:val="28"/>
          <w:szCs w:val="28"/>
        </w:rPr>
        <w:t>,</w:t>
      </w:r>
      <w:r w:rsidRPr="006D2C71">
        <w:rPr>
          <w:rFonts w:ascii="Times New Roman" w:hAnsi="Times New Roman"/>
          <w:sz w:val="28"/>
          <w:szCs w:val="28"/>
        </w:rPr>
        <w:t xml:space="preserve"> связанные с предоставлением финансовой помощи –  16 обращений (11 % от общего числа обращений)</w:t>
      </w:r>
      <w:r>
        <w:rPr>
          <w:rFonts w:ascii="Times New Roman" w:hAnsi="Times New Roman"/>
          <w:sz w:val="28"/>
          <w:szCs w:val="28"/>
        </w:rPr>
        <w:t>.</w:t>
      </w:r>
    </w:p>
    <w:p w:rsidR="00E7674B" w:rsidRPr="006D2C71" w:rsidRDefault="00E7674B" w:rsidP="00E7674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отчетный </w:t>
      </w:r>
      <w:r w:rsidRPr="006D2C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период </w:t>
      </w:r>
      <w:r w:rsidRPr="006D2C71">
        <w:rPr>
          <w:rFonts w:ascii="Times New Roman" w:hAnsi="Times New Roman"/>
          <w:sz w:val="28"/>
          <w:szCs w:val="28"/>
        </w:rPr>
        <w:t xml:space="preserve">депутатами Думы города  проведено </w:t>
      </w:r>
      <w:r w:rsidRPr="006D2C71">
        <w:rPr>
          <w:rFonts w:ascii="Times New Roman" w:hAnsi="Times New Roman"/>
          <w:bCs/>
          <w:sz w:val="28"/>
          <w:szCs w:val="28"/>
        </w:rPr>
        <w:t xml:space="preserve"> 110  </w:t>
      </w:r>
      <w:r w:rsidRPr="006D2C71">
        <w:rPr>
          <w:rFonts w:ascii="Times New Roman" w:hAnsi="Times New Roman"/>
          <w:sz w:val="28"/>
          <w:szCs w:val="28"/>
        </w:rPr>
        <w:t xml:space="preserve">встреч с избирателями. Депутаты встречались с избирателями в трудовых коллективах, по месту жительства избирателей, информировали население о своей работе через средства массовой информации.  </w:t>
      </w:r>
    </w:p>
    <w:p w:rsidR="00E7674B" w:rsidRPr="006D2C71" w:rsidRDefault="00E7674B" w:rsidP="00E7674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D2C71">
        <w:rPr>
          <w:rFonts w:ascii="Times New Roman" w:hAnsi="Times New Roman"/>
          <w:sz w:val="28"/>
          <w:szCs w:val="28"/>
        </w:rPr>
        <w:t>Рассмотрено 1</w:t>
      </w:r>
      <w:r w:rsidR="000A4EB0">
        <w:rPr>
          <w:rFonts w:ascii="Times New Roman" w:hAnsi="Times New Roman"/>
          <w:sz w:val="28"/>
          <w:szCs w:val="28"/>
        </w:rPr>
        <w:t xml:space="preserve"> </w:t>
      </w:r>
      <w:r w:rsidRPr="006D2C71">
        <w:rPr>
          <w:rFonts w:ascii="Times New Roman" w:hAnsi="Times New Roman"/>
          <w:sz w:val="28"/>
          <w:szCs w:val="28"/>
        </w:rPr>
        <w:t>996  писем, обращений, заявлений, из них 1 484</w:t>
      </w:r>
      <w:r w:rsidRPr="006D2C71">
        <w:rPr>
          <w:rFonts w:ascii="Times New Roman" w:hAnsi="Times New Roman"/>
          <w:bCs/>
          <w:sz w:val="28"/>
          <w:szCs w:val="28"/>
        </w:rPr>
        <w:t xml:space="preserve">   </w:t>
      </w:r>
      <w:r w:rsidRPr="006D2C71">
        <w:rPr>
          <w:rFonts w:ascii="Times New Roman" w:hAnsi="Times New Roman"/>
          <w:sz w:val="28"/>
          <w:szCs w:val="28"/>
        </w:rPr>
        <w:t>решены положительно.</w:t>
      </w:r>
      <w:proofErr w:type="gramEnd"/>
      <w:r w:rsidRPr="006D2C71">
        <w:rPr>
          <w:rFonts w:ascii="Times New Roman" w:hAnsi="Times New Roman"/>
          <w:sz w:val="28"/>
          <w:szCs w:val="28"/>
        </w:rPr>
        <w:t xml:space="preserve"> Принято депутатами по личным вопросам </w:t>
      </w:r>
      <w:r w:rsidRPr="006D2C71">
        <w:rPr>
          <w:rFonts w:ascii="Times New Roman" w:hAnsi="Times New Roman"/>
          <w:bCs/>
          <w:sz w:val="28"/>
          <w:szCs w:val="28"/>
        </w:rPr>
        <w:t xml:space="preserve"> 1</w:t>
      </w:r>
      <w:r w:rsidR="000A4EB0">
        <w:rPr>
          <w:rFonts w:ascii="Times New Roman" w:hAnsi="Times New Roman"/>
          <w:bCs/>
          <w:sz w:val="28"/>
          <w:szCs w:val="28"/>
        </w:rPr>
        <w:t xml:space="preserve"> </w:t>
      </w:r>
      <w:bookmarkStart w:id="0" w:name="_GoBack"/>
      <w:bookmarkEnd w:id="0"/>
      <w:r w:rsidRPr="006D2C71">
        <w:rPr>
          <w:rFonts w:ascii="Times New Roman" w:hAnsi="Times New Roman"/>
          <w:bCs/>
          <w:sz w:val="28"/>
          <w:szCs w:val="28"/>
        </w:rPr>
        <w:t xml:space="preserve">617   </w:t>
      </w:r>
      <w:r w:rsidRPr="006D2C71">
        <w:rPr>
          <w:rFonts w:ascii="Times New Roman" w:hAnsi="Times New Roman"/>
          <w:sz w:val="28"/>
          <w:szCs w:val="28"/>
        </w:rPr>
        <w:t xml:space="preserve">избирателей. </w:t>
      </w:r>
    </w:p>
    <w:p w:rsidR="00E7674B" w:rsidRPr="00E96C8E" w:rsidRDefault="00E7674B" w:rsidP="00E7674B">
      <w:pPr>
        <w:tabs>
          <w:tab w:val="left" w:pos="0"/>
        </w:tabs>
        <w:rPr>
          <w:rFonts w:ascii="Times New Roman" w:hAnsi="Times New Roman"/>
          <w:b/>
          <w:sz w:val="28"/>
          <w:szCs w:val="28"/>
        </w:rPr>
      </w:pPr>
    </w:p>
    <w:p w:rsidR="00F24E68" w:rsidRDefault="00F24E68"/>
    <w:sectPr w:rsidR="00F24E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46C"/>
    <w:rsid w:val="000A4EB0"/>
    <w:rsid w:val="00383259"/>
    <w:rsid w:val="006A646C"/>
    <w:rsid w:val="00E7674B"/>
    <w:rsid w:val="00F2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74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E7674B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E7674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74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E7674B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E7674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230</Words>
  <Characters>1313</Characters>
  <Application>Microsoft Office Word</Application>
  <DocSecurity>0</DocSecurity>
  <Lines>10</Lines>
  <Paragraphs>3</Paragraphs>
  <ScaleCrop>false</ScaleCrop>
  <Company>Hewlett-Packard Company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Сакунова Татьяна Федосеевна</dc:creator>
  <cp:keywords/>
  <dc:description/>
  <cp:lastModifiedBy>Сакунова Татьяна Федосеевна</cp:lastModifiedBy>
  <cp:revision>5</cp:revision>
  <dcterms:created xsi:type="dcterms:W3CDTF">2015-02-02T05:32:00Z</dcterms:created>
  <dcterms:modified xsi:type="dcterms:W3CDTF">2015-02-02T06:08:00Z</dcterms:modified>
</cp:coreProperties>
</file>