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CB" w:rsidRPr="0021262A" w:rsidRDefault="001C4FCB" w:rsidP="001C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ГОРОДА НИЖНЕВАРТОВСКА </w:t>
      </w:r>
    </w:p>
    <w:p w:rsidR="001C4FCB" w:rsidRPr="0021262A" w:rsidRDefault="001C4FCB" w:rsidP="001C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ПОСТАНОВЛЕНИЕ </w:t>
      </w:r>
    </w:p>
    <w:p w:rsidR="001C4FCB" w:rsidRPr="0021262A" w:rsidRDefault="001C4FCB" w:rsidP="001C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1 февраля 2016 г. N 100 </w:t>
      </w:r>
    </w:p>
    <w:p w:rsidR="001C4FCB" w:rsidRPr="0021262A" w:rsidRDefault="001C4FCB" w:rsidP="001C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ОБ УТВЕРЖДЕНИИ ПОЛОЖЕНИЯ И ПЕРСОНАЛЬНОГО СОСТАВА </w:t>
      </w:r>
    </w:p>
    <w:p w:rsidR="001C4FCB" w:rsidRPr="0021262A" w:rsidRDefault="001C4FCB" w:rsidP="001C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АДМИНИСТРАТИВНОЙ КОМИССИИ АДМИНИСТРАЦИИ </w:t>
      </w:r>
    </w:p>
    <w:p w:rsidR="001C4FCB" w:rsidRPr="0021262A" w:rsidRDefault="001C4FCB" w:rsidP="001C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ГОРОДА НИЖНЕВАРТОВСКА </w:t>
      </w:r>
    </w:p>
    <w:p w:rsidR="000A3D53" w:rsidRPr="0021262A" w:rsidRDefault="000A3D53" w:rsidP="000A3D53">
      <w:pPr>
        <w:pStyle w:val="ConsPlusNormal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A3D53" w:rsidRPr="0021262A" w:rsidTr="00353E8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D53" w:rsidRPr="0021262A" w:rsidRDefault="000A3D53" w:rsidP="00353E8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D53" w:rsidRPr="0021262A" w:rsidRDefault="000A3D53" w:rsidP="00353E8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3D53" w:rsidRPr="0021262A" w:rsidRDefault="000A3D53" w:rsidP="00353E8E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  <w:r w:rsidRPr="0021262A">
              <w:rPr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A3D53" w:rsidRPr="0021262A" w:rsidRDefault="000A3D53" w:rsidP="00353E8E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  <w:r w:rsidRPr="0021262A">
              <w:rPr>
                <w:color w:val="392C69"/>
                <w:sz w:val="28"/>
                <w:szCs w:val="28"/>
              </w:rPr>
              <w:t>(в ред. постановлений Администрации города Нижневартовска</w:t>
            </w:r>
          </w:p>
          <w:p w:rsidR="000A3D53" w:rsidRPr="0021262A" w:rsidRDefault="000A3D53" w:rsidP="00353E8E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  <w:r w:rsidRPr="0021262A">
              <w:rPr>
                <w:color w:val="392C69"/>
                <w:sz w:val="28"/>
                <w:szCs w:val="28"/>
              </w:rPr>
              <w:t xml:space="preserve">от 14.09.2016 </w:t>
            </w:r>
            <w:hyperlink r:id="rId4" w:history="1">
              <w:r w:rsidRPr="0021262A">
                <w:rPr>
                  <w:color w:val="0000FF"/>
                  <w:sz w:val="28"/>
                  <w:szCs w:val="28"/>
                </w:rPr>
                <w:t>N 1330</w:t>
              </w:r>
            </w:hyperlink>
            <w:r w:rsidRPr="0021262A">
              <w:rPr>
                <w:color w:val="392C69"/>
                <w:sz w:val="28"/>
                <w:szCs w:val="28"/>
              </w:rPr>
              <w:t xml:space="preserve">, от 24.03.2017 </w:t>
            </w:r>
            <w:hyperlink r:id="rId5" w:history="1">
              <w:r w:rsidRPr="0021262A">
                <w:rPr>
                  <w:color w:val="0000FF"/>
                  <w:sz w:val="28"/>
                  <w:szCs w:val="28"/>
                </w:rPr>
                <w:t>N 450</w:t>
              </w:r>
            </w:hyperlink>
            <w:r w:rsidRPr="0021262A">
              <w:rPr>
                <w:color w:val="392C69"/>
                <w:sz w:val="28"/>
                <w:szCs w:val="28"/>
              </w:rPr>
              <w:t xml:space="preserve">, от 28.01.2021 </w:t>
            </w:r>
            <w:hyperlink r:id="rId6" w:history="1">
              <w:r w:rsidRPr="0021262A">
                <w:rPr>
                  <w:color w:val="0000FF"/>
                  <w:sz w:val="28"/>
                  <w:szCs w:val="28"/>
                </w:rPr>
                <w:t>N 51</w:t>
              </w:r>
            </w:hyperlink>
            <w:r w:rsidRPr="0021262A">
              <w:rPr>
                <w:color w:val="392C69"/>
                <w:sz w:val="28"/>
                <w:szCs w:val="28"/>
              </w:rPr>
              <w:t>,</w:t>
            </w:r>
          </w:p>
          <w:p w:rsidR="000A3D53" w:rsidRPr="0021262A" w:rsidRDefault="000A3D53" w:rsidP="00E66495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  <w:r w:rsidRPr="0021262A">
              <w:rPr>
                <w:color w:val="392C69"/>
                <w:sz w:val="28"/>
                <w:szCs w:val="28"/>
              </w:rPr>
              <w:t xml:space="preserve">от 14.07.2021 </w:t>
            </w:r>
            <w:hyperlink r:id="rId7" w:history="1">
              <w:r w:rsidRPr="0021262A">
                <w:rPr>
                  <w:color w:val="0000FF"/>
                  <w:sz w:val="28"/>
                  <w:szCs w:val="28"/>
                </w:rPr>
                <w:t>N 576</w:t>
              </w:r>
            </w:hyperlink>
            <w:r w:rsidRPr="0021262A">
              <w:rPr>
                <w:color w:val="392C69"/>
                <w:sz w:val="28"/>
                <w:szCs w:val="28"/>
              </w:rPr>
              <w:t xml:space="preserve">, от 22.03.2023 </w:t>
            </w:r>
            <w:hyperlink r:id="rId8" w:history="1">
              <w:r w:rsidRPr="0021262A">
                <w:rPr>
                  <w:color w:val="0000FF"/>
                  <w:sz w:val="28"/>
                  <w:szCs w:val="28"/>
                </w:rPr>
                <w:t>N 228</w:t>
              </w:r>
            </w:hyperlink>
            <w:r w:rsidR="003D48CF" w:rsidRPr="0021262A">
              <w:rPr>
                <w:color w:val="0000FF"/>
                <w:sz w:val="28"/>
                <w:szCs w:val="28"/>
              </w:rPr>
              <w:t>, от 06.12.2023 №1058</w:t>
            </w:r>
            <w:r w:rsidR="00005400" w:rsidRPr="0021262A">
              <w:rPr>
                <w:color w:val="0000FF"/>
                <w:sz w:val="28"/>
                <w:szCs w:val="28"/>
              </w:rPr>
              <w:t>, 11.04.2024</w:t>
            </w:r>
            <w:r w:rsidR="00D914E5" w:rsidRPr="0021262A">
              <w:rPr>
                <w:color w:val="0000FF"/>
                <w:sz w:val="28"/>
                <w:szCs w:val="28"/>
              </w:rPr>
              <w:t xml:space="preserve"> № 288</w:t>
            </w:r>
            <w:r w:rsidR="00E66495">
              <w:t xml:space="preserve">, </w:t>
            </w:r>
            <w:bookmarkStart w:id="0" w:name="_GoBack"/>
            <w:bookmarkEnd w:id="0"/>
            <w:r w:rsidR="00E66495" w:rsidRPr="00E66495">
              <w:rPr>
                <w:color w:val="0000FF"/>
                <w:sz w:val="28"/>
                <w:szCs w:val="28"/>
              </w:rPr>
              <w:t>от 25.04.2025 N 390</w:t>
            </w:r>
            <w:r w:rsidRPr="0021262A">
              <w:rPr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D53" w:rsidRPr="0021262A" w:rsidRDefault="000A3D53" w:rsidP="00353E8E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Normal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В соответствии с </w:t>
      </w:r>
      <w:hyperlink r:id="rId9" w:history="1">
        <w:r w:rsidRPr="0021262A">
          <w:rPr>
            <w:color w:val="0000FF"/>
            <w:sz w:val="28"/>
            <w:szCs w:val="28"/>
          </w:rPr>
          <w:t>Кодексом</w:t>
        </w:r>
      </w:hyperlink>
      <w:r w:rsidRPr="0021262A">
        <w:rPr>
          <w:sz w:val="28"/>
          <w:szCs w:val="28"/>
        </w:rPr>
        <w:t xml:space="preserve"> Российской Федерации об административных правонарушениях, </w:t>
      </w:r>
      <w:hyperlink r:id="rId10" w:history="1">
        <w:r w:rsidRPr="0021262A">
          <w:rPr>
            <w:color w:val="0000FF"/>
            <w:sz w:val="28"/>
            <w:szCs w:val="28"/>
          </w:rPr>
          <w:t>Законом</w:t>
        </w:r>
      </w:hyperlink>
      <w:r w:rsidRPr="0021262A">
        <w:rPr>
          <w:sz w:val="28"/>
          <w:szCs w:val="28"/>
        </w:rPr>
        <w:t xml:space="preserve"> Ханты-Мансийского автономного округа - Югры от 02.03.2009 N 5-оз "Об административных комиссиях в Ханты-Мансийском автономном округе - Югре":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1. Утвердить: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- </w:t>
      </w:r>
      <w:hyperlink w:anchor="Par45" w:tooltip="ПОЛОЖЕНИЕ" w:history="1">
        <w:r w:rsidRPr="0021262A">
          <w:rPr>
            <w:color w:val="0000FF"/>
            <w:sz w:val="28"/>
            <w:szCs w:val="28"/>
          </w:rPr>
          <w:t>Положение</w:t>
        </w:r>
      </w:hyperlink>
      <w:r w:rsidRPr="0021262A">
        <w:rPr>
          <w:sz w:val="28"/>
          <w:szCs w:val="28"/>
        </w:rPr>
        <w:t xml:space="preserve"> об административной комиссии администрации города Нижневартовска согласно приложению 1;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- персональный </w:t>
      </w:r>
      <w:hyperlink w:anchor="Par162" w:tooltip="ПЕРСОНАЛЬНЫЙ СОСТАВ" w:history="1">
        <w:r w:rsidRPr="0021262A">
          <w:rPr>
            <w:color w:val="0000FF"/>
            <w:sz w:val="28"/>
            <w:szCs w:val="28"/>
          </w:rPr>
          <w:t>состав</w:t>
        </w:r>
      </w:hyperlink>
      <w:r w:rsidRPr="0021262A">
        <w:rPr>
          <w:sz w:val="28"/>
          <w:szCs w:val="28"/>
        </w:rPr>
        <w:t xml:space="preserve"> административной комиссии администрации города Нижневартовска согласно приложению 2;</w:t>
      </w:r>
    </w:p>
    <w:p w:rsidR="000A3D53" w:rsidRPr="0021262A" w:rsidRDefault="000A3D53" w:rsidP="000A3D53">
      <w:pPr>
        <w:pStyle w:val="ConsPlusNormal"/>
        <w:spacing w:before="30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- образцы бланка письма, печати и штампов административной комиссии администрации города Нижневартовска согласно приложению 3 (не приводится).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2. Признать утратившими силу постановления администрации города: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- от 06.05.2009 </w:t>
      </w:r>
      <w:hyperlink r:id="rId11" w:history="1">
        <w:r w:rsidRPr="0021262A">
          <w:rPr>
            <w:color w:val="0000FF"/>
            <w:sz w:val="28"/>
            <w:szCs w:val="28"/>
          </w:rPr>
          <w:t>N 633</w:t>
        </w:r>
      </w:hyperlink>
      <w:r w:rsidRPr="0021262A">
        <w:rPr>
          <w:sz w:val="28"/>
          <w:szCs w:val="28"/>
        </w:rPr>
        <w:t xml:space="preserve"> "Об утверждении Положения и состава административной комиссии администрации города Нижневартовска";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- от 30.07.2009 </w:t>
      </w:r>
      <w:hyperlink r:id="rId12" w:history="1">
        <w:r w:rsidRPr="0021262A">
          <w:rPr>
            <w:color w:val="0000FF"/>
            <w:sz w:val="28"/>
            <w:szCs w:val="28"/>
          </w:rPr>
          <w:t>N 1048</w:t>
        </w:r>
      </w:hyperlink>
      <w:r w:rsidRPr="0021262A">
        <w:rPr>
          <w:sz w:val="28"/>
          <w:szCs w:val="28"/>
        </w:rPr>
        <w:t xml:space="preserve"> "О внесении изменений в приложение 2 к постановлению администрации города от 06.05.2009 N 633 "Об утверждении Положения и состава административной комиссии администрации города Нижневартовска";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- от 10.11.2009 </w:t>
      </w:r>
      <w:hyperlink r:id="rId13" w:history="1">
        <w:r w:rsidRPr="0021262A">
          <w:rPr>
            <w:color w:val="0000FF"/>
            <w:sz w:val="28"/>
            <w:szCs w:val="28"/>
          </w:rPr>
          <w:t>N 1562</w:t>
        </w:r>
      </w:hyperlink>
      <w:r w:rsidRPr="0021262A">
        <w:rPr>
          <w:sz w:val="28"/>
          <w:szCs w:val="28"/>
        </w:rPr>
        <w:t xml:space="preserve"> "О внесении изменений в приложение 1 к постановлению администрации города от 06.05.2009 N 633 "Об утверждении Положения и состава административной комиссии администрации города Нижневартовска" (с изменениями на 30.07.2009)";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lastRenderedPageBreak/>
        <w:t xml:space="preserve">- от 04.05.2011 </w:t>
      </w:r>
      <w:hyperlink r:id="rId14" w:history="1">
        <w:r w:rsidRPr="0021262A">
          <w:rPr>
            <w:color w:val="0000FF"/>
            <w:sz w:val="28"/>
            <w:szCs w:val="28"/>
          </w:rPr>
          <w:t>N 459</w:t>
        </w:r>
      </w:hyperlink>
      <w:r w:rsidRPr="0021262A">
        <w:rPr>
          <w:sz w:val="28"/>
          <w:szCs w:val="28"/>
        </w:rPr>
        <w:t xml:space="preserve"> "О внесении изменений в приложения 1, 2 к постановлению администрации города от 06.05.2009 N 633 "Об утверждении Положения и состава административной комиссии администрации города Нижневартовска" (с изменениями от 30.07.2009 N 1048, 10.11.2009 N 1562)";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- от 02.09.2013 </w:t>
      </w:r>
      <w:hyperlink r:id="rId15" w:history="1">
        <w:r w:rsidRPr="0021262A">
          <w:rPr>
            <w:color w:val="0000FF"/>
            <w:sz w:val="28"/>
            <w:szCs w:val="28"/>
          </w:rPr>
          <w:t>N 1824</w:t>
        </w:r>
      </w:hyperlink>
      <w:r w:rsidRPr="0021262A">
        <w:rPr>
          <w:sz w:val="28"/>
          <w:szCs w:val="28"/>
        </w:rPr>
        <w:t xml:space="preserve"> "О внесении изменений в приложения 1, 2, 4 к постановлению администрации города от 06.05.2009 N 633 "Об утверждении Положения и состава административной комиссии администрации города Нижневартовска" (с изменениями от 30.07.2009 N 1048, 10.11.2009 N 1562, 04.05.2011 N 459)";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- от 20.01.2014 </w:t>
      </w:r>
      <w:hyperlink r:id="rId16" w:history="1">
        <w:r w:rsidRPr="0021262A">
          <w:rPr>
            <w:color w:val="0000FF"/>
            <w:sz w:val="28"/>
            <w:szCs w:val="28"/>
          </w:rPr>
          <w:t>N 51</w:t>
        </w:r>
      </w:hyperlink>
      <w:r w:rsidRPr="0021262A">
        <w:rPr>
          <w:sz w:val="28"/>
          <w:szCs w:val="28"/>
        </w:rPr>
        <w:t xml:space="preserve"> "О внесении изменений в приложения 1 - 3 к постановлению администрации города от 06.05.2009 N 633 "Об утверждении Положения и состава административной комиссии администрации города Нижневартовска" (с изменениями от 30.07.2009 N 1048, 10.11.2009 N 1562, 04.05.2011 N 459, 02.09.2013 N 1824)";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- от 29.07.2014 </w:t>
      </w:r>
      <w:hyperlink r:id="rId17" w:history="1">
        <w:r w:rsidRPr="0021262A">
          <w:rPr>
            <w:color w:val="0000FF"/>
            <w:sz w:val="28"/>
            <w:szCs w:val="28"/>
          </w:rPr>
          <w:t>N 1471</w:t>
        </w:r>
      </w:hyperlink>
      <w:r w:rsidRPr="0021262A">
        <w:rPr>
          <w:sz w:val="28"/>
          <w:szCs w:val="28"/>
        </w:rPr>
        <w:t xml:space="preserve"> "О внесении изменений в приложения 1, 2 к постановлению администрации города от 06.05.2009 N 633 "Об утверждении Положения и состава административной комиссии администрации города Нижневартовска" (с изменениями от 30.07.2009 N 1048, 10.11.2009 N 1562, 04.05.2011 N 459, 02.09.2013 N 1824, 20.01.2014 N 51)".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4. Постановление вступает в силу после его официального опубликования и распространяется на правоотношения, возникшие с 01.01.2016.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5. Контроль за выполнением постановления возложить на заместителя главы администрации города Н.В. Лукаша.</w:t>
      </w:r>
    </w:p>
    <w:p w:rsidR="000A3D53" w:rsidRPr="0021262A" w:rsidRDefault="000A3D53" w:rsidP="000A3D53">
      <w:pPr>
        <w:pStyle w:val="ConsPlusNormal"/>
        <w:rPr>
          <w:sz w:val="28"/>
          <w:szCs w:val="28"/>
        </w:rPr>
      </w:pPr>
    </w:p>
    <w:p w:rsidR="000A3D53" w:rsidRPr="0021262A" w:rsidRDefault="000A3D53" w:rsidP="000A3D53">
      <w:pPr>
        <w:pStyle w:val="ConsPlusNormal"/>
        <w:jc w:val="right"/>
        <w:rPr>
          <w:sz w:val="28"/>
          <w:szCs w:val="28"/>
        </w:rPr>
      </w:pPr>
      <w:r w:rsidRPr="0021262A">
        <w:rPr>
          <w:sz w:val="28"/>
          <w:szCs w:val="28"/>
        </w:rPr>
        <w:t>Глава администрации города</w:t>
      </w:r>
    </w:p>
    <w:p w:rsidR="000A3D53" w:rsidRPr="0021262A" w:rsidRDefault="000A3D53" w:rsidP="000A3D53">
      <w:pPr>
        <w:pStyle w:val="ConsPlusNormal"/>
        <w:jc w:val="right"/>
        <w:rPr>
          <w:sz w:val="28"/>
          <w:szCs w:val="28"/>
        </w:rPr>
      </w:pPr>
      <w:r w:rsidRPr="0021262A">
        <w:rPr>
          <w:sz w:val="28"/>
          <w:szCs w:val="28"/>
        </w:rPr>
        <w:t>А.А.БАДИНА</w:t>
      </w:r>
    </w:p>
    <w:p w:rsidR="000A3D53" w:rsidRPr="0021262A" w:rsidRDefault="000A3D53" w:rsidP="000A3D53">
      <w:pPr>
        <w:pStyle w:val="ConsPlusNormal"/>
        <w:rPr>
          <w:sz w:val="28"/>
          <w:szCs w:val="28"/>
        </w:rPr>
      </w:pPr>
    </w:p>
    <w:p w:rsidR="00204A01" w:rsidRPr="0021262A" w:rsidRDefault="00204A01" w:rsidP="000A3D53">
      <w:pPr>
        <w:pStyle w:val="ConsPlusNormal"/>
        <w:rPr>
          <w:sz w:val="28"/>
          <w:szCs w:val="28"/>
        </w:rPr>
      </w:pPr>
      <w:r w:rsidRPr="0021262A">
        <w:rPr>
          <w:sz w:val="28"/>
          <w:szCs w:val="28"/>
        </w:rPr>
        <w:br w:type="page"/>
      </w:r>
    </w:p>
    <w:p w:rsidR="000A3D53" w:rsidRPr="0021262A" w:rsidRDefault="000A3D53" w:rsidP="000A3D53">
      <w:pPr>
        <w:pStyle w:val="ConsPlusNormal"/>
        <w:jc w:val="right"/>
        <w:outlineLvl w:val="0"/>
        <w:rPr>
          <w:sz w:val="20"/>
          <w:szCs w:val="20"/>
        </w:rPr>
      </w:pPr>
      <w:r w:rsidRPr="0021262A">
        <w:rPr>
          <w:sz w:val="20"/>
          <w:szCs w:val="20"/>
        </w:rPr>
        <w:lastRenderedPageBreak/>
        <w:t>Приложение 1</w:t>
      </w:r>
    </w:p>
    <w:p w:rsidR="000A3D53" w:rsidRPr="0021262A" w:rsidRDefault="000A3D53" w:rsidP="000A3D53">
      <w:pPr>
        <w:pStyle w:val="ConsPlusNormal"/>
        <w:jc w:val="right"/>
        <w:rPr>
          <w:sz w:val="20"/>
          <w:szCs w:val="20"/>
        </w:rPr>
      </w:pPr>
      <w:r w:rsidRPr="0021262A">
        <w:rPr>
          <w:sz w:val="20"/>
          <w:szCs w:val="20"/>
        </w:rPr>
        <w:t>к постановлению</w:t>
      </w:r>
    </w:p>
    <w:p w:rsidR="000A3D53" w:rsidRPr="0021262A" w:rsidRDefault="000A3D53" w:rsidP="000A3D53">
      <w:pPr>
        <w:pStyle w:val="ConsPlusNormal"/>
        <w:jc w:val="right"/>
        <w:rPr>
          <w:sz w:val="20"/>
          <w:szCs w:val="20"/>
        </w:rPr>
      </w:pPr>
      <w:r w:rsidRPr="0021262A">
        <w:rPr>
          <w:sz w:val="20"/>
          <w:szCs w:val="20"/>
        </w:rPr>
        <w:t>администрации города</w:t>
      </w:r>
    </w:p>
    <w:p w:rsidR="000A3D53" w:rsidRPr="0021262A" w:rsidRDefault="000A3D53" w:rsidP="000A3D53">
      <w:pPr>
        <w:pStyle w:val="ConsPlusNormal"/>
        <w:jc w:val="right"/>
        <w:rPr>
          <w:sz w:val="20"/>
          <w:szCs w:val="20"/>
        </w:rPr>
      </w:pPr>
      <w:r w:rsidRPr="0021262A">
        <w:rPr>
          <w:sz w:val="20"/>
          <w:szCs w:val="20"/>
        </w:rPr>
        <w:t>от 01.02.2016 N 100</w:t>
      </w:r>
    </w:p>
    <w:p w:rsidR="000A3D53" w:rsidRPr="0021262A" w:rsidRDefault="000A3D53" w:rsidP="000A3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5"/>
      <w:bookmarkEnd w:id="1"/>
      <w:r w:rsidRPr="0021262A">
        <w:rPr>
          <w:rFonts w:ascii="Times New Roman" w:hAnsi="Times New Roman" w:cs="Times New Roman"/>
          <w:sz w:val="28"/>
          <w:szCs w:val="28"/>
        </w:rPr>
        <w:t>ПОЛОЖЕНИЕ</w:t>
      </w:r>
    </w:p>
    <w:p w:rsidR="000A3D53" w:rsidRPr="0021262A" w:rsidRDefault="000A3D53" w:rsidP="000A3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ОБ АДМИНИСТРАТИВНОЙ КОМИССИИ</w:t>
      </w:r>
    </w:p>
    <w:p w:rsidR="000A3D53" w:rsidRPr="0021262A" w:rsidRDefault="000A3D53" w:rsidP="000A3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7"/>
        <w:gridCol w:w="9062"/>
        <w:gridCol w:w="113"/>
      </w:tblGrid>
      <w:tr w:rsidR="0021262A" w:rsidRPr="0021262A" w:rsidTr="0021262A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2A" w:rsidRPr="0021262A" w:rsidRDefault="0021262A" w:rsidP="00353E8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2A" w:rsidRPr="0021262A" w:rsidRDefault="0021262A" w:rsidP="00353E8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" w:type="dxa"/>
            <w:shd w:val="clear" w:color="auto" w:fill="F4F3F8"/>
          </w:tcPr>
          <w:p w:rsidR="0021262A" w:rsidRPr="0021262A" w:rsidRDefault="0021262A" w:rsidP="00353E8E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</w:p>
        </w:tc>
        <w:tc>
          <w:tcPr>
            <w:tcW w:w="9062" w:type="dxa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262A" w:rsidRPr="0021262A" w:rsidRDefault="0021262A" w:rsidP="00353E8E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  <w:r w:rsidRPr="0021262A">
              <w:rPr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1262A" w:rsidRPr="0021262A" w:rsidRDefault="0021262A" w:rsidP="00353E8E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  <w:r w:rsidRPr="0021262A">
              <w:rPr>
                <w:color w:val="392C69"/>
                <w:sz w:val="28"/>
                <w:szCs w:val="28"/>
              </w:rPr>
              <w:t xml:space="preserve">(в ред. </w:t>
            </w:r>
            <w:hyperlink r:id="rId18" w:history="1">
              <w:r w:rsidRPr="0021262A">
                <w:rPr>
                  <w:color w:val="0000FF"/>
                  <w:sz w:val="28"/>
                  <w:szCs w:val="28"/>
                </w:rPr>
                <w:t>постановления</w:t>
              </w:r>
            </w:hyperlink>
            <w:r w:rsidRPr="0021262A">
              <w:rPr>
                <w:color w:val="392C69"/>
                <w:sz w:val="28"/>
                <w:szCs w:val="28"/>
              </w:rPr>
              <w:t xml:space="preserve"> Администрации города Нижневартовска</w:t>
            </w:r>
          </w:p>
          <w:p w:rsidR="0021262A" w:rsidRPr="0021262A" w:rsidRDefault="0021262A" w:rsidP="00353E8E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  <w:r w:rsidRPr="0021262A">
              <w:rPr>
                <w:color w:val="392C69"/>
                <w:sz w:val="28"/>
                <w:szCs w:val="28"/>
              </w:rPr>
              <w:t>от 06.12.2023 №1058)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62A" w:rsidRPr="0021262A" w:rsidRDefault="0021262A" w:rsidP="00353E8E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Normal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1.1. Положение об административной комиссии администрации города Нижневартовска (далее - Положение) разработано в соответствии с </w:t>
      </w:r>
      <w:hyperlink r:id="rId19" w:history="1">
        <w:r w:rsidRPr="0021262A">
          <w:rPr>
            <w:color w:val="0000FF"/>
            <w:sz w:val="28"/>
            <w:szCs w:val="28"/>
          </w:rPr>
          <w:t>Кодексом</w:t>
        </w:r>
      </w:hyperlink>
      <w:r w:rsidRPr="0021262A">
        <w:rPr>
          <w:sz w:val="28"/>
          <w:szCs w:val="28"/>
        </w:rPr>
        <w:t xml:space="preserve"> Российской Федерации об административных правонарушениях, Законами Ханты-Мансийского автономного округа - Югры от 11.06.2010 </w:t>
      </w:r>
      <w:hyperlink r:id="rId20" w:history="1">
        <w:r w:rsidRPr="0021262A">
          <w:rPr>
            <w:color w:val="0000FF"/>
            <w:sz w:val="28"/>
            <w:szCs w:val="28"/>
          </w:rPr>
          <w:t>N 102-оз</w:t>
        </w:r>
      </w:hyperlink>
      <w:r w:rsidRPr="0021262A">
        <w:rPr>
          <w:sz w:val="28"/>
          <w:szCs w:val="28"/>
        </w:rPr>
        <w:t xml:space="preserve"> "Об административных правонарушениях", от 02.03.2009 </w:t>
      </w:r>
      <w:hyperlink r:id="rId21" w:history="1">
        <w:r w:rsidRPr="0021262A">
          <w:rPr>
            <w:color w:val="0000FF"/>
            <w:sz w:val="28"/>
            <w:szCs w:val="28"/>
          </w:rPr>
          <w:t>N 5-оз</w:t>
        </w:r>
      </w:hyperlink>
      <w:r w:rsidRPr="0021262A">
        <w:rPr>
          <w:sz w:val="28"/>
          <w:szCs w:val="28"/>
        </w:rPr>
        <w:t xml:space="preserve"> "Об административных комиссиях в Ханты-Мансийском автономном округе - Югре", иными нормативными правовыми актами.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1.2. Положение определяет цель и задачи, компетенцию, порядок созыва и проведения заседаний административной комиссии администрации города Нижневартовска (далее - комиссия), распределение обязанностей между председателем, заместителями председателя, секретарем заседания и другими членами комиссии, а также иные вопросы, касающиеся порядка деятельности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1.3. Комиссия имеет круглую печать, штампы и бланк письма со своим наименованием.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1.4. Комиссия не является юридическим лицом, самостоятельна в принятии решений.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1.5. Комиссия является коллегиальным органом, уполномоченным рассматривать дела об административных правонарушениях в соответствии с подведомственностью дел, предусмотренной законодательством об административных правонарушениях.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1.6. Комиссия в своей деятельности руководствуется </w:t>
      </w:r>
      <w:hyperlink r:id="rId22" w:history="1">
        <w:r w:rsidRPr="0021262A">
          <w:rPr>
            <w:color w:val="0000FF"/>
            <w:sz w:val="28"/>
            <w:szCs w:val="28"/>
          </w:rPr>
          <w:t>Конституцией</w:t>
        </w:r>
      </w:hyperlink>
      <w:r w:rsidRPr="0021262A">
        <w:rPr>
          <w:sz w:val="28"/>
          <w:szCs w:val="28"/>
        </w:rPr>
        <w:t xml:space="preserve"> Российской Федерации, </w:t>
      </w:r>
      <w:hyperlink r:id="rId23" w:history="1">
        <w:r w:rsidRPr="0021262A">
          <w:rPr>
            <w:color w:val="0000FF"/>
            <w:sz w:val="28"/>
            <w:szCs w:val="28"/>
          </w:rPr>
          <w:t>Кодексом</w:t>
        </w:r>
      </w:hyperlink>
      <w:r w:rsidRPr="0021262A">
        <w:rPr>
          <w:sz w:val="28"/>
          <w:szCs w:val="28"/>
        </w:rPr>
        <w:t xml:space="preserve"> Российской Федерации об административных правонарушениях, иными правовыми актами Российской Федерации, </w:t>
      </w:r>
      <w:hyperlink r:id="rId24" w:history="1">
        <w:r w:rsidRPr="0021262A">
          <w:rPr>
            <w:color w:val="0000FF"/>
            <w:sz w:val="28"/>
            <w:szCs w:val="28"/>
          </w:rPr>
          <w:t>Законом</w:t>
        </w:r>
      </w:hyperlink>
      <w:r w:rsidRPr="0021262A">
        <w:rPr>
          <w:sz w:val="28"/>
          <w:szCs w:val="28"/>
        </w:rPr>
        <w:t xml:space="preserve"> Ханты-Мансийского автономного округа - Югры от 11.06.2010 N 102-оз "Об административных правонарушениях", иными правовыми актами Ханты-Мансийского автономного округа - Югры, Положением.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lastRenderedPageBreak/>
        <w:t>1.7. Местонахождение комиссии: 628602, Ханты-Мансийский автономный округ - Югра, г. Нижневартовск, ул. Омская, 17.</w:t>
      </w:r>
    </w:p>
    <w:p w:rsidR="000A3D53" w:rsidRPr="0021262A" w:rsidRDefault="000A3D53" w:rsidP="000A3D53">
      <w:pPr>
        <w:pStyle w:val="ConsPlusNormal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(п. 1.7 в ред. </w:t>
      </w:r>
      <w:hyperlink r:id="rId25" w:history="1">
        <w:r w:rsidRPr="0021262A">
          <w:rPr>
            <w:color w:val="0000FF"/>
            <w:sz w:val="28"/>
            <w:szCs w:val="28"/>
          </w:rPr>
          <w:t>постановления</w:t>
        </w:r>
      </w:hyperlink>
      <w:r w:rsidRPr="0021262A">
        <w:rPr>
          <w:sz w:val="28"/>
          <w:szCs w:val="28"/>
        </w:rPr>
        <w:t xml:space="preserve"> Администрации города Нижневартовска от 22.03.2023 N 228)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1.8. При осуществлении своей деятельности комиссия вправе взаимодействовать с общественными объединениями, организациями, органами местного самоуправления, правоохранительными органами, иными органами государственной власти.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II. Цель и задачи комиссии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Normal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2.1. Основной целью комиссии является разрешение вопросов о привлечении к административной ответственности граждан, должностных и юридических лиц, в отношении которых составлены протоколы об административных правонарушениях, на основе общепризнанных принципов международного права, принципов равенства перед законом, презумпции невиновности, обеспечения законности при назначении административного наказания.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2.2. Основные задачи комиссии: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2.2.1. Рассмотрение дел об административных правонарушениях в пределах своих полномочий на основе всестороннего, полного, объективного и своевременного выяснения обстоятельств каждого дела.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2.2.2. Разрешение дел об административных правонарушениях в соответствии с законом.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2.2.3. Принятие мер, направленных на предупреждение административных правонарушений, в рамках своих полномочий.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III. Компетенция комиссии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Normal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В целях реализации возложенных на комиссию задач: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3.1. Осуществляет производство по делам об административных правонарушениях в соответствии с </w:t>
      </w:r>
      <w:hyperlink r:id="rId26" w:history="1">
        <w:r w:rsidRPr="0021262A">
          <w:rPr>
            <w:color w:val="0000FF"/>
            <w:sz w:val="28"/>
            <w:szCs w:val="28"/>
          </w:rPr>
          <w:t>Кодексом</w:t>
        </w:r>
      </w:hyperlink>
      <w:r w:rsidRPr="0021262A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3.2. Рассматривает дела об административных правонарушениях в соответствии с компетенцией, установленной </w:t>
      </w:r>
      <w:hyperlink r:id="rId27" w:history="1">
        <w:r w:rsidRPr="0021262A">
          <w:rPr>
            <w:color w:val="0000FF"/>
            <w:sz w:val="28"/>
            <w:szCs w:val="28"/>
          </w:rPr>
          <w:t>Законом</w:t>
        </w:r>
      </w:hyperlink>
      <w:r w:rsidRPr="0021262A">
        <w:rPr>
          <w:sz w:val="28"/>
          <w:szCs w:val="28"/>
        </w:rPr>
        <w:t xml:space="preserve"> Ханты-Мансийского автономного округа - Югры от 11.06.2010 N 102-оз "Об административных правонарушениях".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3.3. Вносит в адрес должностных и юридических лиц представления об устранении причин административного правонарушения и условий, </w:t>
      </w:r>
      <w:r w:rsidRPr="0021262A">
        <w:rPr>
          <w:sz w:val="28"/>
          <w:szCs w:val="28"/>
        </w:rPr>
        <w:lastRenderedPageBreak/>
        <w:t>способствовавших совершению административных правонарушений.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3.4. Обеспечивает исполнение вынесенного постановления.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3.5. Выявляет причины и условия, способствовавшие совершению административных правонарушений.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3.6. Осуществляет иные полномочия в соответствии с действующим законодательством.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IV. Права комиссии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Normal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Комиссия в пределах своих полномочий имеет право запрашивать в соответствии с действующим законодательством от органов государственной власти, органов местного самоуправления, иных организаций независимо от их организационно-правовых форм материалы и иную информацию, необходимую для решения вопросов, входящих в компетенцию комиссии.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V. Порядок деятельности комиссии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Normal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5.1. Дела об административных правонарушениях рассматриваются на заседаниях комиссии, периодичность которых определяется председателем комиссии по мере поступления протоколов об административных правонарушениях с учетом установленного законодательством срока для рассмотрения дел об административных правонарушениях.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В случае необходимости комиссия вправе принять решение о проведении выездного заседания.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5.2. Оповещение членов комиссии о времени и месте рассмотрения дел об административных правонарушениях осуществляется посредством передачи соответствующей информации по телефону.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5.3. Решение комиссии считается правомочным, если на заседании комиссии присутствует более половины лиц от установленного персонального состава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5.4. Решения комиссии принимаются простым большинством голосов от числа голосов лиц, присутствующих на заседании комиссии и входящих в ее персональный состав.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В случае равенства голосов правом решающего голоса обладает председатель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5.5. При рассмотрении дел об административных правонарушениях члены комиссии должны вести себя достойно, выдержанно, проявлять уважение и терпимость, обращаться к лицам, участвующим в рассмотрении </w:t>
      </w:r>
      <w:r w:rsidRPr="0021262A">
        <w:rPr>
          <w:sz w:val="28"/>
          <w:szCs w:val="28"/>
        </w:rPr>
        <w:lastRenderedPageBreak/>
        <w:t>дела, на "Вы", не допускать в отношении указанных лиц оскорбительных высказываний, не раздражаться.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VI. Распределение обязанностей между председателем,</w:t>
      </w:r>
    </w:p>
    <w:p w:rsidR="000A3D53" w:rsidRPr="0021262A" w:rsidRDefault="000A3D53" w:rsidP="000A3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заместителями председателя, секретарем заседания и другими</w:t>
      </w:r>
    </w:p>
    <w:p w:rsidR="000A3D53" w:rsidRPr="0021262A" w:rsidRDefault="000A3D53" w:rsidP="000A3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членами комиссии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Normal"/>
        <w:ind w:firstLine="540"/>
        <w:jc w:val="both"/>
        <w:rPr>
          <w:sz w:val="28"/>
          <w:szCs w:val="28"/>
        </w:rPr>
      </w:pPr>
      <w:bookmarkStart w:id="2" w:name="Par100"/>
      <w:bookmarkEnd w:id="2"/>
      <w:r w:rsidRPr="0021262A">
        <w:rPr>
          <w:sz w:val="28"/>
          <w:szCs w:val="28"/>
        </w:rPr>
        <w:t>6.1. Председатель комиссии: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6.1.1. Планирует работу комиссии и распределяет обязанности между заместителями председателя и членами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6.1.2. Утверждает повестку дня заседания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6.1.3. Назначает дату и время заседания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6.1.4. Председательствует на заседании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6.1.5. Подписывает протоколы о рассмотрении дел об административных правонарушениях.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6.1.6. Подписывает постановления, определения, представления по делам об административных правонарушениях.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6.1.7. Подписывает отчет о деятельности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6.1.8. Осуществляет иные полномочия в соответствии с законодательством об административных правонарушениях и Положением.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6.2. В период временного отсутствия председателя комиссии замещает его с возложением на него полномочий, предусмотренных </w:t>
      </w:r>
      <w:hyperlink w:anchor="Par100" w:tooltip="6.1. Председатель комиссии:" w:history="1">
        <w:r w:rsidRPr="0021262A">
          <w:rPr>
            <w:color w:val="0000FF"/>
            <w:sz w:val="28"/>
            <w:szCs w:val="28"/>
          </w:rPr>
          <w:t>пунктом 6.1</w:t>
        </w:r>
      </w:hyperlink>
      <w:r w:rsidRPr="0021262A">
        <w:rPr>
          <w:sz w:val="28"/>
          <w:szCs w:val="28"/>
        </w:rPr>
        <w:t xml:space="preserve"> Положения, заместитель председателя комиссии, указанный первым в персональном составе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В период временного отсутствия указанного заместителя председателя комиссии обязанности председателя комиссии, предусмотренные </w:t>
      </w:r>
      <w:hyperlink w:anchor="Par100" w:tooltip="6.1. Председатель комиссии:" w:history="1">
        <w:r w:rsidRPr="0021262A">
          <w:rPr>
            <w:color w:val="0000FF"/>
            <w:sz w:val="28"/>
            <w:szCs w:val="28"/>
          </w:rPr>
          <w:t>пунктом 6.1</w:t>
        </w:r>
      </w:hyperlink>
      <w:r w:rsidRPr="0021262A">
        <w:rPr>
          <w:sz w:val="28"/>
          <w:szCs w:val="28"/>
        </w:rPr>
        <w:t xml:space="preserve"> Положения, исполняет следующий за ним в персональном составе комиссии заместитель председателя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В период временного отсутствия председателя и заместителей председателя комиссии полномочия по проведению заседания комиссии осуществляет лицо, присутствующее на заседании комиссии и входящее в ее персональный состав, избираемое простым большинством голосов присутствующих на заседании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6.3. Секретарь заседания комиссии: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6.3.1. Обеспечивает подготовку материалов дел об административных </w:t>
      </w:r>
      <w:r w:rsidRPr="0021262A">
        <w:rPr>
          <w:sz w:val="28"/>
          <w:szCs w:val="28"/>
        </w:rPr>
        <w:lastRenderedPageBreak/>
        <w:t>правонарушениях к рассмотрению на заседании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6.3.2. Оповещает членов комиссии и лиц, участвующих в производстве по делу об административном правонарушении, о времени и месте рассмотрения дел, знакомит их с материалами дел об административных правонарушениях, вынесенных на заседание комиссии для рассмотрения.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6.3.3. Ведет и оформляет в соответствии с требованиями, установленными </w:t>
      </w:r>
      <w:hyperlink r:id="rId28" w:history="1">
        <w:r w:rsidRPr="0021262A">
          <w:rPr>
            <w:color w:val="0000FF"/>
            <w:sz w:val="28"/>
            <w:szCs w:val="28"/>
          </w:rPr>
          <w:t>Кодексом</w:t>
        </w:r>
      </w:hyperlink>
      <w:r w:rsidRPr="0021262A">
        <w:rPr>
          <w:sz w:val="28"/>
          <w:szCs w:val="28"/>
        </w:rPr>
        <w:t xml:space="preserve"> Российской Федерации об административных правонарушениях, протоколы о рассмотрении дел об административных правонарушениях и подписывает протоколы.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6.3.4. В соответствии с требованиями, установленными </w:t>
      </w:r>
      <w:hyperlink r:id="rId29" w:history="1">
        <w:r w:rsidRPr="0021262A">
          <w:rPr>
            <w:color w:val="0000FF"/>
            <w:sz w:val="28"/>
            <w:szCs w:val="28"/>
          </w:rPr>
          <w:t>Кодексом</w:t>
        </w:r>
      </w:hyperlink>
      <w:r w:rsidRPr="0021262A">
        <w:rPr>
          <w:sz w:val="28"/>
          <w:szCs w:val="28"/>
        </w:rPr>
        <w:t xml:space="preserve"> Российской Федерации об административных правонарушениях, оформляет постановления, определения и представления по делам об административных правонарушениях.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6.3.5. Обеспечивает вручение под расписку копий постановлений по делам об административных правонарушениях лицам (или их законным представителям) или законному представителю юридического лица, в отношении которых оно вынесено, а также потерпевшему по его просьбе либо высылает указанным лицам по почте заказным почтовым отправлением в установленный законодательством срок.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6.3.6. Принимает жалобы на постановления по делам об административных правонарушениях и в течение трех суток со дня поступления жалобы направляет их со всеми материалами дела в соответствующий суд.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6.3.7. Осуществляет контроль за исполнением лицами, участвующими в производстве по делам об административных правонарушениях, вынесенных комиссией постановлений, определений, представлений.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6.3.8. Ведет делопроизводство и обеспечивает сохранность дел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6.3.9. Осуществляет сбор и анализ информации о применении административного законодательства должностными лицами, уполномоченными на составление протоколов об административных правонарушениях, подготавливает информацию о деятельности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6.3.10. По поручению председателя комиссии на основании доверенности представляет комиссию в суде при рассмотрении дел об обжаловании постановлений по делам об административных правонарушениях.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6.3.11. Осуществляет иные полномочия в соответствии с </w:t>
      </w:r>
      <w:r w:rsidRPr="0021262A">
        <w:rPr>
          <w:sz w:val="28"/>
          <w:szCs w:val="28"/>
        </w:rPr>
        <w:lastRenderedPageBreak/>
        <w:t>законодательством об административных правонарушениях и Положением.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6.3.12. В случае отсутствия секретаря заседания комиссии на заседании комиссия вправе своим решением на время проведения заседания возложить полномочия секретаря заседания комиссии на одного из присутствующих членов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6.4. Лица персонального состава комиссии, присутствующие на заседании, вправе: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6.4.1. До начала заседания комиссии знакомиться с материалами дел об административных правонарушениях, внесенных на рассмотрение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6.4.2. Участвовать в заседаниях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6.4.3. Ставить вопрос об отложении рассмотрения дела и об истребовании дополнительных материалов по нему.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6.4.4. Задавать вопросы лицам, участвующим в производстве по делу об административном правонарушении.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6.4.5. Участвовать в исследовании письменных и вещественных доказательств по делу.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6.4.6. Участвовать в обсуждении принимаемых решений.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6.4.7. Участвовать в голосовании при принятии решений.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6.5. Лица, присутствующие на заседании комиссии и входящие в ее персональный состав, независимы при рассмотрении дела об административном правонарушении.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6.6. Члены комиссии не вправе разглашать сведения конфиденциального характера, ставшие им известными в связи с рассмотрением дел об административных правонарушениях.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6.7. Члены комиссии прекращают свои полномочия на основании постановления администрации города в следующих случаях: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6.7.1. Упразднение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6.7.2. Подача членом комиссии заявления в письменной форме председателю комиссии о сложении своих полномочий.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6.7.3. Вступление в законную силу обвинительного приговора суда в отношении члена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6.7.4. Вступление в законную силу решения суда о признании члена комиссии недееспособным, ограниченно дееспособным, безвестно </w:t>
      </w:r>
      <w:r w:rsidRPr="0021262A">
        <w:rPr>
          <w:sz w:val="28"/>
          <w:szCs w:val="28"/>
        </w:rPr>
        <w:lastRenderedPageBreak/>
        <w:t>отсутствующим или умершим.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6.7.5. Смерть члена комиссии.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6.7.6. Пропуск членом комиссии более чем половины заседаний комиссии в течение трех месяцев без уважительных причин.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6.7.7. В иных случаях в соответствии с действующим законодательством.</w:t>
      </w:r>
    </w:p>
    <w:p w:rsidR="000A3D53" w:rsidRPr="0021262A" w:rsidRDefault="000A3D53" w:rsidP="000A3D5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 xml:space="preserve">6.8. По поручению председателя комиссии члены комиссии имеют право составлять протоколы об административных правонарушениях, предусмотренных </w:t>
      </w:r>
      <w:hyperlink r:id="rId30" w:history="1">
        <w:r w:rsidRPr="0021262A">
          <w:rPr>
            <w:color w:val="0000FF"/>
            <w:sz w:val="28"/>
            <w:szCs w:val="28"/>
          </w:rPr>
          <w:t>частью 1 статьи 20.25</w:t>
        </w:r>
      </w:hyperlink>
      <w:r w:rsidRPr="0021262A">
        <w:rPr>
          <w:sz w:val="28"/>
          <w:szCs w:val="28"/>
        </w:rPr>
        <w:t xml:space="preserve"> Кодекса Российской Федерации об административных правонарушениях, за неуплату административного штрафа, наложенного комиссией.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VII. Отчетность комиссии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Normal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Отчет о деятельности комиссии представляется председателем комиссии в исполнительный орган государственной власти автономного округа, уполномоченный Правительством Ханты-Мансийского автономного округа - Югры осуществлять контроль за исполнением переданных органам местного самоуправления отдельных государственных полномочий по созданию административных комиссий, в сроки и по форме, им установленные, а также главе администрации города.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262A">
        <w:rPr>
          <w:rFonts w:ascii="Times New Roman" w:hAnsi="Times New Roman" w:cs="Times New Roman"/>
          <w:sz w:val="28"/>
          <w:szCs w:val="28"/>
        </w:rPr>
        <w:t>VIII. Ответственность комиссии</w:t>
      </w:r>
    </w:p>
    <w:p w:rsidR="000A3D53" w:rsidRPr="0021262A" w:rsidRDefault="000A3D53" w:rsidP="000A3D53">
      <w:pPr>
        <w:pStyle w:val="ConsPlusNormal"/>
        <w:jc w:val="center"/>
        <w:rPr>
          <w:sz w:val="28"/>
          <w:szCs w:val="28"/>
        </w:rPr>
      </w:pPr>
    </w:p>
    <w:p w:rsidR="000A3D53" w:rsidRPr="0021262A" w:rsidRDefault="000A3D53" w:rsidP="000A3D53">
      <w:pPr>
        <w:pStyle w:val="ConsPlusNormal"/>
        <w:ind w:firstLine="540"/>
        <w:jc w:val="both"/>
        <w:rPr>
          <w:sz w:val="28"/>
          <w:szCs w:val="28"/>
        </w:rPr>
      </w:pPr>
      <w:r w:rsidRPr="0021262A">
        <w:rPr>
          <w:sz w:val="28"/>
          <w:szCs w:val="28"/>
        </w:rPr>
        <w:t>Председатель, заместители председателя, секретарь заседания и другие члены комиссии несут ответственность в соответствии с действующим законодательством.</w:t>
      </w:r>
    </w:p>
    <w:p w:rsidR="000A3D53" w:rsidRDefault="000A3D53" w:rsidP="000A3D53">
      <w:pPr>
        <w:pStyle w:val="ConsPlusNormal"/>
      </w:pPr>
    </w:p>
    <w:p w:rsidR="00204A01" w:rsidRDefault="00204A01" w:rsidP="000A3D53">
      <w:pPr>
        <w:pStyle w:val="ConsPlusNormal"/>
      </w:pPr>
      <w:r>
        <w:br w:type="page"/>
      </w:r>
    </w:p>
    <w:p w:rsidR="000A3D53" w:rsidRDefault="000A3D53" w:rsidP="000A3D53">
      <w:pPr>
        <w:pStyle w:val="ConsPlusNormal"/>
        <w:jc w:val="right"/>
        <w:outlineLvl w:val="0"/>
      </w:pPr>
      <w:r>
        <w:lastRenderedPageBreak/>
        <w:t>Приложение 2</w:t>
      </w:r>
    </w:p>
    <w:p w:rsidR="000A3D53" w:rsidRDefault="000A3D53" w:rsidP="000A3D53">
      <w:pPr>
        <w:pStyle w:val="ConsPlusNormal"/>
        <w:jc w:val="right"/>
      </w:pPr>
      <w:r>
        <w:t>к постановлению</w:t>
      </w:r>
    </w:p>
    <w:p w:rsidR="000A3D53" w:rsidRDefault="000A3D53" w:rsidP="000A3D53">
      <w:pPr>
        <w:pStyle w:val="ConsPlusNormal"/>
        <w:jc w:val="right"/>
      </w:pPr>
      <w:r>
        <w:t>администрации города</w:t>
      </w:r>
    </w:p>
    <w:p w:rsidR="000A3D53" w:rsidRDefault="000A3D53" w:rsidP="000A3D53">
      <w:pPr>
        <w:pStyle w:val="ConsPlusNormal"/>
        <w:jc w:val="right"/>
      </w:pPr>
      <w:r>
        <w:t>от 01.02.2016 N 100</w:t>
      </w:r>
    </w:p>
    <w:p w:rsidR="000A3D53" w:rsidRDefault="000A3D53" w:rsidP="000A3D53">
      <w:pPr>
        <w:pStyle w:val="ConsPlusTitle"/>
        <w:jc w:val="center"/>
      </w:pPr>
      <w:bookmarkStart w:id="3" w:name="Par162"/>
      <w:bookmarkEnd w:id="3"/>
      <w:r>
        <w:t>ПЕРСОНАЛЬНЫЙ СОСТАВ</w:t>
      </w:r>
    </w:p>
    <w:p w:rsidR="000A3D53" w:rsidRDefault="000A3D53" w:rsidP="000A3D53">
      <w:pPr>
        <w:pStyle w:val="ConsPlusTitle"/>
        <w:jc w:val="center"/>
      </w:pPr>
      <w:r>
        <w:t>АДМИНИСТРАТИВНОЙ КОМИССИИ АДМИНИСТРАЦИИ ГОРОДА</w:t>
      </w:r>
    </w:p>
    <w:p w:rsidR="000A3D53" w:rsidRDefault="000A3D53" w:rsidP="000A3D53">
      <w:pPr>
        <w:pStyle w:val="ConsPlusTitle"/>
        <w:jc w:val="center"/>
      </w:pPr>
      <w:r>
        <w:t>НИЖНЕВАРТОВСКА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A3D53" w:rsidTr="00353E8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D53" w:rsidRDefault="000A3D53" w:rsidP="00353E8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D53" w:rsidRDefault="000A3D53" w:rsidP="00353E8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3D53" w:rsidRDefault="000A3D53" w:rsidP="00353E8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A3D53" w:rsidRDefault="000A3D53" w:rsidP="00353E8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A3D53" w:rsidRDefault="000A3D53" w:rsidP="00353E8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14.07.2021 </w:t>
            </w:r>
            <w:hyperlink r:id="rId31" w:history="1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 xml:space="preserve">, от 22.03.2023 </w:t>
            </w:r>
            <w:hyperlink r:id="rId32" w:history="1">
              <w:r>
                <w:rPr>
                  <w:color w:val="0000FF"/>
                </w:rPr>
                <w:t>N 228</w:t>
              </w:r>
            </w:hyperlink>
            <w:r w:rsidR="006D1E3F">
              <w:rPr>
                <w:color w:val="0000FF"/>
              </w:rPr>
              <w:t>,</w:t>
            </w:r>
            <w:r w:rsidR="006D1E3F">
              <w:t xml:space="preserve"> </w:t>
            </w:r>
            <w:r w:rsidR="006D1E3F" w:rsidRPr="006D1E3F">
              <w:rPr>
                <w:color w:val="0000FF"/>
              </w:rPr>
              <w:t>от 06.12.2023 №1058</w:t>
            </w:r>
            <w:r w:rsidR="00005400">
              <w:rPr>
                <w:color w:val="0000FF"/>
              </w:rPr>
              <w:t>, 11.04.2024</w:t>
            </w:r>
            <w:r w:rsidR="00D914E5">
              <w:rPr>
                <w:color w:val="0000FF"/>
              </w:rPr>
              <w:t xml:space="preserve"> № 288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D53" w:rsidRDefault="000A3D53" w:rsidP="00353E8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A3D53" w:rsidRDefault="000A3D53" w:rsidP="000A3D53">
      <w:pPr>
        <w:pStyle w:val="ConsPlusNormal"/>
        <w:jc w:val="center"/>
      </w:pPr>
    </w:p>
    <w:tbl>
      <w:tblPr>
        <w:tblW w:w="94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97"/>
        <w:gridCol w:w="5783"/>
      </w:tblGrid>
      <w:tr w:rsidR="00005400" w:rsidRPr="008348EE" w:rsidTr="00B73247">
        <w:tc>
          <w:tcPr>
            <w:tcW w:w="3261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Ефремов</w:t>
            </w:r>
          </w:p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397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исполняющий обязанности заместителя главы города, председатель комиссии</w:t>
            </w:r>
          </w:p>
        </w:tc>
      </w:tr>
      <w:tr w:rsidR="00005400" w:rsidRPr="008348EE" w:rsidTr="00B73247">
        <w:tc>
          <w:tcPr>
            <w:tcW w:w="3261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Гузь</w:t>
            </w:r>
          </w:p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Оксана Васильевна</w:t>
            </w:r>
          </w:p>
        </w:tc>
        <w:tc>
          <w:tcPr>
            <w:tcW w:w="397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заместитель председателя комиссии</w:t>
            </w:r>
          </w:p>
        </w:tc>
      </w:tr>
      <w:tr w:rsidR="00005400" w:rsidRPr="008348EE" w:rsidTr="00B73247">
        <w:tc>
          <w:tcPr>
            <w:tcW w:w="3261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Паздерина</w:t>
            </w:r>
          </w:p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8348EE">
              <w:rPr>
                <w:sz w:val="28"/>
                <w:szCs w:val="28"/>
              </w:rPr>
              <w:t>Рамиля</w:t>
            </w:r>
            <w:proofErr w:type="spellEnd"/>
            <w:r w:rsidRPr="008348EE">
              <w:rPr>
                <w:sz w:val="28"/>
                <w:szCs w:val="28"/>
              </w:rPr>
              <w:t xml:space="preserve"> </w:t>
            </w:r>
            <w:proofErr w:type="spellStart"/>
            <w:r w:rsidRPr="008348EE">
              <w:rPr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97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заместитель председателя комиссии</w:t>
            </w:r>
          </w:p>
        </w:tc>
      </w:tr>
      <w:tr w:rsidR="00005400" w:rsidRPr="008348EE" w:rsidTr="00B73247">
        <w:tc>
          <w:tcPr>
            <w:tcW w:w="3261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Симонова</w:t>
            </w:r>
          </w:p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Алина Юрьевна</w:t>
            </w:r>
          </w:p>
        </w:tc>
        <w:tc>
          <w:tcPr>
            <w:tcW w:w="397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секретарь заседания комиссии</w:t>
            </w:r>
          </w:p>
        </w:tc>
      </w:tr>
      <w:tr w:rsidR="00005400" w:rsidRPr="008348EE" w:rsidTr="00B73247">
        <w:tc>
          <w:tcPr>
            <w:tcW w:w="3261" w:type="dxa"/>
          </w:tcPr>
          <w:p w:rsidR="00005400" w:rsidRPr="008348EE" w:rsidRDefault="00005400" w:rsidP="00B7324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005400" w:rsidRPr="008348EE" w:rsidRDefault="00005400" w:rsidP="00B7324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:rsidR="00005400" w:rsidRPr="00640701" w:rsidRDefault="00005400" w:rsidP="00B73247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640701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005400" w:rsidRPr="008348EE" w:rsidTr="00B73247">
        <w:tc>
          <w:tcPr>
            <w:tcW w:w="3261" w:type="dxa"/>
          </w:tcPr>
          <w:p w:rsidR="00005400" w:rsidRPr="008348EE" w:rsidRDefault="00E66495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Городник</w:t>
            </w:r>
          </w:p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Дарья Петровна</w:t>
            </w:r>
          </w:p>
        </w:tc>
        <w:tc>
          <w:tcPr>
            <w:tcW w:w="397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</w:t>
            </w:r>
          </w:p>
        </w:tc>
      </w:tr>
      <w:tr w:rsidR="00005400" w:rsidRPr="008348EE" w:rsidTr="00B73247">
        <w:tc>
          <w:tcPr>
            <w:tcW w:w="3261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8348EE">
              <w:rPr>
                <w:sz w:val="28"/>
                <w:szCs w:val="28"/>
              </w:rPr>
              <w:t>Майзенгельтер</w:t>
            </w:r>
            <w:proofErr w:type="spellEnd"/>
          </w:p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97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 xml:space="preserve">старший инспектор Государственного надзора Ветеринарной службы Ханты-Мансийского автономного округа - Югры </w:t>
            </w:r>
            <w:r w:rsidRPr="00BF6651">
              <w:rPr>
                <w:sz w:val="28"/>
                <w:szCs w:val="28"/>
              </w:rPr>
              <w:t>(по согласованию)</w:t>
            </w:r>
          </w:p>
        </w:tc>
      </w:tr>
      <w:tr w:rsidR="00005400" w:rsidRPr="008348EE" w:rsidTr="00B73247">
        <w:tc>
          <w:tcPr>
            <w:tcW w:w="3261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Мантурова</w:t>
            </w:r>
          </w:p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97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начальник отдела контроля в сфере недропользования, лесов и благоустройства города управления муниципального контроля администрации города</w:t>
            </w:r>
          </w:p>
        </w:tc>
      </w:tr>
      <w:tr w:rsidR="00005400" w:rsidRPr="008348EE" w:rsidTr="00B73247">
        <w:tc>
          <w:tcPr>
            <w:tcW w:w="3261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8348EE">
              <w:rPr>
                <w:sz w:val="28"/>
                <w:szCs w:val="28"/>
              </w:rPr>
              <w:lastRenderedPageBreak/>
              <w:t>Ноговицин</w:t>
            </w:r>
            <w:proofErr w:type="spellEnd"/>
          </w:p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Олег Станиславович</w:t>
            </w:r>
          </w:p>
        </w:tc>
        <w:tc>
          <w:tcPr>
            <w:tcW w:w="397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начальник отдела земельного контроля управления земельными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005400" w:rsidRPr="008348EE" w:rsidTr="00B73247">
        <w:tc>
          <w:tcPr>
            <w:tcW w:w="3261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8348EE">
              <w:rPr>
                <w:sz w:val="28"/>
                <w:szCs w:val="28"/>
              </w:rPr>
              <w:t>Рыткин</w:t>
            </w:r>
            <w:proofErr w:type="spellEnd"/>
          </w:p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97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главный специалист отдела земельного контроля управления земельными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005400" w:rsidRPr="008348EE" w:rsidTr="00B73247">
        <w:tc>
          <w:tcPr>
            <w:tcW w:w="3261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Халитова</w:t>
            </w:r>
          </w:p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Мадина Назарбековна</w:t>
            </w:r>
          </w:p>
        </w:tc>
        <w:tc>
          <w:tcPr>
            <w:tcW w:w="397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005400" w:rsidRPr="008348EE" w:rsidRDefault="00005400" w:rsidP="00B73247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начальник управления муниципального контроля администрации города</w:t>
            </w:r>
          </w:p>
        </w:tc>
      </w:tr>
    </w:tbl>
    <w:p w:rsidR="001C4FCB" w:rsidRPr="001C4FCB" w:rsidRDefault="001C4FCB" w:rsidP="001C4F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1C4FCB" w:rsidRPr="001C4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5A"/>
    <w:rsid w:val="00005400"/>
    <w:rsid w:val="000A3D53"/>
    <w:rsid w:val="000E386F"/>
    <w:rsid w:val="001C4FCB"/>
    <w:rsid w:val="00204A01"/>
    <w:rsid w:val="0021262A"/>
    <w:rsid w:val="00271198"/>
    <w:rsid w:val="003D48CF"/>
    <w:rsid w:val="006D1E3F"/>
    <w:rsid w:val="00866A5A"/>
    <w:rsid w:val="00B106FD"/>
    <w:rsid w:val="00C03510"/>
    <w:rsid w:val="00D752C5"/>
    <w:rsid w:val="00D914E5"/>
    <w:rsid w:val="00E6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E585"/>
  <w15:docId w15:val="{9B6E930D-68DF-4B73-8617-6C0A7687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51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03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5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A3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A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1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93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463033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949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967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1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75989&amp;date=19.05.2023&amp;dst=100005&amp;field=134" TargetMode="External"/><Relationship Id="rId13" Type="http://schemas.openxmlformats.org/officeDocument/2006/relationships/hyperlink" Target="https://login.consultant.ru/link/?req=doc&amp;base=RLAW926&amp;n=55237&amp;date=19.05.2023" TargetMode="External"/><Relationship Id="rId18" Type="http://schemas.openxmlformats.org/officeDocument/2006/relationships/hyperlink" Target="https://login.consultant.ru/link/?req=doc&amp;base=RLAW926&amp;n=275989&amp;date=19.05.2023&amp;dst=100005&amp;field=134" TargetMode="External"/><Relationship Id="rId26" Type="http://schemas.openxmlformats.org/officeDocument/2006/relationships/hyperlink" Target="https://login.consultant.ru/link/?req=doc&amp;base=LAW&amp;n=446203&amp;date=19.05.2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64380&amp;date=19.05.2023&amp;dst=100040&amp;field=13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26&amp;n=236071&amp;date=19.05.2023&amp;dst=100005&amp;field=134" TargetMode="External"/><Relationship Id="rId12" Type="http://schemas.openxmlformats.org/officeDocument/2006/relationships/hyperlink" Target="https://login.consultant.ru/link/?req=doc&amp;base=RLAW926&amp;n=52968&amp;date=19.05.2023" TargetMode="External"/><Relationship Id="rId17" Type="http://schemas.openxmlformats.org/officeDocument/2006/relationships/hyperlink" Target="https://login.consultant.ru/link/?req=doc&amp;base=RLAW926&amp;n=102983&amp;date=19.05.2023" TargetMode="External"/><Relationship Id="rId25" Type="http://schemas.openxmlformats.org/officeDocument/2006/relationships/hyperlink" Target="https://login.consultant.ru/link/?req=doc&amp;base=RLAW926&amp;n=275989&amp;date=19.05.2023&amp;dst=100006&amp;field=13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97214&amp;date=19.05.2023" TargetMode="External"/><Relationship Id="rId20" Type="http://schemas.openxmlformats.org/officeDocument/2006/relationships/hyperlink" Target="https://login.consultant.ru/link/?req=doc&amp;base=RLAW926&amp;n=273771&amp;date=19.05.2023" TargetMode="External"/><Relationship Id="rId29" Type="http://schemas.openxmlformats.org/officeDocument/2006/relationships/hyperlink" Target="https://login.consultant.ru/link/?req=doc&amp;base=LAW&amp;n=446203&amp;date=19.05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25199&amp;date=19.05.2023&amp;dst=100005&amp;field=134" TargetMode="External"/><Relationship Id="rId11" Type="http://schemas.openxmlformats.org/officeDocument/2006/relationships/hyperlink" Target="https://login.consultant.ru/link/?req=doc&amp;base=RLAW926&amp;n=103506&amp;date=19.05.2023" TargetMode="External"/><Relationship Id="rId24" Type="http://schemas.openxmlformats.org/officeDocument/2006/relationships/hyperlink" Target="https://login.consultant.ru/link/?req=doc&amp;base=RLAW926&amp;n=273771&amp;date=19.05.2023" TargetMode="External"/><Relationship Id="rId32" Type="http://schemas.openxmlformats.org/officeDocument/2006/relationships/hyperlink" Target="https://login.consultant.ru/link/?req=doc&amp;base=RLAW926&amp;n=275989&amp;date=19.05.2023&amp;dst=100005&amp;field=134" TargetMode="External"/><Relationship Id="rId5" Type="http://schemas.openxmlformats.org/officeDocument/2006/relationships/hyperlink" Target="https://login.consultant.ru/link/?req=doc&amp;base=RLAW926&amp;n=149484&amp;date=19.05.2023&amp;dst=100005&amp;field=134" TargetMode="External"/><Relationship Id="rId15" Type="http://schemas.openxmlformats.org/officeDocument/2006/relationships/hyperlink" Target="https://login.consultant.ru/link/?req=doc&amp;base=RLAW926&amp;n=92700&amp;date=19.05.2023" TargetMode="External"/><Relationship Id="rId23" Type="http://schemas.openxmlformats.org/officeDocument/2006/relationships/hyperlink" Target="https://login.consultant.ru/link/?req=doc&amp;base=LAW&amp;n=446203&amp;date=19.05.2023" TargetMode="External"/><Relationship Id="rId28" Type="http://schemas.openxmlformats.org/officeDocument/2006/relationships/hyperlink" Target="https://login.consultant.ru/link/?req=doc&amp;base=LAW&amp;n=446203&amp;date=19.05.2023" TargetMode="External"/><Relationship Id="rId10" Type="http://schemas.openxmlformats.org/officeDocument/2006/relationships/hyperlink" Target="https://login.consultant.ru/link/?req=doc&amp;base=RLAW926&amp;n=264380&amp;date=19.05.2023&amp;dst=100040&amp;field=134" TargetMode="External"/><Relationship Id="rId19" Type="http://schemas.openxmlformats.org/officeDocument/2006/relationships/hyperlink" Target="https://login.consultant.ru/link/?req=doc&amp;base=LAW&amp;n=446203&amp;date=19.05.2023&amp;dst=101856&amp;field=134" TargetMode="External"/><Relationship Id="rId31" Type="http://schemas.openxmlformats.org/officeDocument/2006/relationships/hyperlink" Target="https://login.consultant.ru/link/?req=doc&amp;base=RLAW926&amp;n=236071&amp;date=19.05.2023&amp;dst=100005&amp;field=134" TargetMode="External"/><Relationship Id="rId4" Type="http://schemas.openxmlformats.org/officeDocument/2006/relationships/hyperlink" Target="https://login.consultant.ru/link/?req=doc&amp;base=RLAW926&amp;n=139180&amp;date=19.05.2023&amp;dst=100005&amp;field=134" TargetMode="External"/><Relationship Id="rId9" Type="http://schemas.openxmlformats.org/officeDocument/2006/relationships/hyperlink" Target="https://login.consultant.ru/link/?req=doc&amp;base=LAW&amp;n=446203&amp;date=19.05.2023&amp;dst=101856&amp;field=134" TargetMode="External"/><Relationship Id="rId14" Type="http://schemas.openxmlformats.org/officeDocument/2006/relationships/hyperlink" Target="https://login.consultant.ru/link/?req=doc&amp;base=RLAW926&amp;n=68904&amp;date=19.05.2023" TargetMode="External"/><Relationship Id="rId22" Type="http://schemas.openxmlformats.org/officeDocument/2006/relationships/hyperlink" Target="https://login.consultant.ru/link/?req=doc&amp;base=LAW&amp;n=2875&amp;date=19.05.2023" TargetMode="External"/><Relationship Id="rId27" Type="http://schemas.openxmlformats.org/officeDocument/2006/relationships/hyperlink" Target="https://login.consultant.ru/link/?req=doc&amp;base=RLAW926&amp;n=273771&amp;date=19.05.2023" TargetMode="External"/><Relationship Id="rId30" Type="http://schemas.openxmlformats.org/officeDocument/2006/relationships/hyperlink" Target="https://login.consultant.ru/link/?req=doc&amp;base=LAW&amp;n=446203&amp;date=19.05.2023&amp;dst=21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Гузь Оксана Васильевна</cp:lastModifiedBy>
  <cp:revision>13</cp:revision>
  <cp:lastPrinted>2025-03-25T07:11:00Z</cp:lastPrinted>
  <dcterms:created xsi:type="dcterms:W3CDTF">2022-06-22T05:06:00Z</dcterms:created>
  <dcterms:modified xsi:type="dcterms:W3CDTF">2025-05-13T05:16:00Z</dcterms:modified>
</cp:coreProperties>
</file>