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1985" w:leader="none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tabs>
          <w:tab w:val="left" w:pos="1985" w:leader="none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4"/>
          <w:szCs w:val="24"/>
        </w:rPr>
      </w:r>
    </w:p>
    <w:p>
      <w:pPr>
        <w:tabs>
          <w:tab w:val="left" w:pos="1985" w:leader="none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 проекту постановления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4"/>
          <w:szCs w:val="24"/>
        </w:rPr>
      </w:r>
    </w:p>
    <w:p>
      <w:pPr>
        <w:tabs>
          <w:tab w:val="left" w:pos="1985" w:leader="none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установлении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тарифов на транспортные услуги, предоставляемые муниципальным бюджетным учреждением "Управление по дорожному хозяйству и благоустройству города Нижневартовска"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before="240"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тарифов на транспортные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предоставляем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муниципальным бюджетным учреждением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"Управление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дорожному хозяйству и благоустройству города Нижневартовска"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разработан в связи с изменениями, вступающими в силу с 01.01.2026 года,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именно увеличением ставки налога на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обавленную стоимость (НДС) с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 до 22%,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изменениями в системе оплаты труда работников задействованных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оказании платных услуг, повышением цен на запасные части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автотранспортным средствам, а также увеличением стоимости горюче-смазочных материалов.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before="240"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Тариф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рассчитан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%, материальные затраты, накладные расходы, рентабельность, размер которой не превышает 20%, утвержденный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территории города Нижневартовска"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проекте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отсутствуют возможные риски нарушения антимонопольного законодательства.</w:t>
      </w:r>
    </w:p>
    <w:p>
      <w:pPr>
        <w:tabs>
          <w:tab w:val="left" w:pos="1985" w:leader="none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tabs>
          <w:tab w:val="left" w:pos="1985" w:leader="none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</w:p>
    <w:p>
      <w:pPr>
        <w:tabs>
          <w:tab w:val="left" w:pos="1985" w:leader="none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</w:p>
    <w:p>
      <w:pPr>
        <w:tabs>
          <w:tab w:val="left" w:pos="1985" w:leader="none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</w:p>
    <w:p>
      <w:pPr>
        <w:tabs>
          <w:tab w:val="left" w:pos="1985" w:leader="none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</w:p>
    <w:tbl>
      <w:tblPr>
        <w:tblStyle w:val="822"/>
        <w:tblW w:w="97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8"/>
      </w:tblGrid>
      <w:tr>
        <w:trPr>
          <w:trHeight w:val="1953"/>
        </w:trPr>
        <w:tc>
          <w:tcPr>
            <w:tcW w:w="4678" w:type="dxa"/>
            <w:noWrap w:val="false"/>
            <w:textDirection w:val="lrTb"/>
          </w:tcPr>
          <w:p>
            <w:pPr>
              <w:jc w:val="left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 xml:space="preserve">отдела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мониторинга</w:t>
            </w:r>
            <w:r>
              <w:rPr>
                <w:color w:val="000000"/>
                <w:sz w:val="28"/>
                <w:szCs w:val="28"/>
              </w:rPr>
              <w:t xml:space="preserve"> и тариф</w:t>
            </w:r>
            <w:r>
              <w:rPr>
                <w:color w:val="000000"/>
                <w:sz w:val="28"/>
                <w:szCs w:val="28"/>
              </w:rPr>
              <w:t xml:space="preserve">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регулирования управления экономики и </w:t>
            </w:r>
            <w:r>
              <w:rPr>
                <w:color w:val="000000"/>
                <w:sz w:val="28"/>
                <w:szCs w:val="28"/>
              </w:rPr>
              <w:t xml:space="preserve">стратегического планирования </w:t>
            </w:r>
            <w:r>
              <w:rPr>
                <w:color w:val="000000"/>
                <w:sz w:val="28"/>
                <w:szCs w:val="28"/>
              </w:rPr>
              <w:t xml:space="preserve">департамента экономического развития </w:t>
            </w:r>
            <w:r>
              <w:rPr>
                <w:color w:val="000000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  <w:tc>
          <w:tcPr>
            <w:tcW w:w="5068" w:type="dxa"/>
            <w:noWrap w:val="false"/>
            <w:textDirection w:val="lrTb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596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4535" w:leader="none"/>
              </w:tabs>
              <w:ind w:left="992" w:right="-109" w:firstLine="85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     А.М. Фищенко</w:t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tabs>
          <w:tab w:val="left" w:pos="1985" w:leader="none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</w:p>
    <w:p>
      <w:pPr>
        <w:tabs>
          <w:tab w:val="left" w:pos="1985" w:leader="none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</w:p>
    <w:p>
      <w:pPr>
        <w:tabs>
          <w:tab w:val="left" w:pos="1985" w:leader="none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22"/>
        <w:tblW w:w="506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984"/>
      </w:tblGrid>
      <w:tr>
        <w:trPr>
          <w:trHeight w:val="1953"/>
        </w:trPr>
        <w:tc>
          <w:tcPr>
            <w:tcW w:w="3084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Исполнитель: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мониторинга и тарифного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регулирования 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экономики и стратегического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планирования департамента экономического развития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администрации города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Кияткина Дарья Юрьевна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тел.: 8 (3466) 24-10-97, доб. 28386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noWrap w:val="false"/>
            <w:textDirection w:val="lrTb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tabs>
          <w:tab w:val="left" w:pos="1985" w:leader="none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>
          <w:footnotePr/>
          <w:endnotePr/>
          <w:type w:val="nextPage"/>
          <w:pgSz w:w="11906" w:h="16838" w:orient="portrait"/>
          <w:pgMar w:top="567" w:right="567" w:bottom="567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7"/>
          <w:szCs w:val="27"/>
        </w:rPr>
      </w:r>
    </w:p>
    <w:p>
      <w:pPr>
        <w:tabs>
          <w:tab w:val="left" w:pos="1985" w:leader="none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tabs>
          <w:tab w:val="left" w:pos="1985" w:leader="none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27"/>
          <w:szCs w:val="27"/>
        </w:rPr>
      </w:r>
    </w:p>
    <w:sectPr>
      <w:footnotePr/>
      <w:endnotePr/>
      <w:type w:val="continuous"/>
      <w:pgSz w:w="11906" w:h="16838" w:orient="portrait"/>
      <w:pgMar w:top="1134" w:right="567" w:bottom="1134" w:left="1701" w:header="708" w:footer="708" w:gutter="0"/>
      <w:cols w:num="2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09"/>
    <w:next w:val="809"/>
    <w:link w:val="63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0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09"/>
    <w:next w:val="809"/>
    <w:link w:val="63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0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09"/>
    <w:next w:val="809"/>
    <w:link w:val="64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0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09"/>
    <w:next w:val="809"/>
    <w:link w:val="64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0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09"/>
    <w:next w:val="809"/>
    <w:link w:val="64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0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09"/>
    <w:next w:val="809"/>
    <w:link w:val="64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0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09"/>
    <w:next w:val="809"/>
    <w:link w:val="64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0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09"/>
    <w:next w:val="809"/>
    <w:link w:val="65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0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09"/>
    <w:next w:val="809"/>
    <w:link w:val="65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0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09"/>
    <w:uiPriority w:val="34"/>
    <w:qFormat/>
    <w:pPr>
      <w:ind w:left="720"/>
      <w:contextualSpacing/>
    </w:pPr>
  </w:style>
  <w:style w:type="paragraph" w:styleId="655">
    <w:name w:val="Title"/>
    <w:basedOn w:val="809"/>
    <w:next w:val="809"/>
    <w:link w:val="65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56">
    <w:name w:val="Title Char"/>
    <w:basedOn w:val="810"/>
    <w:link w:val="655"/>
    <w:uiPriority w:val="10"/>
    <w:rPr>
      <w:sz w:val="48"/>
      <w:szCs w:val="48"/>
    </w:rPr>
  </w:style>
  <w:style w:type="paragraph" w:styleId="657">
    <w:name w:val="Subtitle"/>
    <w:basedOn w:val="809"/>
    <w:next w:val="809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0"/>
    <w:link w:val="657"/>
    <w:uiPriority w:val="11"/>
    <w:rPr>
      <w:sz w:val="24"/>
      <w:szCs w:val="24"/>
    </w:rPr>
  </w:style>
  <w:style w:type="paragraph" w:styleId="659">
    <w:name w:val="Quote"/>
    <w:basedOn w:val="809"/>
    <w:next w:val="809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09"/>
    <w:next w:val="809"/>
    <w:link w:val="6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character" w:styleId="663">
    <w:name w:val="Header Char"/>
    <w:basedOn w:val="810"/>
    <w:link w:val="814"/>
    <w:uiPriority w:val="99"/>
  </w:style>
  <w:style w:type="character" w:styleId="664">
    <w:name w:val="Footer Char"/>
    <w:basedOn w:val="810"/>
    <w:link w:val="816"/>
    <w:uiPriority w:val="99"/>
  </w:style>
  <w:style w:type="paragraph" w:styleId="665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816"/>
    <w:uiPriority w:val="99"/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0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0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spacing w:after="57"/>
      <w:ind w:left="0" w:right="0" w:firstLine="0"/>
    </w:pPr>
  </w:style>
  <w:style w:type="paragraph" w:styleId="799">
    <w:name w:val="toc 2"/>
    <w:basedOn w:val="809"/>
    <w:next w:val="809"/>
    <w:uiPriority w:val="39"/>
    <w:unhideWhenUsed/>
    <w:pPr>
      <w:spacing w:after="57"/>
      <w:ind w:left="283" w:right="0" w:firstLine="0"/>
    </w:pPr>
  </w:style>
  <w:style w:type="paragraph" w:styleId="800">
    <w:name w:val="toc 3"/>
    <w:basedOn w:val="809"/>
    <w:next w:val="809"/>
    <w:uiPriority w:val="39"/>
    <w:unhideWhenUsed/>
    <w:pPr>
      <w:spacing w:after="57"/>
      <w:ind w:left="567" w:right="0" w:firstLine="0"/>
    </w:pPr>
  </w:style>
  <w:style w:type="paragraph" w:styleId="801">
    <w:name w:val="toc 4"/>
    <w:basedOn w:val="809"/>
    <w:next w:val="809"/>
    <w:uiPriority w:val="39"/>
    <w:unhideWhenUsed/>
    <w:pPr>
      <w:spacing w:after="57"/>
      <w:ind w:left="850" w:right="0" w:firstLine="0"/>
    </w:pPr>
  </w:style>
  <w:style w:type="paragraph" w:styleId="802">
    <w:name w:val="toc 5"/>
    <w:basedOn w:val="809"/>
    <w:next w:val="809"/>
    <w:uiPriority w:val="39"/>
    <w:unhideWhenUsed/>
    <w:pPr>
      <w:spacing w:after="57"/>
      <w:ind w:left="1134" w:right="0" w:firstLine="0"/>
    </w:pPr>
  </w:style>
  <w:style w:type="paragraph" w:styleId="803">
    <w:name w:val="toc 6"/>
    <w:basedOn w:val="809"/>
    <w:next w:val="809"/>
    <w:uiPriority w:val="39"/>
    <w:unhideWhenUsed/>
    <w:pPr>
      <w:spacing w:after="57"/>
      <w:ind w:left="1417" w:right="0" w:firstLine="0"/>
    </w:pPr>
  </w:style>
  <w:style w:type="paragraph" w:styleId="804">
    <w:name w:val="toc 7"/>
    <w:basedOn w:val="809"/>
    <w:next w:val="809"/>
    <w:uiPriority w:val="39"/>
    <w:unhideWhenUsed/>
    <w:pPr>
      <w:spacing w:after="57"/>
      <w:ind w:left="1701" w:right="0" w:firstLine="0"/>
    </w:pPr>
  </w:style>
  <w:style w:type="paragraph" w:styleId="805">
    <w:name w:val="toc 8"/>
    <w:basedOn w:val="809"/>
    <w:next w:val="809"/>
    <w:uiPriority w:val="39"/>
    <w:unhideWhenUsed/>
    <w:pPr>
      <w:spacing w:after="57"/>
      <w:ind w:left="1984" w:right="0" w:firstLine="0"/>
    </w:pPr>
  </w:style>
  <w:style w:type="paragraph" w:styleId="806">
    <w:name w:val="toc 9"/>
    <w:basedOn w:val="809"/>
    <w:next w:val="809"/>
    <w:uiPriority w:val="39"/>
    <w:unhideWhenUsed/>
    <w:pPr>
      <w:spacing w:after="57"/>
      <w:ind w:left="2268" w:right="0" w:firstLine="0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uiPriority w:val="1"/>
    <w:qFormat/>
    <w:pPr>
      <w:spacing w:after="0" w:line="240" w:lineRule="auto"/>
    </w:pPr>
  </w:style>
  <w:style w:type="paragraph" w:styleId="814">
    <w:name w:val="Header"/>
    <w:basedOn w:val="809"/>
    <w:link w:val="815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15" w:customStyle="1">
    <w:name w:val="Верхний колонтитул Знак"/>
    <w:basedOn w:val="810"/>
    <w:link w:val="814"/>
    <w:uiPriority w:val="99"/>
    <w:semiHidden/>
  </w:style>
  <w:style w:type="paragraph" w:styleId="816">
    <w:name w:val="Footer"/>
    <w:basedOn w:val="809"/>
    <w:link w:val="817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17" w:customStyle="1">
    <w:name w:val="Нижний колонтитул Знак"/>
    <w:basedOn w:val="810"/>
    <w:link w:val="816"/>
    <w:uiPriority w:val="99"/>
    <w:semiHidden/>
  </w:style>
  <w:style w:type="paragraph" w:styleId="818">
    <w:name w:val="Balloon Text"/>
    <w:basedOn w:val="809"/>
    <w:link w:val="81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9" w:customStyle="1">
    <w:name w:val="Текст выноски Знак"/>
    <w:basedOn w:val="810"/>
    <w:link w:val="818"/>
    <w:uiPriority w:val="99"/>
    <w:semiHidden/>
    <w:rPr>
      <w:rFonts w:ascii="Tahoma" w:hAnsi="Tahoma" w:cs="Tahoma"/>
      <w:sz w:val="16"/>
      <w:szCs w:val="16"/>
    </w:rPr>
  </w:style>
  <w:style w:type="paragraph" w:styleId="820" w:customStyle="1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821">
    <w:name w:val="Hyperlink"/>
    <w:basedOn w:val="810"/>
    <w:uiPriority w:val="99"/>
    <w:unhideWhenUsed/>
    <w:rPr>
      <w:color w:val="0563c1"/>
      <w:u w:val="single"/>
    </w:rPr>
  </w:style>
  <w:style w:type="table" w:styleId="822">
    <w:name w:val="Table Grid"/>
    <w:basedOn w:val="8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4650-269A-4ADE-AEC5-4E45E779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revision>10</cp:revision>
  <dcterms:created xsi:type="dcterms:W3CDTF">2022-09-22T04:38:00Z</dcterms:created>
  <dcterms:modified xsi:type="dcterms:W3CDTF">2026-03-18T06:00:11Z</dcterms:modified>
</cp:coreProperties>
</file>