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B5" w:rsidRPr="00D92938" w:rsidRDefault="009434B5" w:rsidP="00D92938">
      <w:pPr>
        <w:spacing w:after="200" w:line="276" w:lineRule="auto"/>
        <w:jc w:val="center"/>
      </w:pPr>
      <w:r w:rsidRPr="009434B5">
        <w:rPr>
          <w:b/>
          <w:sz w:val="28"/>
        </w:rPr>
        <w:t>Положение</w:t>
      </w:r>
    </w:p>
    <w:p w:rsidR="009434B5" w:rsidRPr="009434B5" w:rsidRDefault="009434B5" w:rsidP="009434B5">
      <w:pPr>
        <w:jc w:val="center"/>
        <w:rPr>
          <w:b/>
          <w:sz w:val="28"/>
        </w:rPr>
      </w:pPr>
      <w:r w:rsidRPr="009434B5">
        <w:rPr>
          <w:b/>
          <w:sz w:val="28"/>
        </w:rPr>
        <w:t>о проведении конкурса</w:t>
      </w:r>
    </w:p>
    <w:p w:rsidR="009434B5" w:rsidRPr="009434B5" w:rsidRDefault="009434B5" w:rsidP="009434B5">
      <w:pPr>
        <w:jc w:val="center"/>
        <w:rPr>
          <w:b/>
          <w:sz w:val="28"/>
        </w:rPr>
      </w:pPr>
      <w:r w:rsidRPr="009434B5">
        <w:rPr>
          <w:b/>
          <w:sz w:val="28"/>
        </w:rPr>
        <w:t>на предоставление гранта главы города Нижневартовска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rFonts w:eastAsia="Calibri"/>
          <w:b/>
          <w:sz w:val="28"/>
          <w:szCs w:val="28"/>
          <w:lang w:eastAsia="en-US"/>
        </w:rPr>
        <w:t>социально ориентированным некоммерческим организациям</w:t>
      </w:r>
    </w:p>
    <w:p w:rsidR="009434B5" w:rsidRPr="009434B5" w:rsidRDefault="009434B5" w:rsidP="009434B5">
      <w:pPr>
        <w:jc w:val="center"/>
        <w:rPr>
          <w:b/>
          <w:sz w:val="28"/>
        </w:rPr>
      </w:pPr>
      <w:r w:rsidRPr="009434B5">
        <w:rPr>
          <w:rFonts w:eastAsia="Calibri"/>
          <w:b/>
          <w:sz w:val="28"/>
          <w:szCs w:val="28"/>
          <w:lang w:eastAsia="en-US"/>
        </w:rPr>
        <w:t>на решение социальных проблем и развитие гражданского общества</w:t>
      </w:r>
    </w:p>
    <w:p w:rsidR="009434B5" w:rsidRPr="009434B5" w:rsidRDefault="009434B5" w:rsidP="009434B5">
      <w:pPr>
        <w:jc w:val="center"/>
        <w:rPr>
          <w:b/>
          <w:sz w:val="28"/>
        </w:rPr>
      </w:pPr>
      <w:bookmarkStart w:id="0" w:name="_GoBack"/>
      <w:bookmarkEnd w:id="0"/>
    </w:p>
    <w:p w:rsidR="005F546D" w:rsidRPr="005F546D" w:rsidRDefault="005F546D" w:rsidP="005F546D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F546D">
        <w:rPr>
          <w:rFonts w:eastAsia="Calibri"/>
          <w:b/>
          <w:sz w:val="28"/>
          <w:szCs w:val="28"/>
          <w:lang w:val="en-US" w:eastAsia="en-US"/>
        </w:rPr>
        <w:t>I</w:t>
      </w:r>
      <w:r w:rsidRPr="005F546D">
        <w:rPr>
          <w:rFonts w:eastAsia="Calibri"/>
          <w:b/>
          <w:sz w:val="28"/>
          <w:szCs w:val="28"/>
          <w:lang w:eastAsia="en-US"/>
        </w:rPr>
        <w:t>. Общие положения</w:t>
      </w:r>
    </w:p>
    <w:p w:rsidR="005F546D" w:rsidRPr="005F546D" w:rsidRDefault="005F546D" w:rsidP="005F546D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F546D" w:rsidRPr="005F546D" w:rsidRDefault="005F546D" w:rsidP="005F546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1.1.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 xml:space="preserve">Положение о проведении </w:t>
      </w:r>
      <w:r w:rsidRPr="005F546D">
        <w:rPr>
          <w:sz w:val="28"/>
        </w:rPr>
        <w:t xml:space="preserve">конкурса на предоставление гранта главы города Нижневартовска </w:t>
      </w:r>
      <w:r w:rsidRPr="005F546D">
        <w:rPr>
          <w:rFonts w:eastAsia="Calibri"/>
          <w:sz w:val="28"/>
          <w:szCs w:val="28"/>
          <w:lang w:eastAsia="en-US"/>
        </w:rPr>
        <w:t>социально ориентированным некоммерческим организациям на решение социальных проблем и развитие гражданского общества (далее - Положение)</w:t>
      </w:r>
      <w:r w:rsidRPr="005F546D">
        <w:rPr>
          <w:sz w:val="28"/>
        </w:rPr>
        <w:t xml:space="preserve"> </w:t>
      </w:r>
      <w:r w:rsidRPr="005F546D">
        <w:rPr>
          <w:rFonts w:eastAsia="Calibri"/>
          <w:sz w:val="28"/>
          <w:szCs w:val="28"/>
          <w:lang w:eastAsia="en-US"/>
        </w:rPr>
        <w:t xml:space="preserve">регламентирует условия, порядок подготовки              и проведения, подведения итогов конкурса </w:t>
      </w:r>
      <w:r w:rsidRPr="005F546D">
        <w:rPr>
          <w:sz w:val="28"/>
          <w:szCs w:val="28"/>
        </w:rPr>
        <w:t xml:space="preserve">на 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 (далее - конкурс) </w:t>
      </w:r>
      <w:r w:rsidRPr="005F546D">
        <w:rPr>
          <w:rFonts w:eastAsia="Calibri"/>
          <w:sz w:val="28"/>
          <w:szCs w:val="28"/>
          <w:lang w:eastAsia="en-US"/>
        </w:rPr>
        <w:t>и определяет критерии отбора участников конкурса.</w:t>
      </w:r>
      <w:proofErr w:type="gramEnd"/>
    </w:p>
    <w:p w:rsidR="005F546D" w:rsidRPr="005F546D" w:rsidRDefault="005F546D" w:rsidP="005F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546D">
        <w:rPr>
          <w:sz w:val="28"/>
          <w:szCs w:val="28"/>
        </w:rPr>
        <w:t xml:space="preserve">1.2. Основные понятия и сокращения, используемые в </w:t>
      </w:r>
      <w:proofErr w:type="gramStart"/>
      <w:r w:rsidRPr="005F546D">
        <w:rPr>
          <w:sz w:val="28"/>
          <w:szCs w:val="28"/>
        </w:rPr>
        <w:t>Положении</w:t>
      </w:r>
      <w:proofErr w:type="gramEnd"/>
      <w:r w:rsidRPr="005F546D">
        <w:rPr>
          <w:sz w:val="28"/>
          <w:szCs w:val="28"/>
        </w:rPr>
        <w:t>:</w:t>
      </w:r>
    </w:p>
    <w:p w:rsidR="005F546D" w:rsidRPr="005F546D" w:rsidRDefault="005F546D" w:rsidP="005F546D">
      <w:pPr>
        <w:ind w:firstLine="709"/>
        <w:jc w:val="both"/>
        <w:rPr>
          <w:sz w:val="28"/>
          <w:szCs w:val="28"/>
        </w:rPr>
      </w:pPr>
      <w:r w:rsidRPr="005F546D">
        <w:rPr>
          <w:sz w:val="28"/>
          <w:szCs w:val="28"/>
        </w:rPr>
        <w:t xml:space="preserve">- Порядок - Порядок предоставления гранта главы города Нижневартовска социально ориентированным </w:t>
      </w:r>
      <w:r w:rsidRPr="005F546D">
        <w:rPr>
          <w:rFonts w:eastAsia="Calibri"/>
          <w:sz w:val="28"/>
          <w:szCs w:val="28"/>
          <w:lang w:eastAsia="en-US"/>
        </w:rPr>
        <w:t xml:space="preserve">некоммерческим организациям на решение социальных проблем </w:t>
      </w:r>
      <w:r w:rsidRPr="005F546D">
        <w:rPr>
          <w:sz w:val="28"/>
          <w:szCs w:val="28"/>
        </w:rPr>
        <w:t>и развитие гражданского общества, утвержденный приложением 1 к настоящему постановлению;</w:t>
      </w:r>
    </w:p>
    <w:p w:rsidR="005F546D" w:rsidRPr="005F546D" w:rsidRDefault="005F546D" w:rsidP="005F54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- грант - денежные средства, предоставляемые в форме субсидии</w:t>
      </w:r>
      <w:r w:rsidRPr="005F546D">
        <w:rPr>
          <w:rFonts w:eastAsia="Calibri"/>
          <w:sz w:val="28"/>
          <w:szCs w:val="28"/>
          <w:lang w:eastAsia="en-US"/>
        </w:rPr>
        <w:br/>
        <w:t xml:space="preserve">из бюджета города Нижневартовска на безвозмездной и безвозвратной основе </w:t>
      </w:r>
      <w:r w:rsidRPr="005F546D">
        <w:rPr>
          <w:sz w:val="28"/>
          <w:szCs w:val="28"/>
        </w:rPr>
        <w:t>социально ориентированным некоммерческим организациям</w:t>
      </w:r>
      <w:r w:rsidRPr="005F546D">
        <w:rPr>
          <w:rFonts w:eastAsia="Calibri"/>
          <w:sz w:val="28"/>
          <w:szCs w:val="28"/>
          <w:lang w:eastAsia="en-US"/>
        </w:rPr>
        <w:t xml:space="preserve"> на финансовое обеспечение затрат по реализации проекта, направленного </w:t>
      </w:r>
      <w:r w:rsidRPr="005F546D">
        <w:rPr>
          <w:sz w:val="28"/>
          <w:szCs w:val="28"/>
        </w:rPr>
        <w:t xml:space="preserve">на </w:t>
      </w:r>
      <w:r w:rsidRPr="005F546D">
        <w:rPr>
          <w:rFonts w:eastAsia="Calibri"/>
          <w:sz w:val="28"/>
          <w:szCs w:val="28"/>
          <w:lang w:eastAsia="en-US"/>
        </w:rPr>
        <w:t xml:space="preserve">решение социальных проблем и </w:t>
      </w:r>
      <w:r w:rsidRPr="005F546D">
        <w:rPr>
          <w:sz w:val="28"/>
          <w:szCs w:val="28"/>
        </w:rPr>
        <w:t>развитие гражданского общества;</w:t>
      </w:r>
    </w:p>
    <w:p w:rsidR="005F546D" w:rsidRPr="005F546D" w:rsidRDefault="005F546D" w:rsidP="005F54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- СОНКО - социально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ориентированная</w:t>
      </w:r>
      <w:proofErr w:type="gramEnd"/>
      <w:r w:rsidRPr="005F546D">
        <w:rPr>
          <w:rFonts w:eastAsia="Calibri"/>
          <w:sz w:val="28"/>
          <w:szCs w:val="28"/>
          <w:lang w:eastAsia="en-US"/>
        </w:rPr>
        <w:t xml:space="preserve"> некоммерческая организация, соответствующая понятию, установленному Федеральным законом                             от 12.01.1996 №7-ФЗ "О некоммерческих организациях";</w:t>
      </w:r>
    </w:p>
    <w:p w:rsidR="005F546D" w:rsidRPr="005F546D" w:rsidRDefault="005F546D" w:rsidP="005F546D">
      <w:pPr>
        <w:ind w:firstLine="709"/>
        <w:contextualSpacing/>
        <w:jc w:val="both"/>
        <w:rPr>
          <w:sz w:val="28"/>
          <w:szCs w:val="28"/>
        </w:rPr>
      </w:pPr>
      <w:r w:rsidRPr="005F546D">
        <w:rPr>
          <w:sz w:val="28"/>
          <w:szCs w:val="28"/>
        </w:rPr>
        <w:t xml:space="preserve">- заявитель - СОНКО, </w:t>
      </w:r>
      <w:proofErr w:type="gramStart"/>
      <w:r w:rsidRPr="005F546D">
        <w:rPr>
          <w:sz w:val="28"/>
          <w:szCs w:val="28"/>
        </w:rPr>
        <w:t>подавшая</w:t>
      </w:r>
      <w:proofErr w:type="gramEnd"/>
      <w:r w:rsidRPr="005F546D">
        <w:rPr>
          <w:sz w:val="28"/>
          <w:szCs w:val="28"/>
        </w:rPr>
        <w:t xml:space="preserve"> заявку на участие в конкурсе;</w:t>
      </w:r>
    </w:p>
    <w:p w:rsidR="005F546D" w:rsidRPr="005F546D" w:rsidRDefault="005F546D" w:rsidP="005F54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- Получатель гранта - заявитель, которому по итогам конкурса предоставляется грант;</w:t>
      </w:r>
    </w:p>
    <w:p w:rsidR="005F546D" w:rsidRPr="005F546D" w:rsidRDefault="005F546D" w:rsidP="005F54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- заявка - заявка СОНКО на участие в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конкурсе</w:t>
      </w:r>
      <w:proofErr w:type="gramEnd"/>
      <w:r w:rsidRPr="005F546D">
        <w:rPr>
          <w:rFonts w:eastAsia="Calibri"/>
          <w:sz w:val="28"/>
          <w:szCs w:val="28"/>
          <w:lang w:eastAsia="en-US"/>
        </w:rPr>
        <w:t xml:space="preserve"> в соответствии                             с требованиями пункта 1.6 Положения;</w:t>
      </w:r>
    </w:p>
    <w:p w:rsidR="005F546D" w:rsidRPr="005F546D" w:rsidRDefault="005F546D" w:rsidP="005F546D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- проект - комплекс взаимосвязанных мероприятий, направленных                          на решение социальных проблем и развитие гражданского общества, в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рамках</w:t>
      </w:r>
      <w:proofErr w:type="gramEnd"/>
      <w:r w:rsidRPr="005F546D">
        <w:rPr>
          <w:rFonts w:eastAsia="Calibri"/>
          <w:sz w:val="28"/>
          <w:szCs w:val="28"/>
          <w:lang w:eastAsia="en-US"/>
        </w:rPr>
        <w:t xml:space="preserve"> определенного срока и бюджета;</w:t>
      </w:r>
    </w:p>
    <w:p w:rsidR="005F546D" w:rsidRPr="005F546D" w:rsidRDefault="005F546D" w:rsidP="005F54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noProof/>
          <w:sz w:val="28"/>
          <w:szCs w:val="28"/>
          <w:lang w:eastAsia="en-US"/>
        </w:rPr>
        <w:t xml:space="preserve">- Экспертный совет конкурса - коллегиальный орган, </w:t>
      </w:r>
      <w:r w:rsidRPr="005F546D">
        <w:rPr>
          <w:rFonts w:eastAsia="Calibri"/>
          <w:sz w:val="28"/>
          <w:szCs w:val="28"/>
          <w:lang w:eastAsia="en-US"/>
        </w:rPr>
        <w:t>состав которого утверждается приказом департамента по социальной политике администрации города Нижневартовска,</w:t>
      </w:r>
      <w:r w:rsidRPr="005F546D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5F546D">
        <w:rPr>
          <w:rFonts w:eastAsia="Calibri"/>
          <w:sz w:val="28"/>
          <w:szCs w:val="28"/>
          <w:lang w:eastAsia="en-US"/>
        </w:rPr>
        <w:t>созданный для проведения независимой экспертизы проектов</w:t>
      </w:r>
      <w:r w:rsidRPr="005F546D">
        <w:rPr>
          <w:rFonts w:eastAsia="Calibri"/>
          <w:noProof/>
          <w:sz w:val="28"/>
          <w:szCs w:val="28"/>
          <w:lang w:eastAsia="en-US"/>
        </w:rPr>
        <w:t xml:space="preserve">; </w:t>
      </w:r>
    </w:p>
    <w:p w:rsidR="005F546D" w:rsidRPr="005F546D" w:rsidRDefault="005F546D" w:rsidP="005F546D">
      <w:pPr>
        <w:ind w:firstLine="708"/>
        <w:jc w:val="both"/>
        <w:rPr>
          <w:rFonts w:eastAsia="Calibri"/>
          <w:noProof/>
          <w:sz w:val="28"/>
          <w:szCs w:val="28"/>
          <w:lang w:eastAsia="en-US"/>
        </w:rPr>
      </w:pPr>
      <w:r w:rsidRPr="005F546D">
        <w:rPr>
          <w:rFonts w:eastAsia="Calibri"/>
          <w:noProof/>
          <w:sz w:val="28"/>
          <w:szCs w:val="28"/>
          <w:lang w:eastAsia="en-US"/>
        </w:rPr>
        <w:t>- Эксперт - физическое лицо, привлеченное к проведению независимой экспертизы проектов, являющееся членом Экспертного совета конкурса;</w:t>
      </w:r>
    </w:p>
    <w:p w:rsidR="005F546D" w:rsidRPr="005F546D" w:rsidRDefault="005F546D" w:rsidP="005F54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546D">
        <w:rPr>
          <w:sz w:val="28"/>
          <w:szCs w:val="28"/>
        </w:rPr>
        <w:t xml:space="preserve">- Департамент - департамент по социальной политике администрации города Нижневартовска, структурное подразделение администрации города Нижневартовска, ответственное </w:t>
      </w:r>
      <w:proofErr w:type="gramStart"/>
      <w:r w:rsidRPr="005F546D">
        <w:rPr>
          <w:sz w:val="28"/>
          <w:szCs w:val="28"/>
        </w:rPr>
        <w:t>за</w:t>
      </w:r>
      <w:proofErr w:type="gramEnd"/>
      <w:r w:rsidRPr="005F546D">
        <w:rPr>
          <w:sz w:val="28"/>
          <w:szCs w:val="28"/>
        </w:rPr>
        <w:t xml:space="preserve">: </w:t>
      </w:r>
    </w:p>
    <w:p w:rsidR="005F546D" w:rsidRPr="005F546D" w:rsidRDefault="005F546D" w:rsidP="005F54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546D">
        <w:rPr>
          <w:sz w:val="28"/>
          <w:szCs w:val="28"/>
        </w:rPr>
        <w:t>объявление и проведение конкурса;</w:t>
      </w:r>
    </w:p>
    <w:p w:rsidR="005F546D" w:rsidRPr="005F546D" w:rsidRDefault="005F546D" w:rsidP="005F546D">
      <w:pPr>
        <w:ind w:firstLine="709"/>
        <w:jc w:val="both"/>
        <w:rPr>
          <w:sz w:val="28"/>
          <w:szCs w:val="28"/>
        </w:rPr>
      </w:pPr>
      <w:r w:rsidRPr="005F546D">
        <w:rPr>
          <w:rFonts w:eastAsia="Calibri"/>
          <w:sz w:val="28"/>
          <w:szCs w:val="28"/>
          <w:lang w:eastAsia="en-US"/>
        </w:rPr>
        <w:lastRenderedPageBreak/>
        <w:t xml:space="preserve">рассмотрение заявок и принятие одного из следующих решений:                          о допуске заявок к участию в конкурсе; об отклонении заявок для участия                 в конкурсе; о прекращении рассмотрения заявок в соответствии с Порядком                </w:t>
      </w:r>
      <w:r w:rsidRPr="005F546D">
        <w:rPr>
          <w:sz w:val="28"/>
          <w:szCs w:val="28"/>
        </w:rPr>
        <w:t>и Положением;</w:t>
      </w:r>
    </w:p>
    <w:p w:rsidR="005F546D" w:rsidRPr="005F546D" w:rsidRDefault="005F546D" w:rsidP="005F546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утверждение перечня Получателей гранта с указанием размера гранта, представленного Экспертным советом конкурса по результатам независимой экспертизы проектов;</w:t>
      </w:r>
    </w:p>
    <w:p w:rsidR="005F546D" w:rsidRPr="005F546D" w:rsidRDefault="005F546D" w:rsidP="005F546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рассмотрение заявлений Получателей гранта о рассмотрении возможности перераспределения средств гранта и уточненных смет проектов                  и принятие решения о допуске или об отклонении уточненных смет проектов;</w:t>
      </w:r>
    </w:p>
    <w:p w:rsidR="005F546D" w:rsidRPr="005F546D" w:rsidRDefault="005F546D" w:rsidP="005F546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рассмотрение заявлений Получателей грантов о внесении изменений                      в сроки проведения мероприятий проектов и принятие решений о допуске                  или об отклонении заявлений;</w:t>
      </w:r>
    </w:p>
    <w:p w:rsidR="005F546D" w:rsidRPr="005F546D" w:rsidRDefault="005F546D" w:rsidP="005F54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546D">
        <w:rPr>
          <w:sz w:val="28"/>
          <w:szCs w:val="28"/>
        </w:rPr>
        <w:t>осуществление контроля за выполнением условий соглашения                           о предоставлении гранта (далее - Соглашение);</w:t>
      </w:r>
    </w:p>
    <w:p w:rsidR="005F546D" w:rsidRPr="005F546D" w:rsidRDefault="005F546D" w:rsidP="005F54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546D">
        <w:rPr>
          <w:sz w:val="28"/>
          <w:szCs w:val="28"/>
        </w:rPr>
        <w:t>организацию процедуры приема отчетности об использовании гранта              и реализации проекта.</w:t>
      </w:r>
    </w:p>
    <w:p w:rsidR="005F546D" w:rsidRPr="005F546D" w:rsidRDefault="005F546D" w:rsidP="005F546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1.3. В конкурсе принимают участие СОНКО,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соответствующие</w:t>
      </w:r>
      <w:proofErr w:type="gramEnd"/>
      <w:r w:rsidRPr="005F546D">
        <w:rPr>
          <w:rFonts w:eastAsia="Calibri"/>
          <w:sz w:val="28"/>
          <w:szCs w:val="28"/>
          <w:lang w:eastAsia="en-US"/>
        </w:rPr>
        <w:t xml:space="preserve"> пунктам 1.</w:t>
      </w:r>
      <w:hyperlink r:id="rId6" w:history="1">
        <w:r w:rsidRPr="005F546D">
          <w:rPr>
            <w:rFonts w:eastAsia="Calibri"/>
            <w:sz w:val="28"/>
            <w:szCs w:val="28"/>
            <w:lang w:eastAsia="en-US"/>
          </w:rPr>
          <w:t>6</w:t>
        </w:r>
      </w:hyperlink>
      <w:r w:rsidRPr="005F546D">
        <w:rPr>
          <w:rFonts w:eastAsia="Calibri"/>
          <w:sz w:val="28"/>
          <w:szCs w:val="28"/>
          <w:lang w:eastAsia="en-US"/>
        </w:rPr>
        <w:t>, 1.</w:t>
      </w:r>
      <w:hyperlink r:id="rId7" w:history="1">
        <w:r w:rsidRPr="005F546D">
          <w:rPr>
            <w:rFonts w:eastAsia="Calibri"/>
            <w:sz w:val="28"/>
            <w:szCs w:val="28"/>
            <w:lang w:eastAsia="en-US"/>
          </w:rPr>
          <w:t>7</w:t>
        </w:r>
      </w:hyperlink>
      <w:r w:rsidRPr="005F546D">
        <w:rPr>
          <w:rFonts w:eastAsia="Calibri"/>
          <w:sz w:val="28"/>
          <w:szCs w:val="28"/>
          <w:lang w:eastAsia="en-US"/>
        </w:rPr>
        <w:t xml:space="preserve"> </w:t>
      </w:r>
      <w:r w:rsidRPr="005F546D">
        <w:rPr>
          <w:sz w:val="28"/>
          <w:szCs w:val="28"/>
        </w:rPr>
        <w:t>Порядка</w:t>
      </w:r>
      <w:r w:rsidRPr="005F546D">
        <w:rPr>
          <w:rFonts w:eastAsia="Calibri"/>
          <w:sz w:val="28"/>
          <w:szCs w:val="28"/>
          <w:lang w:eastAsia="en-US"/>
        </w:rPr>
        <w:t>.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1.4. Конкурс проводится ежегодно в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Pr="005F546D">
        <w:rPr>
          <w:rFonts w:eastAsia="Calibri"/>
          <w:sz w:val="28"/>
          <w:szCs w:val="28"/>
          <w:lang w:eastAsia="en-US"/>
        </w:rPr>
        <w:t xml:space="preserve"> с приказом Департамента о проведении конкурса по одному или нескольким приоритетным направлениям: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- в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Pr="005F546D">
        <w:rPr>
          <w:rFonts w:eastAsia="Calibri"/>
          <w:sz w:val="28"/>
          <w:szCs w:val="28"/>
          <w:lang w:eastAsia="en-US"/>
        </w:rPr>
        <w:t xml:space="preserve"> со </w:t>
      </w:r>
      <w:hyperlink r:id="rId8" w:history="1">
        <w:r w:rsidRPr="005F546D">
          <w:rPr>
            <w:rFonts w:eastAsia="Calibri"/>
            <w:sz w:val="28"/>
            <w:szCs w:val="28"/>
            <w:lang w:eastAsia="en-US"/>
          </w:rPr>
          <w:t>статьей 31.1</w:t>
        </w:r>
      </w:hyperlink>
      <w:r w:rsidRPr="005F546D">
        <w:rPr>
          <w:rFonts w:eastAsia="Calibri"/>
          <w:sz w:val="28"/>
          <w:szCs w:val="28"/>
          <w:lang w:eastAsia="en-US"/>
        </w:rPr>
        <w:t xml:space="preserve"> Федерального закона от 12.01.1996             №7-ФЗ "О некоммерческих организациях";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- в соответствии с </w:t>
      </w:r>
      <w:hyperlink r:id="rId9" w:history="1">
        <w:r w:rsidRPr="005F546D">
          <w:rPr>
            <w:rFonts w:eastAsia="Calibri"/>
            <w:sz w:val="28"/>
            <w:szCs w:val="28"/>
            <w:lang w:eastAsia="en-US"/>
          </w:rPr>
          <w:t>решением</w:t>
        </w:r>
      </w:hyperlink>
      <w:r w:rsidRPr="005F546D">
        <w:rPr>
          <w:rFonts w:eastAsia="Calibri"/>
          <w:sz w:val="28"/>
          <w:szCs w:val="28"/>
          <w:lang w:eastAsia="en-US"/>
        </w:rPr>
        <w:t xml:space="preserve"> Думы города от 16.03.2012 №198                      "Об установлении дополнительных видов деятельности некоммерческих организаций в целях признания их социально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ориентированными</w:t>
      </w:r>
      <w:proofErr w:type="gramEnd"/>
      <w:r w:rsidRPr="005F546D">
        <w:rPr>
          <w:rFonts w:eastAsia="Calibri"/>
          <w:sz w:val="28"/>
          <w:szCs w:val="28"/>
          <w:lang w:eastAsia="en-US"/>
        </w:rPr>
        <w:t xml:space="preserve"> некоммерческими организациями".</w:t>
      </w:r>
    </w:p>
    <w:p w:rsidR="005F546D" w:rsidRPr="005F546D" w:rsidRDefault="005F546D" w:rsidP="005F546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1.5. Получатели гранта определяются по результатам конкурса                        в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Pr="005F546D">
        <w:rPr>
          <w:rFonts w:eastAsia="Calibri"/>
          <w:sz w:val="28"/>
          <w:szCs w:val="28"/>
          <w:lang w:eastAsia="en-US"/>
        </w:rPr>
        <w:t xml:space="preserve"> с критериями конкурсного отбора, установленными разделом II Положения.</w:t>
      </w:r>
    </w:p>
    <w:p w:rsidR="005F546D" w:rsidRPr="005F546D" w:rsidRDefault="005F546D" w:rsidP="005F546D">
      <w:pPr>
        <w:ind w:firstLine="709"/>
        <w:jc w:val="both"/>
        <w:rPr>
          <w:sz w:val="28"/>
          <w:szCs w:val="28"/>
        </w:rPr>
      </w:pPr>
      <w:r w:rsidRPr="005F546D">
        <w:rPr>
          <w:rFonts w:eastAsia="Calibri"/>
          <w:sz w:val="28"/>
          <w:szCs w:val="28"/>
          <w:lang w:eastAsia="en-US"/>
        </w:rPr>
        <w:t xml:space="preserve">1.6. </w:t>
      </w:r>
      <w:r w:rsidRPr="005F546D">
        <w:rPr>
          <w:sz w:val="28"/>
          <w:szCs w:val="28"/>
        </w:rPr>
        <w:t xml:space="preserve">В целях получения гранта СОНКО в </w:t>
      </w:r>
      <w:proofErr w:type="gramStart"/>
      <w:r w:rsidRPr="005F546D">
        <w:rPr>
          <w:sz w:val="28"/>
          <w:szCs w:val="28"/>
        </w:rPr>
        <w:t>обозначенный</w:t>
      </w:r>
      <w:proofErr w:type="gramEnd"/>
      <w:r w:rsidRPr="005F546D">
        <w:rPr>
          <w:sz w:val="28"/>
          <w:szCs w:val="28"/>
        </w:rPr>
        <w:t xml:space="preserve"> период </w:t>
      </w:r>
      <w:r w:rsidRPr="005F546D">
        <w:rPr>
          <w:sz w:val="28"/>
          <w:szCs w:val="22"/>
        </w:rPr>
        <w:t xml:space="preserve">приема заявок представляют в Департамент в бумажном и электронном виде </w:t>
      </w:r>
      <w:r w:rsidRPr="005F546D">
        <w:rPr>
          <w:sz w:val="28"/>
          <w:szCs w:val="28"/>
        </w:rPr>
        <w:t xml:space="preserve">заявку, состоящую из следующих документов: 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- </w:t>
      </w:r>
      <w:hyperlink r:id="rId10" w:history="1">
        <w:r w:rsidRPr="005F546D">
          <w:rPr>
            <w:rFonts w:eastAsia="Calibri"/>
            <w:sz w:val="28"/>
            <w:szCs w:val="28"/>
            <w:lang w:eastAsia="en-US"/>
          </w:rPr>
          <w:t>заявление</w:t>
        </w:r>
      </w:hyperlink>
      <w:r w:rsidRPr="005F546D">
        <w:rPr>
          <w:rFonts w:eastAsia="Calibri"/>
          <w:sz w:val="28"/>
          <w:szCs w:val="28"/>
          <w:lang w:eastAsia="en-US"/>
        </w:rPr>
        <w:t xml:space="preserve"> на участие в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конкурсе</w:t>
      </w:r>
      <w:proofErr w:type="gramEnd"/>
      <w:r w:rsidRPr="005F546D">
        <w:rPr>
          <w:rFonts w:eastAsia="Calibri"/>
          <w:sz w:val="28"/>
          <w:szCs w:val="28"/>
          <w:lang w:eastAsia="en-US"/>
        </w:rPr>
        <w:t xml:space="preserve"> по форме согласно приложению 1               к Положению;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- проект, оформленный в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Pr="005F546D">
        <w:rPr>
          <w:rFonts w:eastAsia="Calibri"/>
          <w:sz w:val="28"/>
          <w:szCs w:val="28"/>
          <w:lang w:eastAsia="en-US"/>
        </w:rPr>
        <w:t xml:space="preserve"> с </w:t>
      </w:r>
      <w:hyperlink r:id="rId11" w:history="1">
        <w:r w:rsidRPr="005F546D">
          <w:rPr>
            <w:rFonts w:eastAsia="Calibri"/>
            <w:sz w:val="28"/>
            <w:szCs w:val="28"/>
            <w:lang w:eastAsia="en-US"/>
          </w:rPr>
          <w:t>требованиями</w:t>
        </w:r>
      </w:hyperlink>
      <w:r w:rsidRPr="005F546D">
        <w:rPr>
          <w:rFonts w:eastAsia="Calibri"/>
          <w:sz w:val="28"/>
          <w:szCs w:val="28"/>
          <w:lang w:eastAsia="en-US"/>
        </w:rPr>
        <w:t xml:space="preserve"> согласно приложению 2 к Положению;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- копия устава и свидетельства о государственной регистрации СОНКО; копия документа, подтверждающего полномочия лица на подачу заявки                       от имени СОНКО, в случае если заявку подает лицо, сведения о котором как                  о лице, имеющем право без доверенности действовать от имени СОНКО,               не содержатся в едином государственном реестре юридических лиц; 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2"/>
          <w:lang w:eastAsia="en-US"/>
        </w:rPr>
        <w:t>- банковские реквизиты расчетного счета СОНКО, заверенные подписью руководителя СОНКО или уполномоченного лица и печатью СОНКО (при наличии)</w:t>
      </w:r>
      <w:r w:rsidRPr="005F546D">
        <w:rPr>
          <w:rFonts w:eastAsia="Calibri"/>
          <w:sz w:val="28"/>
          <w:szCs w:val="28"/>
          <w:lang w:eastAsia="en-US"/>
        </w:rPr>
        <w:t>;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- согласие на публикацию (размещение) на официальном сайте органов местного самоуправления города Нижневартовска информации о СОНКО                     и подаваемой СОНКО заявке;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lastRenderedPageBreak/>
        <w:t>- информация в свободной форме, подтверждающая, что деятельность СОНКО осуществляется на территории города Нижневартовска (описание деятельности СОНКО и реализуемых на территории города Нижневартовска проектов с приложением отзывов, благодарностей и т.д.).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 xml:space="preserve">Заявка в бумажном виде представляется в Департамент по месту нахождения и в период времени, </w:t>
      </w:r>
      <w:proofErr w:type="gramStart"/>
      <w:r w:rsidRPr="005F546D">
        <w:rPr>
          <w:sz w:val="28"/>
          <w:szCs w:val="22"/>
        </w:rPr>
        <w:t>указанный</w:t>
      </w:r>
      <w:proofErr w:type="gramEnd"/>
      <w:r w:rsidRPr="005F546D">
        <w:rPr>
          <w:sz w:val="28"/>
          <w:szCs w:val="22"/>
        </w:rPr>
        <w:t xml:space="preserve"> в приказе Департамента                               </w:t>
      </w:r>
      <w:r w:rsidRPr="005F546D">
        <w:rPr>
          <w:rFonts w:eastAsia="Calibri"/>
          <w:bCs/>
          <w:sz w:val="28"/>
          <w:szCs w:val="28"/>
          <w:lang w:eastAsia="en-US"/>
        </w:rPr>
        <w:t>о проведении конкурса</w:t>
      </w:r>
      <w:r w:rsidRPr="005F546D">
        <w:rPr>
          <w:sz w:val="28"/>
          <w:szCs w:val="22"/>
        </w:rPr>
        <w:t>.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 xml:space="preserve">Заявка в электронном </w:t>
      </w:r>
      <w:proofErr w:type="gramStart"/>
      <w:r w:rsidRPr="005F546D">
        <w:rPr>
          <w:sz w:val="28"/>
          <w:szCs w:val="22"/>
        </w:rPr>
        <w:t>виде</w:t>
      </w:r>
      <w:proofErr w:type="gramEnd"/>
      <w:r w:rsidRPr="005F546D">
        <w:rPr>
          <w:sz w:val="28"/>
          <w:szCs w:val="22"/>
        </w:rPr>
        <w:t xml:space="preserve"> представляется в Департамент по адресу электронной почты, указанному в приказе Департамента о проведении конкурса, в день представления заявки в бумажном виде.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Заявка не должна содержать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Федерации.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Заявка оформляется на русском языке.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1.7. СОНКО может подать для участия в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конкурсе</w:t>
      </w:r>
      <w:proofErr w:type="gramEnd"/>
      <w:r w:rsidRPr="005F546D">
        <w:rPr>
          <w:rFonts w:eastAsia="Calibri"/>
          <w:sz w:val="28"/>
          <w:szCs w:val="28"/>
          <w:lang w:eastAsia="en-US"/>
        </w:rPr>
        <w:t xml:space="preserve"> не более одной заявки, в составе которой может быть не более одного проекта.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1.8. Помимо документов, указанных в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пункте</w:t>
      </w:r>
      <w:proofErr w:type="gramEnd"/>
      <w:r w:rsidRPr="005F546D">
        <w:rPr>
          <w:rFonts w:eastAsia="Calibri"/>
          <w:sz w:val="28"/>
          <w:szCs w:val="28"/>
          <w:lang w:eastAsia="en-US"/>
        </w:rPr>
        <w:t xml:space="preserve"> 1.6 Положения, СОНКО может представить дополнительные документы и материалы о своей деятельности, в том числе информацию о ранее реализованных проектах.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Если в заявке содержатся персональные данные, то СОНКО представляет </w:t>
      </w:r>
      <w:hyperlink r:id="rId12" w:history="1">
        <w:r w:rsidRPr="005F546D">
          <w:rPr>
            <w:rFonts w:eastAsia="Calibri"/>
            <w:sz w:val="28"/>
            <w:szCs w:val="28"/>
            <w:lang w:eastAsia="en-US"/>
          </w:rPr>
          <w:t>согласие</w:t>
        </w:r>
      </w:hyperlink>
      <w:r w:rsidRPr="005F546D">
        <w:rPr>
          <w:rFonts w:eastAsia="Calibri"/>
          <w:sz w:val="28"/>
          <w:szCs w:val="28"/>
          <w:lang w:eastAsia="en-US"/>
        </w:rPr>
        <w:t xml:space="preserve"> на обработку персональных данных на бумажном носителе по форме согласно приложению 3 к Положению.</w:t>
      </w:r>
    </w:p>
    <w:p w:rsidR="005F546D" w:rsidRPr="005F546D" w:rsidRDefault="005F546D" w:rsidP="005F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546D">
        <w:rPr>
          <w:sz w:val="28"/>
          <w:szCs w:val="28"/>
        </w:rPr>
        <w:t xml:space="preserve">1.9. Рассмотрение заявки осуществляется в </w:t>
      </w:r>
      <w:proofErr w:type="gramStart"/>
      <w:r w:rsidRPr="005F546D">
        <w:rPr>
          <w:sz w:val="28"/>
          <w:szCs w:val="28"/>
        </w:rPr>
        <w:t>соответствии</w:t>
      </w:r>
      <w:proofErr w:type="gramEnd"/>
      <w:r w:rsidRPr="005F546D">
        <w:rPr>
          <w:sz w:val="28"/>
          <w:szCs w:val="28"/>
        </w:rPr>
        <w:t xml:space="preserve"> с разделом </w:t>
      </w:r>
      <w:r w:rsidRPr="005F546D">
        <w:rPr>
          <w:sz w:val="28"/>
          <w:szCs w:val="28"/>
          <w:lang w:val="en-US"/>
        </w:rPr>
        <w:t>III</w:t>
      </w:r>
      <w:r w:rsidRPr="005F546D">
        <w:rPr>
          <w:sz w:val="28"/>
          <w:szCs w:val="28"/>
        </w:rPr>
        <w:t xml:space="preserve"> Положения.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rFonts w:eastAsia="Calibri"/>
          <w:sz w:val="28"/>
          <w:szCs w:val="28"/>
          <w:lang w:eastAsia="en-US"/>
        </w:rPr>
        <w:t xml:space="preserve">1.10. </w:t>
      </w:r>
      <w:r w:rsidRPr="005F546D">
        <w:rPr>
          <w:sz w:val="28"/>
          <w:szCs w:val="22"/>
        </w:rPr>
        <w:t>Участники конкурса на дату подачи заявки должны соответствовать следующим требованиям: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1.10.1. Не иметь неисполненной обязанности по уплате налогов, сборов, страховых взносов, пеней, штрафов, процентов, подлежащих уплате                               в соответствии с законодательством Российской Федерации о налогах и сборах.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1.10.2. Не иметь просроченной задолженности по возврату в бюджет города Нижневартовска субсидий, бюджетных инвестиций, предоставленных                  в том числе в соответствии с иными правовыми актами, а также иную просроченную (неурегулированную) задолженность по денежным обязательствам перед городом Нижневартовском.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 xml:space="preserve">1.10.3. Не находиться в </w:t>
      </w:r>
      <w:proofErr w:type="gramStart"/>
      <w:r w:rsidRPr="005F546D">
        <w:rPr>
          <w:sz w:val="28"/>
          <w:szCs w:val="22"/>
        </w:rPr>
        <w:t>процессе</w:t>
      </w:r>
      <w:proofErr w:type="gramEnd"/>
      <w:r w:rsidRPr="005F546D">
        <w:rPr>
          <w:sz w:val="28"/>
          <w:szCs w:val="22"/>
        </w:rPr>
        <w:t xml:space="preserve">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ликвидации. В отношении участника конкурса не должна быть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Федерации.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 xml:space="preserve">1.10.4. </w:t>
      </w:r>
      <w:proofErr w:type="gramStart"/>
      <w:r w:rsidRPr="005F546D">
        <w:rPr>
          <w:sz w:val="28"/>
          <w:szCs w:val="22"/>
        </w:rPr>
        <w:t>Не иметь внесенных в реестр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конкурса.</w:t>
      </w:r>
      <w:proofErr w:type="gramEnd"/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 xml:space="preserve">1.10.5. </w:t>
      </w:r>
      <w:proofErr w:type="gramStart"/>
      <w:r w:rsidRPr="005F546D">
        <w:rPr>
          <w:sz w:val="28"/>
          <w:szCs w:val="22"/>
        </w:rPr>
        <w:t xml:space="preserve">Не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</w:t>
      </w:r>
      <w:r w:rsidRPr="005F546D">
        <w:rPr>
          <w:sz w:val="28"/>
          <w:szCs w:val="22"/>
        </w:rPr>
        <w:lastRenderedPageBreak/>
        <w:t>финансов Российской Федерации перечень государств                  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5F546D">
        <w:rPr>
          <w:sz w:val="28"/>
          <w:szCs w:val="22"/>
        </w:rPr>
        <w:t xml:space="preserve"> 50 процентов.</w:t>
      </w:r>
    </w:p>
    <w:p w:rsidR="005F546D" w:rsidRPr="005F546D" w:rsidRDefault="005F546D" w:rsidP="005F546D">
      <w:pPr>
        <w:ind w:firstLine="709"/>
        <w:jc w:val="both"/>
        <w:rPr>
          <w:strike/>
          <w:sz w:val="28"/>
          <w:szCs w:val="22"/>
        </w:rPr>
      </w:pPr>
      <w:r w:rsidRPr="005F546D">
        <w:rPr>
          <w:sz w:val="28"/>
          <w:szCs w:val="22"/>
        </w:rPr>
        <w:t xml:space="preserve">1.10.6. Не получать средства из бюджета города Нижневартовска на цели, установленные Положением </w:t>
      </w:r>
      <w:r w:rsidRPr="005F546D">
        <w:rPr>
          <w:rFonts w:eastAsia="Calibri"/>
          <w:sz w:val="28"/>
          <w:szCs w:val="28"/>
          <w:lang w:eastAsia="en-US"/>
        </w:rPr>
        <w:t>о конкурсе</w:t>
      </w:r>
      <w:r w:rsidRPr="005F546D">
        <w:rPr>
          <w:sz w:val="28"/>
          <w:szCs w:val="22"/>
        </w:rPr>
        <w:t>, на основании иных муниципальных нормативных правовых актов.</w:t>
      </w:r>
    </w:p>
    <w:p w:rsidR="005F546D" w:rsidRPr="005F546D" w:rsidRDefault="005F546D" w:rsidP="005F546D">
      <w:pPr>
        <w:jc w:val="center"/>
        <w:rPr>
          <w:b/>
          <w:bCs/>
          <w:sz w:val="28"/>
          <w:szCs w:val="28"/>
        </w:rPr>
      </w:pPr>
    </w:p>
    <w:p w:rsidR="005F546D" w:rsidRPr="005F546D" w:rsidRDefault="005F546D" w:rsidP="005F546D">
      <w:pPr>
        <w:jc w:val="center"/>
        <w:rPr>
          <w:b/>
          <w:sz w:val="28"/>
          <w:szCs w:val="28"/>
        </w:rPr>
      </w:pPr>
      <w:r w:rsidRPr="005F546D">
        <w:rPr>
          <w:b/>
          <w:sz w:val="28"/>
          <w:szCs w:val="28"/>
        </w:rPr>
        <w:t>II. Критерии конкурсного отбора</w:t>
      </w:r>
    </w:p>
    <w:p w:rsidR="005F546D" w:rsidRPr="005F546D" w:rsidRDefault="005F546D" w:rsidP="005F546D">
      <w:pPr>
        <w:jc w:val="center"/>
        <w:rPr>
          <w:b/>
          <w:sz w:val="28"/>
          <w:szCs w:val="28"/>
        </w:rPr>
      </w:pPr>
    </w:p>
    <w:p w:rsidR="005F546D" w:rsidRPr="005F546D" w:rsidRDefault="005F546D" w:rsidP="005F546D">
      <w:pPr>
        <w:ind w:firstLine="720"/>
        <w:jc w:val="both"/>
        <w:rPr>
          <w:rFonts w:eastAsia="Calibri"/>
          <w:noProof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fldChar w:fldCharType="begin"/>
      </w:r>
      <w:r w:rsidRPr="005F546D">
        <w:rPr>
          <w:rFonts w:eastAsia="Calibri"/>
          <w:sz w:val="28"/>
          <w:szCs w:val="28"/>
          <w:lang w:eastAsia="en-US"/>
        </w:rPr>
        <w:instrText xml:space="preserve"> MERGEFIELD M_71 </w:instrText>
      </w:r>
      <w:r w:rsidRPr="005F546D">
        <w:rPr>
          <w:rFonts w:eastAsia="Calibri"/>
          <w:sz w:val="28"/>
          <w:szCs w:val="28"/>
          <w:lang w:eastAsia="en-US"/>
        </w:rPr>
        <w:fldChar w:fldCharType="separate"/>
      </w:r>
      <w:r w:rsidRPr="005F546D">
        <w:rPr>
          <w:rFonts w:eastAsia="Calibri"/>
          <w:noProof/>
          <w:sz w:val="28"/>
          <w:szCs w:val="28"/>
          <w:lang w:eastAsia="en-US"/>
        </w:rPr>
        <w:t>Оценка проектов в составе заявок осуществляется в соответствии                            со следующими критериями:</w:t>
      </w:r>
      <w:r w:rsidRPr="005F546D">
        <w:rPr>
          <w:rFonts w:eastAsia="Calibri"/>
          <w:noProof/>
          <w:sz w:val="28"/>
          <w:szCs w:val="28"/>
          <w:lang w:eastAsia="en-US"/>
        </w:rPr>
        <w:fldChar w:fldCharType="end"/>
      </w:r>
    </w:p>
    <w:p w:rsidR="005F546D" w:rsidRPr="005F546D" w:rsidRDefault="005F546D" w:rsidP="005F54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- актуальность и социальная значимость проекта;</w:t>
      </w:r>
    </w:p>
    <w:p w:rsidR="005F546D" w:rsidRPr="005F546D" w:rsidRDefault="005F546D" w:rsidP="005F54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- логическая связность и реализуемость проекта, соответствие мероприятий проекта его целям, задачам и ожидаемым результатам;</w:t>
      </w:r>
    </w:p>
    <w:p w:rsidR="005F546D" w:rsidRPr="005F546D" w:rsidRDefault="005F546D" w:rsidP="005F54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5F546D">
        <w:rPr>
          <w:rFonts w:eastAsia="Calibri"/>
          <w:sz w:val="28"/>
          <w:szCs w:val="28"/>
          <w:lang w:eastAsia="en-US"/>
        </w:rPr>
        <w:t>инновационность</w:t>
      </w:r>
      <w:proofErr w:type="spellEnd"/>
      <w:r w:rsidRPr="005F546D">
        <w:rPr>
          <w:rFonts w:eastAsia="Calibri"/>
          <w:sz w:val="28"/>
          <w:szCs w:val="28"/>
          <w:lang w:eastAsia="en-US"/>
        </w:rPr>
        <w:t xml:space="preserve">, уникальность проекта; </w:t>
      </w:r>
    </w:p>
    <w:p w:rsidR="005F546D" w:rsidRPr="005F546D" w:rsidRDefault="005F546D" w:rsidP="005F54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- соотношение планируемых расходов на реализацию проекта и его ожидаемых результатов, адекватность, измеримость и достижимость таких результатов;</w:t>
      </w:r>
    </w:p>
    <w:p w:rsidR="005F546D" w:rsidRPr="005F546D" w:rsidRDefault="005F546D" w:rsidP="005F54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- реалистичность бюджета проекта и обоснованность планируемых расходов на реализацию проекта;</w:t>
      </w:r>
    </w:p>
    <w:p w:rsidR="005F546D" w:rsidRPr="005F546D" w:rsidRDefault="005F546D" w:rsidP="005F54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- </w:t>
      </w:r>
      <w:r w:rsidRPr="005F546D">
        <w:rPr>
          <w:sz w:val="28"/>
          <w:szCs w:val="28"/>
        </w:rPr>
        <w:t>масштабность реализации проекта</w:t>
      </w:r>
      <w:r w:rsidRPr="005F546D">
        <w:rPr>
          <w:rFonts w:eastAsia="Calibri"/>
          <w:sz w:val="28"/>
          <w:szCs w:val="28"/>
          <w:lang w:eastAsia="en-US"/>
        </w:rPr>
        <w:t>;</w:t>
      </w:r>
    </w:p>
    <w:p w:rsidR="005F546D" w:rsidRPr="005F546D" w:rsidRDefault="005F546D" w:rsidP="005F54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- собственный вклад заявителя и дополнительные ресурсы, привлекаемые на реализацию проекта, перспективы его дальнейшего развития; </w:t>
      </w:r>
    </w:p>
    <w:p w:rsidR="005F546D" w:rsidRPr="005F546D" w:rsidRDefault="005F546D" w:rsidP="005F546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- опыт команды проекта по успешной реализации проектов                                 по соответствующему направлению деятельности.</w:t>
      </w:r>
    </w:p>
    <w:p w:rsidR="005F546D" w:rsidRPr="005F546D" w:rsidRDefault="005F546D" w:rsidP="005F546D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5F546D" w:rsidRPr="005F546D" w:rsidRDefault="005F546D" w:rsidP="005F546D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F546D">
        <w:rPr>
          <w:rFonts w:eastAsia="Calibri"/>
          <w:b/>
          <w:sz w:val="28"/>
          <w:szCs w:val="28"/>
          <w:lang w:val="en-US" w:eastAsia="en-US"/>
        </w:rPr>
        <w:t>III</w:t>
      </w:r>
      <w:r w:rsidRPr="005F546D">
        <w:rPr>
          <w:rFonts w:eastAsia="Calibri"/>
          <w:b/>
          <w:sz w:val="28"/>
          <w:szCs w:val="28"/>
          <w:lang w:eastAsia="en-US"/>
        </w:rPr>
        <w:t>. Порядок подготовки,</w:t>
      </w:r>
    </w:p>
    <w:p w:rsidR="005F546D" w:rsidRPr="005F546D" w:rsidRDefault="005F546D" w:rsidP="005F546D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F546D">
        <w:rPr>
          <w:rFonts w:eastAsia="Calibri"/>
          <w:b/>
          <w:sz w:val="28"/>
          <w:szCs w:val="28"/>
          <w:lang w:eastAsia="en-US"/>
        </w:rPr>
        <w:t>проведения и подведения итогов конкурса</w:t>
      </w:r>
    </w:p>
    <w:p w:rsidR="005F546D" w:rsidRPr="005F546D" w:rsidRDefault="005F546D" w:rsidP="005F546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F546D" w:rsidRPr="005F546D" w:rsidRDefault="005F546D" w:rsidP="005F546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5F546D">
        <w:rPr>
          <w:sz w:val="28"/>
          <w:szCs w:val="28"/>
        </w:rPr>
        <w:t xml:space="preserve">3.1. Решение о проведении конкурса, </w:t>
      </w:r>
      <w:r w:rsidRPr="005F546D">
        <w:rPr>
          <w:bCs/>
          <w:sz w:val="28"/>
          <w:szCs w:val="28"/>
        </w:rPr>
        <w:t>предусматривающее сроки, место, порядок приема заявок, сроки и место проведения процедуры оценивания, сроки подведения итогов конкурса, объем бюджетных ассигнований                          на предоставление грантов в рамках конкурса, состав Экспертного совета конкурса, оформляется приказом Департамента о проведении конкурса.</w:t>
      </w:r>
    </w:p>
    <w:p w:rsidR="005F546D" w:rsidRPr="005F546D" w:rsidRDefault="005F546D" w:rsidP="005F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546D">
        <w:rPr>
          <w:sz w:val="28"/>
          <w:szCs w:val="28"/>
        </w:rPr>
        <w:t xml:space="preserve">3.2. Департамент размещает объявление о проведении конкурса                         </w:t>
      </w:r>
      <w:r w:rsidRPr="005F546D">
        <w:rPr>
          <w:sz w:val="28"/>
          <w:szCs w:val="22"/>
        </w:rPr>
        <w:t xml:space="preserve">на едином портале </w:t>
      </w:r>
      <w:r w:rsidRPr="005F546D">
        <w:rPr>
          <w:sz w:val="28"/>
        </w:rPr>
        <w:t>бюджетной системы Российской Федерации                               в информационно-телекоммуникационной сети "Интернет" (далее - единый портал)</w:t>
      </w:r>
      <w:r w:rsidRPr="005F546D">
        <w:rPr>
          <w:sz w:val="28"/>
          <w:szCs w:val="22"/>
        </w:rPr>
        <w:t xml:space="preserve">, </w:t>
      </w:r>
      <w:r w:rsidRPr="005F546D">
        <w:rPr>
          <w:sz w:val="28"/>
          <w:szCs w:val="28"/>
        </w:rPr>
        <w:t>официальном сайте органов местного самоуправления города Нижневартовска</w:t>
      </w:r>
      <w:r w:rsidRPr="005F546D">
        <w:rPr>
          <w:sz w:val="28"/>
          <w:szCs w:val="22"/>
        </w:rPr>
        <w:t xml:space="preserve"> в разделе "Информация для граждан"/"Гражданское общество"/"Конкурсы для НКО"</w:t>
      </w:r>
      <w:r w:rsidRPr="005F546D">
        <w:rPr>
          <w:sz w:val="28"/>
          <w:szCs w:val="28"/>
        </w:rPr>
        <w:t xml:space="preserve"> не </w:t>
      </w:r>
      <w:proofErr w:type="gramStart"/>
      <w:r w:rsidRPr="005F546D">
        <w:rPr>
          <w:sz w:val="28"/>
          <w:szCs w:val="28"/>
        </w:rPr>
        <w:t>позднее</w:t>
      </w:r>
      <w:proofErr w:type="gramEnd"/>
      <w:r w:rsidRPr="005F546D">
        <w:rPr>
          <w:sz w:val="28"/>
          <w:szCs w:val="28"/>
        </w:rPr>
        <w:t xml:space="preserve"> чем за 10 рабочих дней до начала приема заявок. </w:t>
      </w:r>
    </w:p>
    <w:p w:rsidR="005F546D" w:rsidRPr="005F546D" w:rsidRDefault="005F546D" w:rsidP="005F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546D">
        <w:rPr>
          <w:sz w:val="28"/>
          <w:szCs w:val="28"/>
        </w:rPr>
        <w:t>В объявлении о проведении конкурса указывается: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- даты и время начала (окончания) подачи (приема) заявок;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- наименование, место нахождения, почтовый адрес, адрес электронной почты Департамента;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- цель предоставления гранта;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- требования к заявителям и перечень документов, представляемых                  для подтверждения соответствия указанным требованиям;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lastRenderedPageBreak/>
        <w:t>- порядок подачи заявок и требования, предъявляемые к форме                              и содержанию заявок;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- порядок и сроки отзыва заявок, порядок и основания возврата заявок, порядок и сроки внесения изменений в заявки;</w:t>
      </w:r>
    </w:p>
    <w:p w:rsidR="005F546D" w:rsidRPr="005F546D" w:rsidRDefault="005F546D" w:rsidP="005F546D">
      <w:pPr>
        <w:widowControl w:val="0"/>
        <w:autoSpaceDE w:val="0"/>
        <w:autoSpaceDN w:val="0"/>
        <w:adjustRightInd w:val="0"/>
        <w:ind w:firstLine="709"/>
        <w:jc w:val="both"/>
      </w:pPr>
      <w:r w:rsidRPr="005F546D">
        <w:rPr>
          <w:sz w:val="28"/>
          <w:szCs w:val="28"/>
        </w:rPr>
        <w:t>- контактные телефоны специалистов Департамента для предоставления СОНКО разъяснений положений объявления о проведении конкурса, вопросов по участию в конкурсе, сроки предоставления таких разъяснений;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- правила рассмотрения и оценки заявок;</w:t>
      </w:r>
    </w:p>
    <w:p w:rsidR="005F546D" w:rsidRPr="005F546D" w:rsidRDefault="005F546D" w:rsidP="005F546D">
      <w:pPr>
        <w:ind w:firstLine="709"/>
        <w:jc w:val="both"/>
        <w:rPr>
          <w:i/>
          <w:sz w:val="28"/>
          <w:szCs w:val="22"/>
        </w:rPr>
      </w:pPr>
      <w:r w:rsidRPr="005F546D">
        <w:rPr>
          <w:sz w:val="28"/>
          <w:szCs w:val="22"/>
        </w:rPr>
        <w:t xml:space="preserve">- срок, в течение которого Получатель гранта должен подписать Соглашение;  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- дату размещения результатов конкурса на едином портале, официальном сайте органов местного самоуправления города Нижневартовска;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- результаты предоставления гранта;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 xml:space="preserve">- условия признания Получателя гранта </w:t>
      </w:r>
      <w:proofErr w:type="gramStart"/>
      <w:r w:rsidRPr="005F546D">
        <w:rPr>
          <w:sz w:val="28"/>
          <w:szCs w:val="22"/>
        </w:rPr>
        <w:t>уклонившимся</w:t>
      </w:r>
      <w:proofErr w:type="gramEnd"/>
      <w:r w:rsidRPr="005F546D">
        <w:rPr>
          <w:sz w:val="28"/>
          <w:szCs w:val="22"/>
        </w:rPr>
        <w:t xml:space="preserve"> от заключения Соглашения. </w:t>
      </w:r>
    </w:p>
    <w:p w:rsidR="005F546D" w:rsidRPr="005F546D" w:rsidRDefault="005F546D" w:rsidP="005F546D">
      <w:pPr>
        <w:ind w:firstLine="709"/>
        <w:jc w:val="both"/>
        <w:rPr>
          <w:sz w:val="28"/>
        </w:rPr>
      </w:pPr>
      <w:r w:rsidRPr="005F546D">
        <w:rPr>
          <w:rFonts w:eastAsia="Calibri"/>
          <w:sz w:val="28"/>
          <w:szCs w:val="28"/>
          <w:lang w:eastAsia="en-US"/>
        </w:rPr>
        <w:t xml:space="preserve">3.3. </w:t>
      </w:r>
      <w:r w:rsidRPr="005F546D">
        <w:rPr>
          <w:sz w:val="28"/>
        </w:rPr>
        <w:t xml:space="preserve">Департамент в течение срока приема заявок, указанного в </w:t>
      </w:r>
      <w:proofErr w:type="gramStart"/>
      <w:r w:rsidRPr="005F546D">
        <w:rPr>
          <w:sz w:val="28"/>
        </w:rPr>
        <w:t>приказе</w:t>
      </w:r>
      <w:proofErr w:type="gramEnd"/>
      <w:r w:rsidRPr="005F546D">
        <w:rPr>
          <w:sz w:val="28"/>
        </w:rPr>
        <w:t xml:space="preserve"> Департамента о проведении конкурса:</w:t>
      </w:r>
    </w:p>
    <w:p w:rsidR="005F546D" w:rsidRPr="005F546D" w:rsidRDefault="005F546D" w:rsidP="005F546D">
      <w:pPr>
        <w:ind w:firstLine="709"/>
        <w:jc w:val="both"/>
        <w:rPr>
          <w:sz w:val="28"/>
        </w:rPr>
      </w:pPr>
      <w:r w:rsidRPr="005F546D">
        <w:rPr>
          <w:sz w:val="28"/>
        </w:rPr>
        <w:t>- осуществляет прием заявок;</w:t>
      </w:r>
    </w:p>
    <w:p w:rsidR="005F546D" w:rsidRPr="005F546D" w:rsidRDefault="005F546D" w:rsidP="005F546D">
      <w:pPr>
        <w:ind w:firstLine="709"/>
        <w:jc w:val="both"/>
        <w:rPr>
          <w:sz w:val="28"/>
        </w:rPr>
      </w:pPr>
      <w:r w:rsidRPr="005F546D">
        <w:rPr>
          <w:sz w:val="28"/>
        </w:rPr>
        <w:t>- регистрирует заявки в системе электронного документооборота                        и делопроизводства в администрации города Нижневартовска;</w:t>
      </w:r>
    </w:p>
    <w:p w:rsidR="005F546D" w:rsidRPr="005F546D" w:rsidRDefault="005F546D" w:rsidP="005F546D">
      <w:pPr>
        <w:ind w:firstLine="709"/>
        <w:jc w:val="both"/>
        <w:rPr>
          <w:sz w:val="28"/>
        </w:rPr>
      </w:pPr>
      <w:r w:rsidRPr="005F546D">
        <w:rPr>
          <w:sz w:val="28"/>
        </w:rPr>
        <w:t>- организует консультирование по вопросам подготовки заявок.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3.4</w:t>
      </w:r>
      <w:r w:rsidRPr="005F546D">
        <w:rPr>
          <w:spacing w:val="2"/>
          <w:sz w:val="28"/>
          <w:szCs w:val="28"/>
        </w:rPr>
        <w:t xml:space="preserve">. </w:t>
      </w:r>
      <w:r w:rsidRPr="005F546D">
        <w:rPr>
          <w:sz w:val="28"/>
          <w:szCs w:val="22"/>
        </w:rPr>
        <w:t>Заявитель до даты заседания Экспертного совета конкурса имеет право отозвать заявку. Для этого он направляет в Департамент письмо                           об отзыве заявки, оформленное на бланке заявителя, заверенное подписью руководителя либо уполномоченного лица заявителя, в бумажном                         и электронном виде способами, указанными в пункте 1.6 Положения. С даты поступления письма об отзыве заявки р</w:t>
      </w:r>
      <w:r w:rsidRPr="005F546D">
        <w:rPr>
          <w:rFonts w:eastAsia="Calibri"/>
          <w:sz w:val="28"/>
          <w:szCs w:val="28"/>
          <w:shd w:val="clear" w:color="auto" w:fill="FFFFFF"/>
          <w:lang w:eastAsia="en-US"/>
        </w:rPr>
        <w:t xml:space="preserve">ассмотрение заявки прекращается,                    а </w:t>
      </w:r>
      <w:r w:rsidRPr="005F546D">
        <w:rPr>
          <w:spacing w:val="2"/>
          <w:sz w:val="28"/>
          <w:szCs w:val="28"/>
        </w:rPr>
        <w:t>представленная ранее заявка возвращается заявителю</w:t>
      </w:r>
      <w:r w:rsidRPr="005F546D">
        <w:rPr>
          <w:rFonts w:eastAsia="Calibri"/>
          <w:sz w:val="28"/>
          <w:szCs w:val="28"/>
          <w:shd w:val="clear" w:color="auto" w:fill="FFFFFF"/>
          <w:lang w:eastAsia="en-US"/>
        </w:rPr>
        <w:t xml:space="preserve">. 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rFonts w:eastAsia="Calibri"/>
          <w:noProof/>
          <w:sz w:val="28"/>
          <w:szCs w:val="28"/>
          <w:lang w:eastAsia="en-US"/>
        </w:rPr>
        <w:t>3.5</w:t>
      </w:r>
      <w:r w:rsidRPr="005F546D">
        <w:rPr>
          <w:rFonts w:eastAsia="Calibri"/>
          <w:sz w:val="28"/>
          <w:szCs w:val="28"/>
          <w:lang w:eastAsia="en-US"/>
        </w:rPr>
        <w:t xml:space="preserve">. </w:t>
      </w:r>
      <w:r w:rsidRPr="005F546D">
        <w:rPr>
          <w:sz w:val="28"/>
          <w:szCs w:val="22"/>
        </w:rPr>
        <w:t xml:space="preserve">Заявитель может внести изменения в заявку (дополнить, заменить, изъять документы), направленную для участия в </w:t>
      </w:r>
      <w:proofErr w:type="gramStart"/>
      <w:r w:rsidRPr="005F546D">
        <w:rPr>
          <w:sz w:val="28"/>
          <w:szCs w:val="22"/>
        </w:rPr>
        <w:t>конкурсе</w:t>
      </w:r>
      <w:proofErr w:type="gramEnd"/>
      <w:r w:rsidRPr="005F546D">
        <w:rPr>
          <w:sz w:val="28"/>
          <w:szCs w:val="22"/>
        </w:rPr>
        <w:t xml:space="preserve"> до даты окончания срока приема заявок. Для этого он направляет в Департамент письмо                      о внесении изменений в заявку, оформленное на бланке заявителя, заверенное подписью руководителя либо уполномоченного лица заявителя, в бумажном                и электронном виде способами, указанными в пункте 1.6 Положения. В письме о внесении изменений в заявку должен быть приведен перечень дополняемых, заменяемых или изымаемых из заявки документов. </w:t>
      </w:r>
    </w:p>
    <w:p w:rsidR="005F546D" w:rsidRPr="005F546D" w:rsidRDefault="005F546D" w:rsidP="005F546D">
      <w:pPr>
        <w:ind w:firstLine="709"/>
        <w:jc w:val="both"/>
        <w:rPr>
          <w:i/>
          <w:sz w:val="28"/>
          <w:szCs w:val="28"/>
        </w:rPr>
      </w:pPr>
      <w:r w:rsidRPr="005F546D">
        <w:rPr>
          <w:rFonts w:eastAsia="Calibri"/>
          <w:sz w:val="28"/>
          <w:szCs w:val="28"/>
          <w:lang w:eastAsia="en-US"/>
        </w:rPr>
        <w:t xml:space="preserve">3.6. </w:t>
      </w:r>
      <w:r w:rsidRPr="005F546D">
        <w:rPr>
          <w:sz w:val="28"/>
          <w:szCs w:val="28"/>
        </w:rPr>
        <w:t>Департамент в срок не позднее 5 рабочих дней со дня регистрации заявки: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 xml:space="preserve">3.6.1. </w:t>
      </w:r>
      <w:proofErr w:type="gramStart"/>
      <w:r w:rsidRPr="005F546D">
        <w:rPr>
          <w:sz w:val="28"/>
          <w:szCs w:val="22"/>
        </w:rPr>
        <w:t>Запрашивает в порядке межведомственного информационного взаимодействия справку об отсутствии на дату подачи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сведения из реестра дисквалифицированных лиц.</w:t>
      </w:r>
      <w:proofErr w:type="gramEnd"/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 xml:space="preserve">3.6.2. Запрашивает в форме электронного документа выписку из Единого государственного реестра юридических лиц с использованием </w:t>
      </w:r>
      <w:proofErr w:type="gramStart"/>
      <w:r w:rsidRPr="005F546D">
        <w:rPr>
          <w:sz w:val="28"/>
          <w:szCs w:val="22"/>
        </w:rPr>
        <w:t>интернет-сервиса</w:t>
      </w:r>
      <w:proofErr w:type="gramEnd"/>
      <w:r w:rsidRPr="005F546D">
        <w:rPr>
          <w:sz w:val="28"/>
          <w:szCs w:val="22"/>
        </w:rPr>
        <w:t>, размещенного на сайте Федеральной налоговой службы.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 xml:space="preserve">3.6.3. Направляет в адрес департамента муниципальной собственности                 и земельных ресурсов администрации города запрос об отсутствии на дату подачи заявки задолженности перед бюджетом города Нижневартовска                         по арендной плате за пользование муниципальным имуществом и земельными </w:t>
      </w:r>
      <w:r w:rsidRPr="005F546D">
        <w:rPr>
          <w:sz w:val="28"/>
          <w:szCs w:val="22"/>
        </w:rPr>
        <w:lastRenderedPageBreak/>
        <w:t>ресурсами. Департамент муниципальной собственности и земельных ресурсов администрации города направляет в Департамент ответ на запрос в течение 5 рабочих дней со дня регистрации запроса.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 xml:space="preserve">3.6.4. </w:t>
      </w:r>
      <w:proofErr w:type="gramStart"/>
      <w:r w:rsidRPr="005F546D">
        <w:rPr>
          <w:sz w:val="28"/>
          <w:szCs w:val="22"/>
        </w:rPr>
        <w:t>Запрашивает в структурных подразделениях администрации города Нижневартовска информацию о наличии (отсутствии) полученных средств                 из бюджета города Нижневартовска в соответствии с иными муниципальными правовыми актами на цели, установленные Положением, а также о наличии (отсутствии)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</w:t>
      </w:r>
      <w:proofErr w:type="gramEnd"/>
      <w:r w:rsidRPr="005F546D">
        <w:rPr>
          <w:sz w:val="28"/>
          <w:szCs w:val="22"/>
        </w:rPr>
        <w:t xml:space="preserve"> по денежным обязательствам перед городом Нижневартовском.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rFonts w:eastAsia="Calibri"/>
          <w:sz w:val="28"/>
          <w:szCs w:val="22"/>
          <w:lang w:eastAsia="en-US"/>
        </w:rPr>
        <w:t>Структурные подразделения администрации города Нижневартовска направляют в Департамент ответ на запрос в течение 5 рабочих дней со дня регистрации запроса.</w:t>
      </w:r>
    </w:p>
    <w:p w:rsidR="005F546D" w:rsidRPr="005F546D" w:rsidRDefault="005F546D" w:rsidP="005F5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546D">
        <w:rPr>
          <w:sz w:val="28"/>
        </w:rPr>
        <w:t xml:space="preserve">3.6.5.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По результатам проверки</w:t>
      </w:r>
      <w:r w:rsidRPr="005F546D">
        <w:rPr>
          <w:sz w:val="28"/>
          <w:szCs w:val="28"/>
        </w:rPr>
        <w:t xml:space="preserve"> участника конкурса на соответствие пункту 1.10 Положения и на предмет отсутствия оснований для отклонения заявки в соответствии с пунктом 3.7 Положения Департамент в течение 14 рабочих дней </w:t>
      </w:r>
      <w:r w:rsidRPr="005F546D">
        <w:rPr>
          <w:rFonts w:eastAsia="Calibri"/>
          <w:sz w:val="28"/>
          <w:szCs w:val="28"/>
          <w:lang w:eastAsia="en-US"/>
        </w:rPr>
        <w:t xml:space="preserve">со дня окончания срока приема заявок </w:t>
      </w:r>
      <w:r w:rsidRPr="005F546D">
        <w:rPr>
          <w:sz w:val="28"/>
          <w:szCs w:val="28"/>
        </w:rPr>
        <w:t>издает приказ Департамента о допуске заявки к участию в конкурсе или об отклонении заявки от участия в конкурсе.</w:t>
      </w:r>
      <w:proofErr w:type="gramEnd"/>
    </w:p>
    <w:p w:rsidR="005F546D" w:rsidRPr="005F546D" w:rsidRDefault="005F546D" w:rsidP="005F546D">
      <w:pPr>
        <w:autoSpaceDE w:val="0"/>
        <w:autoSpaceDN w:val="0"/>
        <w:adjustRightInd w:val="0"/>
        <w:ind w:firstLine="709"/>
        <w:jc w:val="both"/>
        <w:rPr>
          <w:rFonts w:eastAsia="Calibri"/>
          <w:i/>
          <w:lang w:eastAsia="en-US"/>
        </w:rPr>
      </w:pPr>
      <w:r w:rsidRPr="005F546D">
        <w:rPr>
          <w:sz w:val="28"/>
          <w:szCs w:val="28"/>
        </w:rPr>
        <w:t xml:space="preserve">3.7. </w:t>
      </w:r>
      <w:r w:rsidRPr="005F546D">
        <w:rPr>
          <w:rFonts w:eastAsia="Calibri"/>
          <w:sz w:val="28"/>
          <w:szCs w:val="28"/>
          <w:lang w:eastAsia="en-US"/>
        </w:rPr>
        <w:t xml:space="preserve">Основания для отклонения заявки от участия в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конкурсе</w:t>
      </w:r>
      <w:proofErr w:type="gramEnd"/>
      <w:r w:rsidRPr="005F546D">
        <w:rPr>
          <w:rFonts w:eastAsia="Calibri"/>
          <w:sz w:val="28"/>
          <w:szCs w:val="28"/>
          <w:lang w:eastAsia="en-US"/>
        </w:rPr>
        <w:t>: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- несоответствие участника конкурса требованиям, установленным пунктами 1.6, 1.7 Порядка, пунктом 1.10 Положения;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- подача участником конкурса заявки за пределами срока подачи (приема) заявок;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 xml:space="preserve">- несоответствие заявки требованиям, указанным в </w:t>
      </w:r>
      <w:proofErr w:type="gramStart"/>
      <w:r w:rsidRPr="005F546D">
        <w:rPr>
          <w:sz w:val="28"/>
          <w:szCs w:val="22"/>
        </w:rPr>
        <w:t>пункте</w:t>
      </w:r>
      <w:proofErr w:type="gramEnd"/>
      <w:r w:rsidRPr="005F546D">
        <w:rPr>
          <w:sz w:val="28"/>
          <w:szCs w:val="22"/>
        </w:rPr>
        <w:t xml:space="preserve"> 1.6</w:t>
      </w:r>
      <w:r w:rsidRPr="005F546D">
        <w:rPr>
          <w:rFonts w:eastAsia="Calibri"/>
          <w:sz w:val="28"/>
          <w:szCs w:val="28"/>
          <w:lang w:eastAsia="en-US"/>
        </w:rPr>
        <w:t xml:space="preserve"> Положения;</w:t>
      </w:r>
    </w:p>
    <w:p w:rsidR="005F546D" w:rsidRPr="005F546D" w:rsidRDefault="005F546D" w:rsidP="005F54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- представление в заявке недостоверной информации, в том числе о месте нахождения и адресе юридического лица.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3.8. В течение 5 рабочих дней </w:t>
      </w:r>
      <w:r w:rsidRPr="005F546D">
        <w:rPr>
          <w:rFonts w:eastAsia="Calibri"/>
          <w:sz w:val="28"/>
          <w:szCs w:val="22"/>
          <w:lang w:eastAsia="en-US"/>
        </w:rPr>
        <w:t>со дня издания приказа Департамента о допуске заявки к участию в конкурсе или об отклонении заявки от участия в конкурсе</w:t>
      </w:r>
      <w:r w:rsidRPr="005F546D">
        <w:rPr>
          <w:rFonts w:eastAsia="Calibri"/>
          <w:sz w:val="28"/>
          <w:szCs w:val="28"/>
          <w:lang w:eastAsia="en-US"/>
        </w:rPr>
        <w:t xml:space="preserve"> Департамент:</w:t>
      </w:r>
    </w:p>
    <w:p w:rsidR="005F546D" w:rsidRPr="005F546D" w:rsidRDefault="005F546D" w:rsidP="005F54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3.8.1.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Направляет в Экспертный совет конкурса заявки, допущенные                        к участию в конкурсе, для проведения независимой экспертизы проектов.</w:t>
      </w:r>
      <w:proofErr w:type="gramEnd"/>
    </w:p>
    <w:p w:rsidR="005F546D" w:rsidRPr="005F546D" w:rsidRDefault="005F546D" w:rsidP="005F546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F546D">
        <w:rPr>
          <w:sz w:val="28"/>
          <w:szCs w:val="28"/>
        </w:rPr>
        <w:t xml:space="preserve">3.8.2. </w:t>
      </w:r>
      <w:r w:rsidRPr="005F546D">
        <w:rPr>
          <w:rFonts w:eastAsia="Calibri"/>
          <w:sz w:val="28"/>
          <w:szCs w:val="28"/>
          <w:lang w:eastAsia="en-US"/>
        </w:rPr>
        <w:t>Направляет уведомление заявителям, заявки которых отклонены                     от участия в конкурсе, с разъяснением причин отклонения по основаниям, установленным пунктом 3.7 Положения,</w:t>
      </w:r>
      <w:r w:rsidRPr="005F546D">
        <w:rPr>
          <w:sz w:val="28"/>
          <w:szCs w:val="22"/>
        </w:rPr>
        <w:t xml:space="preserve"> электронными письмами на адреса электронной почты, указанные в заявках, с уведомлением о доставке</w:t>
      </w:r>
      <w:r w:rsidRPr="005F546D">
        <w:rPr>
          <w:rFonts w:eastAsia="Calibri"/>
          <w:sz w:val="28"/>
          <w:szCs w:val="28"/>
          <w:lang w:eastAsia="en-US"/>
        </w:rPr>
        <w:t>.</w:t>
      </w:r>
    </w:p>
    <w:p w:rsidR="005F546D" w:rsidRPr="005F546D" w:rsidRDefault="005F546D" w:rsidP="005F54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3.9. Независимая экспертиза проектов осуществляется Экспертным советом конкурса посредством оценивания Экспертами заявок, допущенных             до участия в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конкурсе</w:t>
      </w:r>
      <w:proofErr w:type="gramEnd"/>
      <w:r w:rsidRPr="005F546D">
        <w:rPr>
          <w:rFonts w:eastAsia="Calibri"/>
          <w:sz w:val="28"/>
          <w:szCs w:val="28"/>
          <w:lang w:eastAsia="en-US"/>
        </w:rPr>
        <w:t xml:space="preserve">, в соответствии с Положением в срок, не превышающий 20 рабочих дней </w:t>
      </w:r>
      <w:r w:rsidRPr="005F546D">
        <w:rPr>
          <w:rFonts w:eastAsia="Calibri"/>
          <w:sz w:val="28"/>
          <w:szCs w:val="22"/>
          <w:lang w:eastAsia="en-US"/>
        </w:rPr>
        <w:t>со дня направления заявок в Экспертный совет</w:t>
      </w:r>
      <w:r w:rsidRPr="005F546D">
        <w:rPr>
          <w:rFonts w:eastAsia="Calibri"/>
          <w:sz w:val="28"/>
          <w:szCs w:val="28"/>
          <w:lang w:eastAsia="en-US"/>
        </w:rPr>
        <w:t>, в соответствии с Приложением 4 к Положению.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3.10. Положение об Экспертном совете конкурса утверждается приложением 3 к настоящему постановлению.</w:t>
      </w:r>
    </w:p>
    <w:p w:rsidR="005F546D" w:rsidRPr="005F546D" w:rsidRDefault="005F546D" w:rsidP="005F546D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3.11. В срок, не превышающий 30 рабочих дней </w:t>
      </w:r>
      <w:r w:rsidRPr="005F546D">
        <w:rPr>
          <w:spacing w:val="2"/>
          <w:sz w:val="28"/>
          <w:szCs w:val="28"/>
        </w:rPr>
        <w:t xml:space="preserve">со дня издания приказа Департамента о </w:t>
      </w:r>
      <w:r w:rsidRPr="005F546D">
        <w:rPr>
          <w:rFonts w:eastAsia="Calibri"/>
          <w:sz w:val="28"/>
          <w:szCs w:val="28"/>
          <w:lang w:eastAsia="en-US"/>
        </w:rPr>
        <w:t>допуске заявки к участию в конкурсе</w:t>
      </w:r>
      <w:r w:rsidRPr="005F546D">
        <w:rPr>
          <w:spacing w:val="2"/>
          <w:sz w:val="28"/>
          <w:szCs w:val="28"/>
        </w:rPr>
        <w:t>,</w:t>
      </w:r>
      <w:r w:rsidRPr="005F546D">
        <w:rPr>
          <w:rFonts w:eastAsia="Calibri"/>
          <w:sz w:val="28"/>
          <w:szCs w:val="28"/>
          <w:lang w:eastAsia="en-US"/>
        </w:rPr>
        <w:t xml:space="preserve"> проводится заседание Экспертного совета конкурса, по итогам которого формируется перечень победителей конкурса. Председатель Экспертного совета конкурса заполняет </w:t>
      </w:r>
      <w:r w:rsidRPr="005F546D">
        <w:rPr>
          <w:rFonts w:eastAsia="Calibri"/>
          <w:sz w:val="28"/>
          <w:szCs w:val="28"/>
          <w:lang w:eastAsia="en-US"/>
        </w:rPr>
        <w:lastRenderedPageBreak/>
        <w:t xml:space="preserve">итоговую </w:t>
      </w:r>
      <w:hyperlink r:id="rId13" w:history="1">
        <w:r w:rsidRPr="005F546D">
          <w:rPr>
            <w:rFonts w:eastAsia="Calibri"/>
            <w:sz w:val="28"/>
            <w:szCs w:val="28"/>
            <w:lang w:eastAsia="en-US"/>
          </w:rPr>
          <w:t>ведомость</w:t>
        </w:r>
      </w:hyperlink>
      <w:r w:rsidRPr="005F546D">
        <w:rPr>
          <w:rFonts w:eastAsia="Calibri"/>
          <w:sz w:val="28"/>
          <w:szCs w:val="28"/>
          <w:lang w:eastAsia="en-US"/>
        </w:rPr>
        <w:t xml:space="preserve"> по форме согласно приложению 5 к Положению,                          в которой:</w:t>
      </w:r>
    </w:p>
    <w:p w:rsidR="005F546D" w:rsidRPr="005F546D" w:rsidRDefault="005F546D" w:rsidP="005F54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- на основании оценочных ведомостей (приложение 6 к Положению)                по каждому рассматриваемому проекту определяет суммированный балл путем сложения присвоенных оценившими проект членами Экспертного совета конкурса баллов;</w:t>
      </w:r>
    </w:p>
    <w:p w:rsidR="005F546D" w:rsidRPr="005F546D" w:rsidRDefault="005F546D" w:rsidP="005F54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>- выводит итоговый балл по проекту путем деления общей суммы баллов, присвоенной проекту каждым членом Экспертного совета конкурса, на число членов Экспертного совета конкурса.</w:t>
      </w:r>
    </w:p>
    <w:p w:rsidR="005F546D" w:rsidRPr="005F546D" w:rsidRDefault="005F546D" w:rsidP="005F54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Перечень победителей конкурса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оформляется протоколом заседания Экспертного совета конкурса и передается</w:t>
      </w:r>
      <w:proofErr w:type="gramEnd"/>
      <w:r w:rsidRPr="005F546D">
        <w:rPr>
          <w:rFonts w:eastAsia="Calibri"/>
          <w:sz w:val="28"/>
          <w:szCs w:val="28"/>
          <w:lang w:eastAsia="en-US"/>
        </w:rPr>
        <w:t xml:space="preserve"> в Департамент вместе с оценочными ведомостями Экспертов и итоговой ведомостью.</w:t>
      </w:r>
    </w:p>
    <w:p w:rsidR="005F546D" w:rsidRPr="005F546D" w:rsidRDefault="005F546D" w:rsidP="005F5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5F546D">
        <w:rPr>
          <w:sz w:val="28"/>
          <w:szCs w:val="28"/>
        </w:rPr>
        <w:t xml:space="preserve">3.12. Победителями конкурса признаются проекты заявителей, занявшие в </w:t>
      </w:r>
      <w:proofErr w:type="gramStart"/>
      <w:r w:rsidRPr="005F546D">
        <w:rPr>
          <w:sz w:val="28"/>
          <w:szCs w:val="28"/>
        </w:rPr>
        <w:t>рейтинге</w:t>
      </w:r>
      <w:proofErr w:type="gramEnd"/>
      <w:r w:rsidRPr="005F546D">
        <w:rPr>
          <w:sz w:val="28"/>
          <w:szCs w:val="28"/>
        </w:rPr>
        <w:t xml:space="preserve"> проектов с I по V места. В случае</w:t>
      </w:r>
      <w:proofErr w:type="gramStart"/>
      <w:r w:rsidRPr="005F546D">
        <w:rPr>
          <w:sz w:val="28"/>
          <w:szCs w:val="28"/>
        </w:rPr>
        <w:t>,</w:t>
      </w:r>
      <w:proofErr w:type="gramEnd"/>
      <w:r w:rsidRPr="005F546D">
        <w:rPr>
          <w:sz w:val="28"/>
          <w:szCs w:val="28"/>
        </w:rPr>
        <w:t xml:space="preserve"> если несколько участников конкурса набрали равное наибольшее количество баллов и заняли в рейтинге                 с I по V места, то все они признаются победителями конкурса.</w:t>
      </w:r>
    </w:p>
    <w:p w:rsidR="005F546D" w:rsidRPr="005F546D" w:rsidRDefault="005F546D" w:rsidP="005F5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5F546D">
        <w:rPr>
          <w:sz w:val="28"/>
          <w:szCs w:val="28"/>
        </w:rPr>
        <w:t>3.13. На основе полученных итоговых баллов, указанных в итоговой ведомости, в течение 3 рабочих дней после ее заполнения Департамент                в составе лиц, утвержденных приказом Департамента о проведении конкурса, формирует сводную ведомость по форме согласно приложению 7 к Положению в соответствии с пунктами 3.14, 3.15 Положения.</w:t>
      </w:r>
    </w:p>
    <w:p w:rsidR="005F546D" w:rsidRPr="005F546D" w:rsidRDefault="005F546D" w:rsidP="005F5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i/>
          <w:sz w:val="28"/>
          <w:szCs w:val="28"/>
        </w:rPr>
      </w:pPr>
      <w:r w:rsidRPr="005F546D">
        <w:rPr>
          <w:sz w:val="28"/>
          <w:szCs w:val="28"/>
        </w:rPr>
        <w:t xml:space="preserve">3.14. Победителям конкурса предоставляются гранты в </w:t>
      </w:r>
      <w:proofErr w:type="gramStart"/>
      <w:r w:rsidRPr="005F546D">
        <w:rPr>
          <w:sz w:val="28"/>
          <w:szCs w:val="28"/>
        </w:rPr>
        <w:t>размере</w:t>
      </w:r>
      <w:proofErr w:type="gramEnd"/>
      <w:r w:rsidRPr="005F546D">
        <w:rPr>
          <w:sz w:val="28"/>
          <w:szCs w:val="28"/>
        </w:rPr>
        <w:t>, необходимом для реализации проектов в соответствии с заявками. Объем одного гранта не может превышать максимальный размер, установленный пунктом 2.3 Порядка.</w:t>
      </w:r>
    </w:p>
    <w:p w:rsidR="005F546D" w:rsidRPr="005F546D" w:rsidRDefault="005F546D" w:rsidP="005F54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46D">
        <w:rPr>
          <w:rFonts w:eastAsia="Calibri"/>
          <w:sz w:val="28"/>
          <w:szCs w:val="28"/>
          <w:lang w:eastAsia="en-US"/>
        </w:rPr>
        <w:t xml:space="preserve">3.15. </w:t>
      </w:r>
      <w:proofErr w:type="gramStart"/>
      <w:r w:rsidRPr="005F546D">
        <w:rPr>
          <w:rFonts w:eastAsia="Calibri"/>
          <w:sz w:val="28"/>
          <w:szCs w:val="28"/>
          <w:lang w:eastAsia="en-US"/>
        </w:rPr>
        <w:t>При наличии нераспределенных средств от</w:t>
      </w:r>
      <w:r w:rsidRPr="005F546D">
        <w:rPr>
          <w:rFonts w:eastAsia="Calibri"/>
          <w:bCs/>
          <w:sz w:val="28"/>
          <w:szCs w:val="28"/>
          <w:lang w:eastAsia="en-US"/>
        </w:rPr>
        <w:t xml:space="preserve"> объема бюджетных ассигнований на предоставление гранта в рамках конкурса </w:t>
      </w:r>
      <w:r w:rsidRPr="005F546D">
        <w:rPr>
          <w:rFonts w:eastAsia="Calibri"/>
          <w:sz w:val="28"/>
          <w:szCs w:val="28"/>
          <w:lang w:eastAsia="en-US"/>
        </w:rPr>
        <w:t>после определения победителей конкурса по решению Департамента гранты предоставляются заявителям, получившим по результатам конкурсного отбора сумму итоговых баллов, указанных в итоговой ведомости, не менее 30 в равном процентном соотношении, но не более 50 процентов от запрашиваемой суммы по смете расходов на реализацию проекта.</w:t>
      </w:r>
      <w:proofErr w:type="gramEnd"/>
    </w:p>
    <w:p w:rsidR="005F546D" w:rsidRPr="005F546D" w:rsidRDefault="005F546D" w:rsidP="005F546D">
      <w:pPr>
        <w:ind w:firstLine="709"/>
        <w:jc w:val="both"/>
        <w:rPr>
          <w:sz w:val="28"/>
          <w:szCs w:val="28"/>
        </w:rPr>
      </w:pPr>
      <w:r w:rsidRPr="005F546D">
        <w:rPr>
          <w:sz w:val="28"/>
          <w:szCs w:val="28"/>
        </w:rPr>
        <w:t>3.16. Решение об определении Получателей гранта и размерах предоставляемых грантов утверждается приказом Департамента об итогах конкурса в течение 10 рабочих дней после</w:t>
      </w:r>
      <w:r w:rsidRPr="005F546D">
        <w:rPr>
          <w:rFonts w:eastAsia="Calibri"/>
          <w:sz w:val="28"/>
          <w:szCs w:val="28"/>
          <w:lang w:eastAsia="en-US"/>
        </w:rPr>
        <w:t xml:space="preserve"> заседания Экспертного совета конкурса.</w:t>
      </w:r>
    </w:p>
    <w:p w:rsidR="005F546D" w:rsidRPr="005F546D" w:rsidRDefault="005F546D" w:rsidP="005F546D">
      <w:pPr>
        <w:ind w:firstLine="709"/>
        <w:jc w:val="both"/>
        <w:rPr>
          <w:sz w:val="28"/>
          <w:szCs w:val="28"/>
        </w:rPr>
      </w:pPr>
      <w:r w:rsidRPr="005F546D">
        <w:rPr>
          <w:sz w:val="28"/>
          <w:szCs w:val="28"/>
        </w:rPr>
        <w:t xml:space="preserve">3.17. Конкурс </w:t>
      </w:r>
      <w:proofErr w:type="gramStart"/>
      <w:r w:rsidRPr="005F546D">
        <w:rPr>
          <w:sz w:val="28"/>
          <w:szCs w:val="28"/>
        </w:rPr>
        <w:t>признается несостоявшимся и Департаментом принимается</w:t>
      </w:r>
      <w:proofErr w:type="gramEnd"/>
      <w:r w:rsidRPr="005F546D">
        <w:rPr>
          <w:sz w:val="28"/>
          <w:szCs w:val="28"/>
        </w:rPr>
        <w:t xml:space="preserve"> решение о новых сроках объявления приема заявок в следующих случаях:</w:t>
      </w:r>
    </w:p>
    <w:p w:rsidR="005F546D" w:rsidRPr="005F546D" w:rsidRDefault="005F546D" w:rsidP="005F546D">
      <w:pPr>
        <w:ind w:firstLine="709"/>
        <w:jc w:val="both"/>
        <w:rPr>
          <w:sz w:val="28"/>
          <w:szCs w:val="28"/>
        </w:rPr>
      </w:pPr>
      <w:r w:rsidRPr="005F546D">
        <w:rPr>
          <w:sz w:val="28"/>
          <w:szCs w:val="28"/>
        </w:rPr>
        <w:t xml:space="preserve">- если в </w:t>
      </w:r>
      <w:proofErr w:type="gramStart"/>
      <w:r w:rsidRPr="005F546D">
        <w:rPr>
          <w:sz w:val="28"/>
          <w:szCs w:val="28"/>
        </w:rPr>
        <w:t>конкурсе</w:t>
      </w:r>
      <w:proofErr w:type="gramEnd"/>
      <w:r w:rsidRPr="005F546D">
        <w:rPr>
          <w:sz w:val="28"/>
          <w:szCs w:val="28"/>
        </w:rPr>
        <w:t xml:space="preserve"> приняла участие только одна заявка;</w:t>
      </w:r>
    </w:p>
    <w:p w:rsidR="005F546D" w:rsidRPr="005F546D" w:rsidRDefault="005F546D" w:rsidP="005F546D">
      <w:pPr>
        <w:ind w:firstLine="709"/>
        <w:jc w:val="both"/>
        <w:rPr>
          <w:sz w:val="28"/>
          <w:szCs w:val="28"/>
        </w:rPr>
      </w:pPr>
      <w:r w:rsidRPr="005F546D">
        <w:rPr>
          <w:sz w:val="28"/>
          <w:szCs w:val="28"/>
        </w:rPr>
        <w:t xml:space="preserve">- если к участию в </w:t>
      </w:r>
      <w:proofErr w:type="gramStart"/>
      <w:r w:rsidRPr="005F546D">
        <w:rPr>
          <w:sz w:val="28"/>
          <w:szCs w:val="28"/>
        </w:rPr>
        <w:t>конкурсе</w:t>
      </w:r>
      <w:proofErr w:type="gramEnd"/>
      <w:r w:rsidRPr="005F546D">
        <w:rPr>
          <w:sz w:val="28"/>
          <w:szCs w:val="28"/>
        </w:rPr>
        <w:t xml:space="preserve"> была допущена только одна заявка;</w:t>
      </w:r>
    </w:p>
    <w:p w:rsidR="005F546D" w:rsidRPr="005F546D" w:rsidRDefault="005F546D" w:rsidP="005F546D">
      <w:pPr>
        <w:ind w:firstLine="709"/>
        <w:jc w:val="both"/>
        <w:rPr>
          <w:sz w:val="28"/>
          <w:szCs w:val="28"/>
        </w:rPr>
      </w:pPr>
      <w:r w:rsidRPr="005F546D">
        <w:rPr>
          <w:sz w:val="28"/>
          <w:szCs w:val="28"/>
        </w:rPr>
        <w:t xml:space="preserve">- </w:t>
      </w:r>
      <w:r w:rsidRPr="005F546D">
        <w:rPr>
          <w:rFonts w:eastAsia="Calibri"/>
          <w:sz w:val="28"/>
          <w:szCs w:val="28"/>
          <w:lang w:eastAsia="en-US"/>
        </w:rPr>
        <w:t>отклонение всех заявок</w:t>
      </w:r>
      <w:r w:rsidRPr="005F546D">
        <w:rPr>
          <w:sz w:val="28"/>
          <w:szCs w:val="28"/>
        </w:rPr>
        <w:t>;</w:t>
      </w:r>
    </w:p>
    <w:p w:rsidR="005F546D" w:rsidRPr="005F546D" w:rsidRDefault="005F546D" w:rsidP="005F546D">
      <w:pPr>
        <w:ind w:firstLine="709"/>
        <w:jc w:val="both"/>
        <w:rPr>
          <w:sz w:val="28"/>
          <w:szCs w:val="28"/>
        </w:rPr>
      </w:pPr>
      <w:r w:rsidRPr="005F546D">
        <w:rPr>
          <w:sz w:val="28"/>
          <w:szCs w:val="28"/>
        </w:rPr>
        <w:t xml:space="preserve">- </w:t>
      </w:r>
      <w:r w:rsidRPr="005F546D">
        <w:rPr>
          <w:rFonts w:eastAsia="Calibri"/>
          <w:sz w:val="28"/>
          <w:szCs w:val="28"/>
          <w:lang w:eastAsia="en-US"/>
        </w:rPr>
        <w:t>отсутствие заявок.</w:t>
      </w:r>
    </w:p>
    <w:p w:rsidR="005F546D" w:rsidRPr="005F546D" w:rsidRDefault="005F546D" w:rsidP="005F546D">
      <w:pPr>
        <w:ind w:firstLine="709"/>
        <w:jc w:val="both"/>
        <w:rPr>
          <w:sz w:val="28"/>
          <w:szCs w:val="28"/>
        </w:rPr>
      </w:pPr>
      <w:r w:rsidRPr="005F546D">
        <w:rPr>
          <w:sz w:val="28"/>
          <w:szCs w:val="28"/>
          <w:lang w:eastAsia="en-US"/>
        </w:rPr>
        <w:t>3.18. Департамент в течение 5 рабочих дней со дня издания приказа Департамента об итогах конкурса размещает на едином портале, официальном сайте органов местного самоуправления города Нижневартовска информацию, содержащую: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 xml:space="preserve">- дату, время и место рассмотрения заявок Департаментом с целью допуска к участию в </w:t>
      </w:r>
      <w:proofErr w:type="gramStart"/>
      <w:r w:rsidRPr="005F546D">
        <w:rPr>
          <w:sz w:val="28"/>
          <w:szCs w:val="22"/>
        </w:rPr>
        <w:t>конкурсе</w:t>
      </w:r>
      <w:proofErr w:type="gramEnd"/>
      <w:r w:rsidRPr="005F546D">
        <w:rPr>
          <w:sz w:val="28"/>
          <w:szCs w:val="22"/>
        </w:rPr>
        <w:t>;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- информацию об участниках конкурса, заявки которых были отклонены от участия в конкурсе с указанием причин их отклонения;</w:t>
      </w:r>
    </w:p>
    <w:p w:rsidR="005F546D" w:rsidRPr="005F546D" w:rsidRDefault="005F546D" w:rsidP="005F546D">
      <w:pPr>
        <w:ind w:firstLine="709"/>
        <w:jc w:val="both"/>
        <w:rPr>
          <w:i/>
          <w:sz w:val="28"/>
          <w:szCs w:val="22"/>
        </w:rPr>
      </w:pPr>
      <w:r w:rsidRPr="005F546D">
        <w:rPr>
          <w:sz w:val="28"/>
          <w:szCs w:val="22"/>
        </w:rPr>
        <w:lastRenderedPageBreak/>
        <w:t>- даты проведения независимой экспертизы проектов;</w:t>
      </w:r>
    </w:p>
    <w:p w:rsidR="005F546D" w:rsidRPr="005F546D" w:rsidRDefault="005F546D" w:rsidP="005F546D">
      <w:pPr>
        <w:ind w:firstLine="709"/>
        <w:jc w:val="both"/>
        <w:rPr>
          <w:i/>
          <w:sz w:val="28"/>
          <w:szCs w:val="22"/>
        </w:rPr>
      </w:pPr>
      <w:r w:rsidRPr="005F546D">
        <w:rPr>
          <w:i/>
          <w:sz w:val="28"/>
          <w:szCs w:val="22"/>
        </w:rPr>
        <w:t xml:space="preserve">- </w:t>
      </w:r>
      <w:r w:rsidRPr="005F546D">
        <w:rPr>
          <w:sz w:val="28"/>
          <w:szCs w:val="22"/>
        </w:rPr>
        <w:t>дату, время и место проведения заседания Экспертного совета конкурса;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i/>
          <w:sz w:val="28"/>
          <w:szCs w:val="22"/>
        </w:rPr>
        <w:t>-</w:t>
      </w:r>
      <w:r w:rsidRPr="005F546D">
        <w:rPr>
          <w:sz w:val="28"/>
          <w:szCs w:val="22"/>
        </w:rPr>
        <w:t xml:space="preserve"> информацию об участниках конкурса, проекты которых были </w:t>
      </w:r>
      <w:proofErr w:type="gramStart"/>
      <w:r w:rsidRPr="005F546D">
        <w:rPr>
          <w:sz w:val="28"/>
          <w:szCs w:val="22"/>
        </w:rPr>
        <w:t>рассмотрены и оценены</w:t>
      </w:r>
      <w:proofErr w:type="gramEnd"/>
      <w:r w:rsidRPr="005F546D">
        <w:rPr>
          <w:sz w:val="28"/>
          <w:szCs w:val="22"/>
        </w:rPr>
        <w:t xml:space="preserve"> Экспертным советом конкурса;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- последовательность оценки заявок, присвоенные заявкам значения             по каждому из критериев оценки заявок;</w:t>
      </w:r>
    </w:p>
    <w:p w:rsidR="005F546D" w:rsidRPr="005F546D" w:rsidRDefault="005F546D" w:rsidP="005F546D">
      <w:pPr>
        <w:ind w:firstLine="709"/>
        <w:jc w:val="both"/>
        <w:rPr>
          <w:sz w:val="28"/>
          <w:szCs w:val="22"/>
        </w:rPr>
      </w:pPr>
      <w:r w:rsidRPr="005F546D">
        <w:rPr>
          <w:sz w:val="28"/>
          <w:szCs w:val="22"/>
        </w:rPr>
        <w:t>- наименование Получателей гранта, с которыми заключается Соглашение, и размер предоставляемых грантов.</w:t>
      </w:r>
    </w:p>
    <w:p w:rsidR="005F546D" w:rsidRPr="005F546D" w:rsidRDefault="005F546D" w:rsidP="005F546D">
      <w:pPr>
        <w:ind w:firstLine="709"/>
        <w:jc w:val="both"/>
        <w:rPr>
          <w:sz w:val="28"/>
          <w:szCs w:val="28"/>
        </w:rPr>
      </w:pPr>
      <w:r w:rsidRPr="005F546D">
        <w:rPr>
          <w:sz w:val="28"/>
          <w:szCs w:val="28"/>
          <w:lang w:eastAsia="en-US"/>
        </w:rPr>
        <w:t xml:space="preserve">3.19. Департамент в течение 5 рабочих дней со дня издания приказа Департамента об итогах конкурса </w:t>
      </w:r>
      <w:r w:rsidRPr="005F546D">
        <w:rPr>
          <w:sz w:val="28"/>
          <w:szCs w:val="22"/>
        </w:rPr>
        <w:t xml:space="preserve">уведомляет </w:t>
      </w:r>
      <w:r w:rsidRPr="005F546D">
        <w:rPr>
          <w:sz w:val="28"/>
          <w:szCs w:val="28"/>
        </w:rPr>
        <w:t xml:space="preserve">заявителей о результатах конкурса </w:t>
      </w:r>
      <w:r w:rsidRPr="005F546D">
        <w:rPr>
          <w:sz w:val="28"/>
          <w:szCs w:val="22"/>
        </w:rPr>
        <w:t>электронным письмом на адрес электронной почты, указанный                       в заявке, с уведомлением о доставке.</w:t>
      </w:r>
    </w:p>
    <w:p w:rsidR="005F546D" w:rsidRDefault="005F546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5F546D" w:rsidRPr="005F546D" w:rsidRDefault="005F546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ind w:left="5245"/>
        <w:jc w:val="both"/>
        <w:rPr>
          <w:rFonts w:eastAsia="Calibri"/>
          <w:i/>
          <w:sz w:val="28"/>
          <w:szCs w:val="28"/>
          <w:lang w:eastAsia="en-US"/>
        </w:rPr>
      </w:pPr>
      <w:r w:rsidRPr="009434B5">
        <w:rPr>
          <w:sz w:val="28"/>
          <w:szCs w:val="28"/>
        </w:rPr>
        <w:t>Приложение 1 к Положению</w:t>
      </w:r>
      <w:r w:rsidRPr="009434B5">
        <w:rPr>
          <w:rFonts w:eastAsia="Calibri"/>
          <w:sz w:val="28"/>
          <w:szCs w:val="28"/>
          <w:lang w:eastAsia="en-US"/>
        </w:rPr>
        <w:t xml:space="preserve">                      о проведении конкурса                                на предоставление </w:t>
      </w:r>
      <w:r w:rsidRPr="009434B5">
        <w:rPr>
          <w:sz w:val="28"/>
          <w:szCs w:val="28"/>
        </w:rPr>
        <w:t xml:space="preserve">гранта главы города Нижневартовска социально ориентированным </w:t>
      </w:r>
      <w:r w:rsidRPr="009434B5">
        <w:rPr>
          <w:rFonts w:eastAsia="Calibri"/>
          <w:sz w:val="28"/>
          <w:szCs w:val="28"/>
          <w:lang w:eastAsia="en-US"/>
        </w:rPr>
        <w:t xml:space="preserve">некоммерческим организациям </w:t>
      </w:r>
      <w:r w:rsidRPr="009434B5">
        <w:rPr>
          <w:sz w:val="28"/>
          <w:szCs w:val="28"/>
        </w:rPr>
        <w:t>на</w:t>
      </w:r>
      <w:r w:rsidRPr="009434B5">
        <w:rPr>
          <w:rFonts w:eastAsia="Calibri"/>
          <w:sz w:val="28"/>
          <w:szCs w:val="28"/>
          <w:lang w:eastAsia="en-US"/>
        </w:rPr>
        <w:t xml:space="preserve"> решение социальных проблем</w:t>
      </w:r>
      <w:r w:rsidRPr="009434B5">
        <w:rPr>
          <w:sz w:val="28"/>
          <w:szCs w:val="28"/>
        </w:rPr>
        <w:t xml:space="preserve"> и развитие гражданского общества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Заявление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 xml:space="preserve">на участие в </w:t>
      </w:r>
      <w:proofErr w:type="gramStart"/>
      <w:r w:rsidRPr="009434B5">
        <w:rPr>
          <w:b/>
          <w:sz w:val="28"/>
          <w:szCs w:val="28"/>
        </w:rPr>
        <w:t>конкурсе</w:t>
      </w:r>
      <w:proofErr w:type="gramEnd"/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на предоставление гранта главы города Нижневартовска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социально ориентированным некоммерческим организациям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на решение социальных проблем и развитие гражданского общества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2"/>
        <w:gridCol w:w="2404"/>
      </w:tblGrid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Полное наименование социально </w:t>
            </w:r>
            <w:proofErr w:type="gramStart"/>
            <w:r w:rsidRPr="009434B5">
              <w:rPr>
                <w:rFonts w:eastAsia="Calibri"/>
                <w:sz w:val="28"/>
                <w:szCs w:val="28"/>
                <w:lang w:eastAsia="en-US"/>
              </w:rPr>
              <w:t>ориентированной</w:t>
            </w:r>
            <w:proofErr w:type="gramEnd"/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 некоммерческой организации, в том числе организационно-правовая форма (в соответствии с Уставом)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Дата регистрации (при создании до 1 июля 2002 года)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(ОГРН)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2404" w:type="dxa"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Ко</w:t>
            </w:r>
            <w:proofErr w:type="gramStart"/>
            <w:r w:rsidRPr="009434B5">
              <w:rPr>
                <w:rFonts w:eastAsia="Calibri"/>
                <w:sz w:val="28"/>
                <w:szCs w:val="28"/>
                <w:lang w:eastAsia="en-US"/>
              </w:rPr>
              <w:t>д(</w:t>
            </w:r>
            <w:proofErr w:type="gramEnd"/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ы) по общероссийскому классификатору внешнеэкономической деятельности </w:t>
            </w:r>
            <w:hyperlink r:id="rId14" w:history="1">
              <w:r w:rsidRPr="009434B5">
                <w:rPr>
                  <w:rFonts w:eastAsia="Calibri"/>
                  <w:sz w:val="28"/>
                  <w:szCs w:val="28"/>
                  <w:lang w:eastAsia="en-US"/>
                </w:rPr>
                <w:t>(ОКВЭД)</w:t>
              </w:r>
            </w:hyperlink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Адрес (место нахождения) постоянно действующего органа социально </w:t>
            </w:r>
            <w:proofErr w:type="gramStart"/>
            <w:r w:rsidRPr="009434B5">
              <w:rPr>
                <w:rFonts w:eastAsia="Calibri"/>
                <w:sz w:val="28"/>
                <w:szCs w:val="28"/>
                <w:lang w:eastAsia="en-US"/>
              </w:rPr>
              <w:t>ориентированной</w:t>
            </w:r>
            <w:proofErr w:type="gramEnd"/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 некоммерческой организации (</w:t>
            </w: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>указанный в ЕГРЮЛ (юридический адрес))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Фактический адрес социально </w:t>
            </w:r>
            <w:proofErr w:type="gramStart"/>
            <w:r w:rsidRPr="009434B5">
              <w:rPr>
                <w:rFonts w:eastAsia="Calibri"/>
                <w:sz w:val="28"/>
                <w:szCs w:val="28"/>
                <w:lang w:eastAsia="en-US"/>
              </w:rPr>
              <w:t>ориентированной</w:t>
            </w:r>
            <w:proofErr w:type="gramEnd"/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 некоммерческой организации</w:t>
            </w: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 xml:space="preserve"> для направления юридически значимых сообщений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Телефон, сайт в информационно-телекоммуникационной сети "Интернет" (при наличии), адрес электронной почты (при наличии), группы в социальных сетях (при наличии) (указать ссылки)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Наименование должности руководителя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Фамилия, имя, отчество (последнее - при наличии) руководителя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>Количество штатных работников на 31 декабря года, предшествующего году подачи заявки на участие                         в конкурсе</w:t>
            </w:r>
          </w:p>
        </w:tc>
        <w:tc>
          <w:tcPr>
            <w:tcW w:w="2404" w:type="dxa"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34B5" w:rsidRPr="009434B5" w:rsidTr="004027D4">
        <w:tc>
          <w:tcPr>
            <w:tcW w:w="7372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</w:pP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 xml:space="preserve">Количество (членов) добровольцев за календарный год, предшествовавший году подачи заявки на участие                 </w:t>
            </w: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lastRenderedPageBreak/>
              <w:t>в конкурсе</w:t>
            </w:r>
          </w:p>
        </w:tc>
        <w:tc>
          <w:tcPr>
            <w:tcW w:w="2404" w:type="dxa"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rFonts w:eastAsia="Calibri"/>
          <w:b/>
          <w:sz w:val="28"/>
          <w:szCs w:val="28"/>
          <w:lang w:eastAsia="en-US"/>
        </w:rPr>
        <w:t>Информация о проекте,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rFonts w:eastAsia="Calibri"/>
          <w:b/>
          <w:sz w:val="28"/>
          <w:szCs w:val="28"/>
          <w:lang w:eastAsia="en-US"/>
        </w:rPr>
        <w:t xml:space="preserve">представленном в </w:t>
      </w:r>
      <w:proofErr w:type="gramStart"/>
      <w:r w:rsidRPr="009434B5">
        <w:rPr>
          <w:rFonts w:eastAsia="Calibri"/>
          <w:b/>
          <w:sz w:val="28"/>
          <w:szCs w:val="28"/>
          <w:lang w:eastAsia="en-US"/>
        </w:rPr>
        <w:t>составе</w:t>
      </w:r>
      <w:proofErr w:type="gramEnd"/>
      <w:r w:rsidRPr="009434B5">
        <w:rPr>
          <w:rFonts w:eastAsia="Calibri"/>
          <w:b/>
          <w:sz w:val="28"/>
          <w:szCs w:val="28"/>
          <w:lang w:eastAsia="en-US"/>
        </w:rPr>
        <w:t xml:space="preserve"> заявки на участие в конкурсе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2"/>
        <w:gridCol w:w="2414"/>
      </w:tblGrid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Название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Направление конкурса</w:t>
            </w:r>
          </w:p>
        </w:tc>
        <w:tc>
          <w:tcPr>
            <w:tcW w:w="2414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География проекта, в том числе адре</w:t>
            </w:r>
            <w:proofErr w:type="gramStart"/>
            <w:r w:rsidRPr="009434B5">
              <w:rPr>
                <w:rFonts w:eastAsia="Calibri"/>
                <w:sz w:val="28"/>
                <w:szCs w:val="28"/>
                <w:lang w:eastAsia="en-US"/>
              </w:rPr>
              <w:t>с(</w:t>
            </w:r>
            <w:proofErr w:type="gramEnd"/>
            <w:r w:rsidRPr="009434B5">
              <w:rPr>
                <w:rFonts w:eastAsia="Calibri"/>
                <w:sz w:val="28"/>
                <w:szCs w:val="28"/>
                <w:lang w:eastAsia="en-US"/>
              </w:rPr>
              <w:t>а) помещения (территории), где планируется проведение мероприятий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Сроки реализации проекта (даты начала и окончания срока реализации проекта)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Фамилия, имя, отчество (последнее - при наличии) руководителя проекта, телефон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9434B5">
              <w:rPr>
                <w:rFonts w:eastAsia="Calibri"/>
                <w:sz w:val="28"/>
                <w:szCs w:val="28"/>
                <w:lang w:eastAsia="en-US"/>
              </w:rPr>
              <w:t>Информация о команде проекта (фамилия, имя, отчество (последнее - при наличии)</w:t>
            </w:r>
            <w:proofErr w:type="gramEnd"/>
          </w:p>
        </w:tc>
        <w:tc>
          <w:tcPr>
            <w:tcW w:w="2414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Общая сумма планируемых расходов на реализацию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Запрашиваемый размер гранта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Предполагаемая сумма </w:t>
            </w:r>
            <w:proofErr w:type="spellStart"/>
            <w:r w:rsidRPr="009434B5">
              <w:rPr>
                <w:rFonts w:eastAsia="Calibri"/>
                <w:sz w:val="28"/>
                <w:szCs w:val="28"/>
                <w:lang w:eastAsia="en-US"/>
              </w:rPr>
              <w:t>софинансирования</w:t>
            </w:r>
            <w:proofErr w:type="spellEnd"/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Основные цели и задачи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Ожидаемые количественные и качественные результаты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Целевые группы проекта (в том числе охват (чел.))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Используемые технологии и формы работы с целевыми группами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Материально-техническое оснащение </w:t>
            </w: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 xml:space="preserve">социально </w:t>
            </w:r>
            <w:proofErr w:type="gramStart"/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>ориентированной</w:t>
            </w:r>
            <w:proofErr w:type="gramEnd"/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 xml:space="preserve"> некоммерческой организации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textAlignment w:val="baseline"/>
              <w:rPr>
                <w:sz w:val="28"/>
                <w:szCs w:val="28"/>
              </w:rPr>
            </w:pPr>
            <w:r w:rsidRPr="009434B5">
              <w:rPr>
                <w:sz w:val="28"/>
                <w:szCs w:val="28"/>
              </w:rPr>
              <w:t xml:space="preserve">Информационное сопровождение проекта (освещение                в </w:t>
            </w:r>
            <w:proofErr w:type="gramStart"/>
            <w:r w:rsidRPr="009434B5">
              <w:rPr>
                <w:sz w:val="28"/>
                <w:szCs w:val="28"/>
              </w:rPr>
              <w:t>средствах</w:t>
            </w:r>
            <w:proofErr w:type="gramEnd"/>
            <w:r w:rsidRPr="009434B5">
              <w:rPr>
                <w:sz w:val="28"/>
                <w:szCs w:val="28"/>
              </w:rPr>
              <w:t xml:space="preserve"> массовой информации и информационно-телекоммуникационной сети "Интернет")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9776" w:type="dxa"/>
            <w:gridSpan w:val="2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Краткое описание мероприятий проекта, для финансового обеспечения </w:t>
            </w:r>
            <w:proofErr w:type="gramStart"/>
            <w:r w:rsidRPr="009434B5">
              <w:rPr>
                <w:rFonts w:eastAsia="Calibri"/>
                <w:sz w:val="28"/>
                <w:szCs w:val="28"/>
                <w:lang w:eastAsia="en-US"/>
              </w:rPr>
              <w:t>которых</w:t>
            </w:r>
            <w:proofErr w:type="gramEnd"/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 запрашивается грант</w:t>
            </w:r>
          </w:p>
        </w:tc>
      </w:tr>
      <w:tr w:rsidR="009434B5" w:rsidRPr="009434B5" w:rsidTr="004027D4">
        <w:tc>
          <w:tcPr>
            <w:tcW w:w="9776" w:type="dxa"/>
            <w:gridSpan w:val="2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29" w:firstLine="709"/>
        <w:jc w:val="both"/>
        <w:rPr>
          <w:sz w:val="28"/>
          <w:szCs w:val="28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Достоверность информации (в том числе документов), представленной          в составе заявки на участие в конкурсе, подтверждаю.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С условиями конкурса и предоставления гранта </w:t>
      </w:r>
      <w:proofErr w:type="gramStart"/>
      <w:r w:rsidRPr="009434B5">
        <w:rPr>
          <w:sz w:val="28"/>
          <w:szCs w:val="28"/>
        </w:rPr>
        <w:t>ознакомлен</w:t>
      </w:r>
      <w:proofErr w:type="gramEnd"/>
      <w:r w:rsidRPr="009434B5">
        <w:rPr>
          <w:sz w:val="28"/>
          <w:szCs w:val="28"/>
        </w:rPr>
        <w:t xml:space="preserve"> и согласен.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Подтверждаю, что деятельность социально ориентированной некоммерческой организации осуществляется на территории города Нижневартовска.</w:t>
      </w:r>
    </w:p>
    <w:p w:rsidR="009434B5" w:rsidRPr="009434B5" w:rsidRDefault="009434B5" w:rsidP="009434B5">
      <w:pPr>
        <w:ind w:firstLine="708"/>
        <w:jc w:val="both"/>
        <w:rPr>
          <w:sz w:val="28"/>
          <w:szCs w:val="22"/>
        </w:rPr>
      </w:pPr>
      <w:proofErr w:type="gramStart"/>
      <w:r w:rsidRPr="009434B5">
        <w:rPr>
          <w:sz w:val="28"/>
          <w:szCs w:val="22"/>
        </w:rPr>
        <w:t xml:space="preserve">Даю согласие на публикацию (размещение) в информационно-телекоммуникационной сети "Интернет" информации о </w:t>
      </w:r>
      <w:r w:rsidRPr="009434B5">
        <w:rPr>
          <w:rFonts w:eastAsia="Calibri"/>
          <w:sz w:val="28"/>
          <w:szCs w:val="28"/>
          <w:lang w:eastAsia="en-US"/>
        </w:rPr>
        <w:t>социально ориентированной некоммерческой организации</w:t>
      </w:r>
      <w:r w:rsidRPr="009434B5">
        <w:rPr>
          <w:sz w:val="28"/>
          <w:szCs w:val="22"/>
        </w:rPr>
        <w:t xml:space="preserve">, о подаваемом проекте, иной информации о </w:t>
      </w:r>
      <w:r w:rsidRPr="009434B5">
        <w:rPr>
          <w:rFonts w:eastAsia="Calibri"/>
          <w:sz w:val="28"/>
          <w:szCs w:val="28"/>
          <w:lang w:eastAsia="en-US"/>
        </w:rPr>
        <w:t>социально ориентированной некоммерческой организации</w:t>
      </w:r>
      <w:r w:rsidRPr="009434B5">
        <w:rPr>
          <w:sz w:val="28"/>
          <w:szCs w:val="22"/>
        </w:rPr>
        <w:t>, связанной с конкурсом.</w:t>
      </w:r>
      <w:proofErr w:type="gramEnd"/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Руководитель социально </w:t>
      </w:r>
      <w:proofErr w:type="gramStart"/>
      <w:r w:rsidRPr="009434B5">
        <w:rPr>
          <w:sz w:val="28"/>
          <w:szCs w:val="28"/>
        </w:rPr>
        <w:t>ориентированной</w:t>
      </w:r>
      <w:proofErr w:type="gramEnd"/>
      <w:r w:rsidRPr="009434B5">
        <w:rPr>
          <w:sz w:val="28"/>
          <w:szCs w:val="28"/>
        </w:rPr>
        <w:t xml:space="preserve"> некоммерческой организации (уполномоченное лицо):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34B5">
        <w:rPr>
          <w:sz w:val="28"/>
          <w:szCs w:val="28"/>
        </w:rPr>
        <w:lastRenderedPageBreak/>
        <w:t>____________________________  ________________  ______________________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rFonts w:eastAsia="Calibri"/>
          <w:vertAlign w:val="superscript"/>
          <w:lang w:eastAsia="en-US"/>
        </w:rPr>
      </w:pPr>
      <w:r w:rsidRPr="009434B5">
        <w:rPr>
          <w:rFonts w:eastAsia="Calibri"/>
          <w:vertAlign w:val="superscript"/>
          <w:lang w:eastAsia="en-US"/>
        </w:rPr>
        <w:t xml:space="preserve">                                      (должность)                                                            (подпись)                                              (расшифровка подписи)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34B5">
        <w:rPr>
          <w:rFonts w:eastAsia="Calibri"/>
          <w:sz w:val="28"/>
          <w:szCs w:val="28"/>
          <w:lang w:eastAsia="en-US"/>
        </w:rPr>
        <w:t>"___" __________ 20___ г.                                                           М.П. (при наличии)</w:t>
      </w:r>
    </w:p>
    <w:p w:rsidR="009434B5" w:rsidRPr="009434B5" w:rsidRDefault="009434B5" w:rsidP="009434B5">
      <w:pPr>
        <w:ind w:left="5245" w:right="-1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sz w:val="28"/>
          <w:szCs w:val="28"/>
        </w:rPr>
        <w:br w:type="page"/>
      </w:r>
      <w:r w:rsidRPr="009434B5">
        <w:rPr>
          <w:sz w:val="28"/>
          <w:szCs w:val="28"/>
        </w:rPr>
        <w:lastRenderedPageBreak/>
        <w:t>Приложение 2 к Положению</w:t>
      </w:r>
      <w:r w:rsidRPr="009434B5">
        <w:rPr>
          <w:rFonts w:eastAsia="Calibri"/>
          <w:sz w:val="28"/>
          <w:szCs w:val="28"/>
          <w:lang w:eastAsia="en-US"/>
        </w:rPr>
        <w:t xml:space="preserve">                          о проведении конкурса                             на предоставление </w:t>
      </w:r>
      <w:r w:rsidRPr="009434B5">
        <w:rPr>
          <w:sz w:val="28"/>
          <w:szCs w:val="28"/>
        </w:rPr>
        <w:t xml:space="preserve">гранта главы города Нижневартовска социально ориентированным </w:t>
      </w:r>
      <w:r w:rsidRPr="009434B5">
        <w:rPr>
          <w:rFonts w:eastAsia="Calibri"/>
          <w:sz w:val="28"/>
          <w:szCs w:val="28"/>
          <w:lang w:eastAsia="en-US"/>
        </w:rPr>
        <w:t xml:space="preserve">некоммерческим организациям </w:t>
      </w:r>
      <w:r w:rsidRPr="009434B5">
        <w:rPr>
          <w:sz w:val="28"/>
          <w:szCs w:val="28"/>
        </w:rPr>
        <w:t>на</w:t>
      </w:r>
      <w:r w:rsidRPr="009434B5">
        <w:rPr>
          <w:rFonts w:eastAsia="Calibri"/>
          <w:sz w:val="28"/>
          <w:szCs w:val="28"/>
          <w:lang w:eastAsia="en-US"/>
        </w:rPr>
        <w:t xml:space="preserve"> решение социальных проблем</w:t>
      </w:r>
      <w:r w:rsidRPr="009434B5">
        <w:rPr>
          <w:sz w:val="28"/>
          <w:szCs w:val="28"/>
        </w:rPr>
        <w:t xml:space="preserve"> и развитие гражданского общества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jc w:val="center"/>
        <w:rPr>
          <w:b/>
          <w:bCs/>
          <w:sz w:val="28"/>
          <w:szCs w:val="28"/>
        </w:rPr>
      </w:pPr>
      <w:r w:rsidRPr="009434B5">
        <w:rPr>
          <w:b/>
          <w:bCs/>
          <w:sz w:val="28"/>
          <w:szCs w:val="28"/>
        </w:rPr>
        <w:t>Требования к проекту</w:t>
      </w:r>
    </w:p>
    <w:p w:rsidR="009434B5" w:rsidRPr="009434B5" w:rsidRDefault="009434B5" w:rsidP="009434B5">
      <w:pPr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1. Обоснование социальной значимости проекта (следует указать конкретные социальные проблемы, на решение которых направлен проект), его актуальность.</w:t>
      </w: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2. </w:t>
      </w:r>
      <w:proofErr w:type="gramStart"/>
      <w:r w:rsidRPr="009434B5">
        <w:rPr>
          <w:sz w:val="28"/>
          <w:szCs w:val="28"/>
        </w:rPr>
        <w:t>Цель проекта (следует кратко и четко сформулировать ключевую цель проекта.</w:t>
      </w:r>
      <w:proofErr w:type="gramEnd"/>
      <w:r w:rsidRPr="009434B5">
        <w:rPr>
          <w:sz w:val="28"/>
          <w:szCs w:val="28"/>
        </w:rPr>
        <w:t xml:space="preserve"> Цель - это ожидаемый результат или желаемое состояние в </w:t>
      </w:r>
      <w:proofErr w:type="gramStart"/>
      <w:r w:rsidRPr="009434B5">
        <w:rPr>
          <w:sz w:val="28"/>
          <w:szCs w:val="28"/>
        </w:rPr>
        <w:t>развитии</w:t>
      </w:r>
      <w:proofErr w:type="gramEnd"/>
      <w:r w:rsidRPr="009434B5">
        <w:rPr>
          <w:sz w:val="28"/>
          <w:szCs w:val="28"/>
        </w:rPr>
        <w:t xml:space="preserve"> сообщества на момент завершения реализации проекта. </w:t>
      </w:r>
      <w:proofErr w:type="gramStart"/>
      <w:r w:rsidRPr="009434B5">
        <w:rPr>
          <w:sz w:val="28"/>
          <w:szCs w:val="28"/>
        </w:rPr>
        <w:t>Цель должна быть краткой по форме, конкретной и ясной по содержанию, измеримой                                   и ограниченной по времени).</w:t>
      </w:r>
      <w:proofErr w:type="gramEnd"/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3. </w:t>
      </w:r>
      <w:proofErr w:type="gramStart"/>
      <w:r w:rsidRPr="009434B5">
        <w:rPr>
          <w:sz w:val="28"/>
          <w:szCs w:val="28"/>
        </w:rPr>
        <w:t>Задачи проекта (задачи - конкретные шаги, которые необходимо выполнить для достижения цели проекта.</w:t>
      </w:r>
      <w:proofErr w:type="gramEnd"/>
      <w:r w:rsidRPr="009434B5">
        <w:rPr>
          <w:sz w:val="28"/>
          <w:szCs w:val="28"/>
        </w:rPr>
        <w:t xml:space="preserve"> Задачи помогают детализировать поставленную цель, </w:t>
      </w:r>
      <w:proofErr w:type="gramStart"/>
      <w:r w:rsidRPr="009434B5">
        <w:rPr>
          <w:sz w:val="28"/>
          <w:szCs w:val="28"/>
        </w:rPr>
        <w:t>раскрывают ее объем и указывают</w:t>
      </w:r>
      <w:proofErr w:type="gramEnd"/>
      <w:r w:rsidRPr="009434B5">
        <w:rPr>
          <w:sz w:val="28"/>
          <w:szCs w:val="28"/>
        </w:rPr>
        <w:t xml:space="preserve"> на конкретные мероприятия, которые необходимо выполнить в ходе реализации проекта, чтобы получить намеченный результат. Задачи должны быть конкретные                           и измеримые. </w:t>
      </w:r>
      <w:proofErr w:type="gramStart"/>
      <w:r w:rsidRPr="009434B5">
        <w:rPr>
          <w:sz w:val="28"/>
          <w:szCs w:val="28"/>
        </w:rPr>
        <w:t>При формировании календарного плана реализации проекта необходимо обеспечить привязку мероприятий плана к этим задачам).</w:t>
      </w:r>
      <w:proofErr w:type="gramEnd"/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4. Целевые группы проекта (целевая группа - это группа людей,                            на которую направлено воздействие проекта).</w:t>
      </w:r>
    </w:p>
    <w:p w:rsidR="009434B5" w:rsidRPr="009434B5" w:rsidRDefault="009434B5" w:rsidP="009434B5">
      <w:pPr>
        <w:ind w:firstLine="709"/>
        <w:jc w:val="both"/>
        <w:textAlignment w:val="baseline"/>
        <w:rPr>
          <w:sz w:val="28"/>
          <w:szCs w:val="28"/>
        </w:rPr>
      </w:pPr>
      <w:r w:rsidRPr="009434B5">
        <w:rPr>
          <w:sz w:val="28"/>
          <w:szCs w:val="28"/>
        </w:rPr>
        <w:t xml:space="preserve">5. </w:t>
      </w:r>
      <w:proofErr w:type="gramStart"/>
      <w:r w:rsidRPr="009434B5">
        <w:rPr>
          <w:sz w:val="28"/>
          <w:szCs w:val="28"/>
        </w:rPr>
        <w:t xml:space="preserve">Описание проекта (текстовое описание проекта должно отражать основную идею проекта и ее уникальность, целевую аудиторию, содержание проекта, наиболее значимые ожидаемые количественные и качественные результаты, </w:t>
      </w:r>
      <w:r w:rsidRPr="009434B5">
        <w:rPr>
          <w:rFonts w:eastAsia="Calibri"/>
          <w:sz w:val="28"/>
          <w:szCs w:val="28"/>
          <w:lang w:eastAsia="en-US"/>
        </w:rPr>
        <w:t>собственный вклад заявителя и дополнительные ресурсы, привлекаемые на реализацию проекта, перспективы его дальнейшего развития</w:t>
      </w:r>
      <w:r w:rsidRPr="009434B5">
        <w:rPr>
          <w:sz w:val="28"/>
          <w:szCs w:val="28"/>
        </w:rPr>
        <w:t>.</w:t>
      </w:r>
      <w:proofErr w:type="gramEnd"/>
      <w:r w:rsidRPr="009434B5">
        <w:rPr>
          <w:sz w:val="28"/>
          <w:szCs w:val="28"/>
        </w:rPr>
        <w:t xml:space="preserve">  Для экспертов, оценивающих проект, это поле должно содержать емкий                           и исчерпывающий ответ на вопрос "Что и для кого заявитель хочет сделать,              на что запрашивает грант?". </w:t>
      </w:r>
      <w:proofErr w:type="gramStart"/>
      <w:r w:rsidRPr="009434B5">
        <w:rPr>
          <w:sz w:val="28"/>
          <w:szCs w:val="28"/>
        </w:rPr>
        <w:t>Необходимо описать, что будет сделано, как это будет осуществляться, когда и в какой последовательности, какие ресурсы будут привлечены для этого, как будет вовлекаться в проект целевая группа).</w:t>
      </w:r>
      <w:proofErr w:type="gramEnd"/>
    </w:p>
    <w:p w:rsidR="009434B5" w:rsidRPr="009434B5" w:rsidRDefault="009434B5" w:rsidP="009434B5">
      <w:pPr>
        <w:ind w:firstLine="709"/>
        <w:jc w:val="both"/>
        <w:textAlignment w:val="baseline"/>
        <w:rPr>
          <w:sz w:val="28"/>
          <w:szCs w:val="28"/>
        </w:rPr>
      </w:pPr>
      <w:r w:rsidRPr="009434B5">
        <w:rPr>
          <w:sz w:val="28"/>
          <w:szCs w:val="28"/>
        </w:rPr>
        <w:t xml:space="preserve">6. Информационное сопровождение проекта (следует указать, каким образом будет обеспечено освещение проекта в </w:t>
      </w:r>
      <w:proofErr w:type="gramStart"/>
      <w:r w:rsidRPr="009434B5">
        <w:rPr>
          <w:sz w:val="28"/>
          <w:szCs w:val="28"/>
        </w:rPr>
        <w:t>целом</w:t>
      </w:r>
      <w:proofErr w:type="gramEnd"/>
      <w:r w:rsidRPr="009434B5">
        <w:rPr>
          <w:sz w:val="28"/>
          <w:szCs w:val="28"/>
        </w:rPr>
        <w:t xml:space="preserve"> и его ключевых мероприятий в средствах массовой информации и информационно-телекоммуникационной сети "Интернет").</w:t>
      </w:r>
    </w:p>
    <w:p w:rsidR="009434B5" w:rsidRPr="009434B5" w:rsidRDefault="009434B5" w:rsidP="009434B5">
      <w:pPr>
        <w:ind w:firstLine="709"/>
        <w:jc w:val="both"/>
        <w:textAlignment w:val="baseline"/>
        <w:rPr>
          <w:sz w:val="28"/>
          <w:szCs w:val="28"/>
        </w:rPr>
      </w:pPr>
      <w:r w:rsidRPr="009434B5">
        <w:rPr>
          <w:sz w:val="28"/>
          <w:szCs w:val="28"/>
        </w:rPr>
        <w:t xml:space="preserve">7. Ожидаемые количественные результаты (следует указать конкретные, измеримые в числовых </w:t>
      </w:r>
      <w:proofErr w:type="gramStart"/>
      <w:r w:rsidRPr="009434B5">
        <w:rPr>
          <w:sz w:val="28"/>
          <w:szCs w:val="28"/>
        </w:rPr>
        <w:t>значениях</w:t>
      </w:r>
      <w:proofErr w:type="gramEnd"/>
      <w:r w:rsidRPr="009434B5">
        <w:rPr>
          <w:sz w:val="28"/>
          <w:szCs w:val="28"/>
        </w:rPr>
        <w:t xml:space="preserve"> результаты). Соотношение планируемых расходов на реализацию проекта и его ожидаемых результатов. Результаты, которые планируется достичь за период реализации проекта. Результаты должны решать заявленную проблему. </w:t>
      </w:r>
    </w:p>
    <w:p w:rsidR="009434B5" w:rsidRPr="009434B5" w:rsidRDefault="009434B5" w:rsidP="009434B5">
      <w:pPr>
        <w:ind w:firstLine="708"/>
        <w:jc w:val="both"/>
        <w:textAlignment w:val="baseline"/>
        <w:rPr>
          <w:sz w:val="28"/>
          <w:szCs w:val="28"/>
        </w:rPr>
      </w:pPr>
      <w:r w:rsidRPr="009434B5">
        <w:rPr>
          <w:sz w:val="28"/>
          <w:szCs w:val="28"/>
        </w:rPr>
        <w:t>Например:</w:t>
      </w:r>
    </w:p>
    <w:p w:rsidR="009434B5" w:rsidRPr="009434B5" w:rsidRDefault="009434B5" w:rsidP="009434B5">
      <w:pPr>
        <w:ind w:firstLine="708"/>
        <w:jc w:val="both"/>
        <w:textAlignment w:val="baseline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216"/>
        <w:gridCol w:w="1863"/>
      </w:tblGrid>
      <w:tr w:rsidR="009434B5" w:rsidRPr="009434B5" w:rsidTr="004027D4">
        <w:tc>
          <w:tcPr>
            <w:tcW w:w="560" w:type="dxa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lastRenderedPageBreak/>
              <w:t>№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proofErr w:type="gramStart"/>
            <w:r w:rsidRPr="009434B5">
              <w:rPr>
                <w:b/>
              </w:rPr>
              <w:t>п</w:t>
            </w:r>
            <w:proofErr w:type="gramEnd"/>
            <w:r w:rsidRPr="009434B5">
              <w:rPr>
                <w:b/>
              </w:rPr>
              <w:t>/п</w:t>
            </w:r>
          </w:p>
        </w:tc>
        <w:tc>
          <w:tcPr>
            <w:tcW w:w="7216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Показатель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(например)</w:t>
            </w:r>
          </w:p>
        </w:tc>
        <w:tc>
          <w:tcPr>
            <w:tcW w:w="1863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Ожидаемый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результат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(например)</w:t>
            </w:r>
          </w:p>
        </w:tc>
      </w:tr>
      <w:tr w:rsidR="009434B5" w:rsidRPr="009434B5" w:rsidTr="004027D4">
        <w:tc>
          <w:tcPr>
            <w:tcW w:w="560" w:type="dxa"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1.</w:t>
            </w:r>
          </w:p>
        </w:tc>
        <w:tc>
          <w:tcPr>
            <w:tcW w:w="7216" w:type="dxa"/>
            <w:shd w:val="clear" w:color="auto" w:fill="auto"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Количество человек, принявших участие в </w:t>
            </w:r>
            <w:proofErr w:type="gramStart"/>
            <w:r w:rsidRPr="009434B5">
              <w:t>мероприятиях</w:t>
            </w:r>
            <w:proofErr w:type="gramEnd"/>
            <w:r w:rsidRPr="009434B5">
              <w:t xml:space="preserve"> проекта</w:t>
            </w:r>
          </w:p>
        </w:tc>
        <w:tc>
          <w:tcPr>
            <w:tcW w:w="1863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50</w:t>
            </w:r>
          </w:p>
        </w:tc>
      </w:tr>
      <w:tr w:rsidR="009434B5" w:rsidRPr="009434B5" w:rsidTr="004027D4">
        <w:tc>
          <w:tcPr>
            <w:tcW w:w="560" w:type="dxa"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2.</w:t>
            </w:r>
          </w:p>
        </w:tc>
        <w:tc>
          <w:tcPr>
            <w:tcW w:w="7216" w:type="dxa"/>
            <w:shd w:val="clear" w:color="auto" w:fill="auto"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Количество человек, получивших юридическую помощь                  на безвозмездной основе</w:t>
            </w:r>
          </w:p>
        </w:tc>
        <w:tc>
          <w:tcPr>
            <w:tcW w:w="1863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15</w:t>
            </w:r>
          </w:p>
        </w:tc>
      </w:tr>
      <w:tr w:rsidR="009434B5" w:rsidRPr="009434B5" w:rsidTr="004027D4">
        <w:tc>
          <w:tcPr>
            <w:tcW w:w="560" w:type="dxa"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3.</w:t>
            </w:r>
          </w:p>
        </w:tc>
        <w:tc>
          <w:tcPr>
            <w:tcW w:w="7216" w:type="dxa"/>
            <w:shd w:val="clear" w:color="auto" w:fill="auto"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Количество добровольцев, привлеченных к реализации проекта</w:t>
            </w:r>
          </w:p>
        </w:tc>
        <w:tc>
          <w:tcPr>
            <w:tcW w:w="1863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</w:tr>
    </w:tbl>
    <w:p w:rsidR="009434B5" w:rsidRPr="009434B5" w:rsidRDefault="009434B5" w:rsidP="009434B5">
      <w:pPr>
        <w:ind w:firstLine="709"/>
        <w:jc w:val="both"/>
        <w:textAlignment w:val="baseline"/>
        <w:rPr>
          <w:sz w:val="28"/>
          <w:szCs w:val="28"/>
        </w:rPr>
      </w:pPr>
    </w:p>
    <w:p w:rsidR="009434B5" w:rsidRPr="009434B5" w:rsidRDefault="009434B5" w:rsidP="009434B5">
      <w:pPr>
        <w:ind w:right="-1" w:firstLine="709"/>
        <w:jc w:val="both"/>
        <w:textAlignment w:val="baseline"/>
        <w:rPr>
          <w:sz w:val="28"/>
          <w:szCs w:val="28"/>
        </w:rPr>
      </w:pPr>
      <w:r w:rsidRPr="009434B5">
        <w:rPr>
          <w:sz w:val="28"/>
          <w:szCs w:val="28"/>
        </w:rPr>
        <w:t xml:space="preserve">8. </w:t>
      </w:r>
      <w:proofErr w:type="gramStart"/>
      <w:r w:rsidRPr="009434B5">
        <w:rPr>
          <w:sz w:val="28"/>
          <w:szCs w:val="28"/>
        </w:rPr>
        <w:t>Ожидаемые качественные результаты (следует указать результаты,           не измеримые в числовых значениях, которые планируется достичь за период реализации проекта (положительные изменения в социуме (должны быть измеримы)).</w:t>
      </w:r>
      <w:proofErr w:type="gramEnd"/>
      <w:r w:rsidRPr="009434B5">
        <w:rPr>
          <w:sz w:val="28"/>
          <w:szCs w:val="28"/>
        </w:rPr>
        <w:t xml:space="preserve"> Решение конкретных социальных проблем, повышение качества жизни целевой группы, соотношение планируемых расходов на реализацию проекта и его ожидаемых результатов и т.п.</w:t>
      </w:r>
    </w:p>
    <w:p w:rsidR="009434B5" w:rsidRPr="009434B5" w:rsidRDefault="009434B5" w:rsidP="009434B5">
      <w:pPr>
        <w:ind w:firstLine="709"/>
        <w:jc w:val="both"/>
        <w:textAlignment w:val="baseline"/>
        <w:rPr>
          <w:sz w:val="28"/>
          <w:szCs w:val="28"/>
        </w:rPr>
      </w:pPr>
      <w:r w:rsidRPr="009434B5">
        <w:rPr>
          <w:sz w:val="28"/>
          <w:szCs w:val="28"/>
        </w:rPr>
        <w:t xml:space="preserve">9. Команда проекта и ее опыт в реализации проекта (следует указать </w:t>
      </w:r>
      <w:proofErr w:type="gramStart"/>
      <w:r w:rsidRPr="009434B5">
        <w:rPr>
          <w:sz w:val="28"/>
          <w:szCs w:val="28"/>
        </w:rPr>
        <w:t>информацию</w:t>
      </w:r>
      <w:proofErr w:type="gramEnd"/>
      <w:r w:rsidRPr="009434B5">
        <w:rPr>
          <w:sz w:val="28"/>
          <w:szCs w:val="28"/>
        </w:rPr>
        <w:t xml:space="preserve"> про каждого ключевого члена команды проекта):</w:t>
      </w:r>
    </w:p>
    <w:p w:rsidR="009434B5" w:rsidRPr="009434B5" w:rsidRDefault="009434B5" w:rsidP="009434B5">
      <w:pPr>
        <w:ind w:firstLine="709"/>
        <w:jc w:val="both"/>
        <w:textAlignment w:val="baseline"/>
        <w:rPr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020"/>
        <w:gridCol w:w="1562"/>
        <w:gridCol w:w="1849"/>
        <w:gridCol w:w="2222"/>
        <w:gridCol w:w="1945"/>
      </w:tblGrid>
      <w:tr w:rsidR="009434B5" w:rsidRPr="009434B5" w:rsidTr="004027D4">
        <w:tc>
          <w:tcPr>
            <w:tcW w:w="292" w:type="pct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№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proofErr w:type="gramStart"/>
            <w:r w:rsidRPr="009434B5">
              <w:rPr>
                <w:b/>
              </w:rPr>
              <w:t>п</w:t>
            </w:r>
            <w:proofErr w:type="gramEnd"/>
            <w:r w:rsidRPr="009434B5">
              <w:rPr>
                <w:b/>
              </w:rPr>
              <w:t>/п</w:t>
            </w:r>
          </w:p>
        </w:tc>
        <w:tc>
          <w:tcPr>
            <w:tcW w:w="991" w:type="pct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Фамилия, имя,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отчество члена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команды</w:t>
            </w:r>
          </w:p>
        </w:tc>
        <w:tc>
          <w:tcPr>
            <w:tcW w:w="766" w:type="pct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Должность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проекте</w:t>
            </w:r>
            <w:proofErr w:type="gramEnd"/>
          </w:p>
        </w:tc>
        <w:tc>
          <w:tcPr>
            <w:tcW w:w="907" w:type="pct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Деятельность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по проекту</w:t>
            </w:r>
          </w:p>
        </w:tc>
        <w:tc>
          <w:tcPr>
            <w:tcW w:w="1090" w:type="pct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Образование/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место работы</w:t>
            </w:r>
          </w:p>
        </w:tc>
        <w:tc>
          <w:tcPr>
            <w:tcW w:w="955" w:type="pct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Опыт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проектной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деятельности</w:t>
            </w:r>
          </w:p>
        </w:tc>
      </w:tr>
      <w:tr w:rsidR="009434B5" w:rsidRPr="009434B5" w:rsidTr="004027D4">
        <w:tc>
          <w:tcPr>
            <w:tcW w:w="292" w:type="pct"/>
          </w:tcPr>
          <w:p w:rsidR="009434B5" w:rsidRPr="009434B5" w:rsidRDefault="009434B5" w:rsidP="009434B5">
            <w:pPr>
              <w:jc w:val="center"/>
            </w:pPr>
            <w:r w:rsidRPr="009434B5">
              <w:t>1.</w:t>
            </w:r>
          </w:p>
        </w:tc>
        <w:tc>
          <w:tcPr>
            <w:tcW w:w="991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766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907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1090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955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</w:tr>
      <w:tr w:rsidR="009434B5" w:rsidRPr="009434B5" w:rsidTr="004027D4">
        <w:tc>
          <w:tcPr>
            <w:tcW w:w="292" w:type="pct"/>
          </w:tcPr>
          <w:p w:rsidR="009434B5" w:rsidRPr="009434B5" w:rsidRDefault="009434B5" w:rsidP="009434B5">
            <w:pPr>
              <w:jc w:val="center"/>
            </w:pPr>
            <w:r w:rsidRPr="009434B5">
              <w:t>2.</w:t>
            </w:r>
          </w:p>
        </w:tc>
        <w:tc>
          <w:tcPr>
            <w:tcW w:w="991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766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907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1090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955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</w:tr>
    </w:tbl>
    <w:p w:rsidR="009434B5" w:rsidRPr="009434B5" w:rsidRDefault="009434B5" w:rsidP="009434B5">
      <w:pPr>
        <w:ind w:firstLine="708"/>
        <w:jc w:val="both"/>
        <w:textAlignment w:val="baseline"/>
        <w:rPr>
          <w:sz w:val="28"/>
          <w:szCs w:val="28"/>
        </w:rPr>
      </w:pPr>
    </w:p>
    <w:p w:rsidR="009434B5" w:rsidRPr="009434B5" w:rsidRDefault="009434B5" w:rsidP="009434B5">
      <w:pPr>
        <w:ind w:firstLine="708"/>
        <w:jc w:val="both"/>
        <w:textAlignment w:val="baseline"/>
        <w:rPr>
          <w:sz w:val="28"/>
          <w:szCs w:val="28"/>
        </w:rPr>
      </w:pPr>
      <w:r w:rsidRPr="009434B5">
        <w:rPr>
          <w:sz w:val="28"/>
          <w:szCs w:val="28"/>
        </w:rPr>
        <w:t xml:space="preserve">10. </w:t>
      </w:r>
      <w:proofErr w:type="gramStart"/>
      <w:r w:rsidRPr="009434B5">
        <w:rPr>
          <w:sz w:val="28"/>
          <w:szCs w:val="28"/>
        </w:rPr>
        <w:t>Календарный план реализации проекта (следует перечислить мероприятия, которые будут реализованы в рамках проекта.</w:t>
      </w:r>
      <w:proofErr w:type="gramEnd"/>
      <w:r w:rsidRPr="009434B5">
        <w:rPr>
          <w:sz w:val="28"/>
          <w:szCs w:val="28"/>
        </w:rPr>
        <w:t xml:space="preserve"> </w:t>
      </w:r>
      <w:proofErr w:type="gramStart"/>
      <w:r w:rsidRPr="009434B5">
        <w:rPr>
          <w:sz w:val="28"/>
          <w:szCs w:val="28"/>
        </w:rPr>
        <w:t>Все мероприятия               в календарном плане должны быть между собой взаимосвязаны, соответствовать целям, задачам проекта и способствовать достижению результатов, заявленных в проекте):</w:t>
      </w:r>
      <w:proofErr w:type="gramEnd"/>
    </w:p>
    <w:p w:rsidR="009434B5" w:rsidRPr="009434B5" w:rsidRDefault="009434B5" w:rsidP="009434B5">
      <w:pPr>
        <w:ind w:firstLine="708"/>
        <w:jc w:val="both"/>
        <w:textAlignment w:val="baseline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84"/>
        <w:gridCol w:w="1843"/>
        <w:gridCol w:w="1701"/>
        <w:gridCol w:w="2551"/>
      </w:tblGrid>
      <w:tr w:rsidR="009434B5" w:rsidRPr="009434B5" w:rsidTr="004027D4">
        <w:tc>
          <w:tcPr>
            <w:tcW w:w="560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№ </w:t>
            </w:r>
            <w:proofErr w:type="gramStart"/>
            <w:r w:rsidRPr="009434B5">
              <w:rPr>
                <w:b/>
              </w:rPr>
              <w:t>п</w:t>
            </w:r>
            <w:proofErr w:type="gramEnd"/>
            <w:r w:rsidRPr="009434B5">
              <w:rPr>
                <w:b/>
              </w:rPr>
              <w:t>/п</w:t>
            </w:r>
          </w:p>
        </w:tc>
        <w:tc>
          <w:tcPr>
            <w:tcW w:w="2984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Мероприятие</w:t>
            </w:r>
          </w:p>
        </w:tc>
        <w:tc>
          <w:tcPr>
            <w:tcW w:w="1843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Сроки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реализации</w:t>
            </w:r>
          </w:p>
        </w:tc>
        <w:tc>
          <w:tcPr>
            <w:tcW w:w="1701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Место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проведения</w:t>
            </w:r>
          </w:p>
        </w:tc>
        <w:tc>
          <w:tcPr>
            <w:tcW w:w="2551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Ожидаемые итоги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proofErr w:type="gramStart"/>
            <w:r w:rsidRPr="009434B5">
              <w:rPr>
                <w:b/>
              </w:rPr>
              <w:t xml:space="preserve">(с указанием </w:t>
            </w:r>
            <w:proofErr w:type="gramEnd"/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количественных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и качественных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показателей)</w:t>
            </w:r>
          </w:p>
        </w:tc>
      </w:tr>
      <w:tr w:rsidR="009434B5" w:rsidRPr="009434B5" w:rsidTr="004027D4">
        <w:tc>
          <w:tcPr>
            <w:tcW w:w="560" w:type="dxa"/>
            <w:shd w:val="clear" w:color="auto" w:fill="auto"/>
          </w:tcPr>
          <w:p w:rsidR="009434B5" w:rsidRPr="009434B5" w:rsidRDefault="009434B5" w:rsidP="009434B5">
            <w:pPr>
              <w:jc w:val="center"/>
            </w:pPr>
            <w:r w:rsidRPr="009434B5">
              <w:t>1.</w:t>
            </w:r>
          </w:p>
        </w:tc>
        <w:tc>
          <w:tcPr>
            <w:tcW w:w="2984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</w:tr>
      <w:tr w:rsidR="009434B5" w:rsidRPr="009434B5" w:rsidTr="004027D4">
        <w:tc>
          <w:tcPr>
            <w:tcW w:w="560" w:type="dxa"/>
            <w:shd w:val="clear" w:color="auto" w:fill="auto"/>
          </w:tcPr>
          <w:p w:rsidR="009434B5" w:rsidRPr="009434B5" w:rsidRDefault="009434B5" w:rsidP="009434B5">
            <w:pPr>
              <w:jc w:val="center"/>
            </w:pPr>
            <w:r w:rsidRPr="009434B5">
              <w:t>2.</w:t>
            </w:r>
          </w:p>
        </w:tc>
        <w:tc>
          <w:tcPr>
            <w:tcW w:w="2984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</w:tr>
    </w:tbl>
    <w:p w:rsidR="009434B5" w:rsidRPr="009434B5" w:rsidRDefault="009434B5" w:rsidP="009434B5">
      <w:pPr>
        <w:ind w:firstLine="360"/>
        <w:jc w:val="both"/>
        <w:rPr>
          <w:sz w:val="28"/>
          <w:szCs w:val="28"/>
        </w:rPr>
      </w:pP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11. Смета проекта по форме:</w:t>
      </w:r>
    </w:p>
    <w:p w:rsidR="009434B5" w:rsidRPr="009434B5" w:rsidRDefault="009434B5" w:rsidP="009434B5">
      <w:pPr>
        <w:jc w:val="center"/>
        <w:rPr>
          <w:b/>
          <w:sz w:val="28"/>
          <w:szCs w:val="28"/>
        </w:rPr>
      </w:pPr>
      <w:r w:rsidRPr="009434B5">
        <w:rPr>
          <w:sz w:val="28"/>
          <w:szCs w:val="28"/>
        </w:rPr>
        <w:t>"</w:t>
      </w:r>
      <w:r w:rsidRPr="009434B5">
        <w:rPr>
          <w:b/>
          <w:sz w:val="28"/>
          <w:szCs w:val="28"/>
        </w:rPr>
        <w:t>Смета проекта</w:t>
      </w:r>
    </w:p>
    <w:p w:rsidR="009434B5" w:rsidRPr="009434B5" w:rsidRDefault="009434B5" w:rsidP="009434B5">
      <w:pPr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 xml:space="preserve">Наименование социально </w:t>
      </w:r>
      <w:proofErr w:type="gramStart"/>
      <w:r w:rsidRPr="009434B5">
        <w:t>ориентированной</w:t>
      </w:r>
      <w:proofErr w:type="gramEnd"/>
      <w:r w:rsidRPr="009434B5">
        <w:t xml:space="preserve"> некоммерческой организации: ________________________________________________________________________________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>Наименование проекта: ___________________________________________________________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>Единица измерения: рубль (с точностью до второго десятичного знака)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702"/>
        <w:gridCol w:w="1701"/>
        <w:gridCol w:w="850"/>
      </w:tblGrid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 xml:space="preserve">Код 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 xml:space="preserve">направления 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 xml:space="preserve">расходования 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гранта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 xml:space="preserve">Всего </w:t>
            </w: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4</w:t>
            </w: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Остаток гранта на начало года,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 том числе: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 xml:space="preserve">потребность </w:t>
            </w:r>
            <w:proofErr w:type="gramStart"/>
            <w:r w:rsidRPr="009434B5">
              <w:t>в</w:t>
            </w:r>
            <w:proofErr w:type="gramEnd"/>
            <w:r w:rsidRPr="009434B5">
              <w:t xml:space="preserve"> котором подтверждена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lastRenderedPageBreak/>
              <w:t>подлежащий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Поступило средств,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 том числе: из бюджета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возврат дебиторской задолженности прошлых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Выплаты по расходам,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 том числе: выплаты персоналу,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закупка работ и услуг,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закупка непроизведенных активов, нематериальных активов, материальных запасов            и основных средств, 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уплата налогов, сборов и иных платежей                    в бюджеты бюджетной системы Российской Федерации,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Иные выплаты,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rPr>
          <w:trHeight w:val="27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Возвращено в бюджет города,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 xml:space="preserve">в том числе: </w:t>
            </w:r>
            <w:proofErr w:type="gramStart"/>
            <w:r w:rsidRPr="009434B5">
              <w:t>израсходованных</w:t>
            </w:r>
            <w:proofErr w:type="gramEnd"/>
            <w:r w:rsidRPr="009434B5">
              <w:t xml:space="preserve"> не по целевому назначению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rPr>
          <w:trHeight w:val="27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 xml:space="preserve">в </w:t>
            </w:r>
            <w:proofErr w:type="gramStart"/>
            <w:r w:rsidRPr="009434B5">
              <w:t>результате</w:t>
            </w:r>
            <w:proofErr w:type="gramEnd"/>
            <w:r w:rsidRPr="009434B5">
              <w:t xml:space="preserve"> применения штрафных санкций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rPr>
          <w:trHeight w:val="563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 xml:space="preserve">в сумме остатка гранта на начало года, </w:t>
            </w:r>
            <w:proofErr w:type="gramStart"/>
            <w:r w:rsidRPr="009434B5">
              <w:t>потребность</w:t>
            </w:r>
            <w:proofErr w:type="gramEnd"/>
            <w:r w:rsidRPr="009434B5">
              <w:t xml:space="preserve"> в </w:t>
            </w:r>
            <w:proofErr w:type="gramStart"/>
            <w:r w:rsidRPr="009434B5">
              <w:t>которой</w:t>
            </w:r>
            <w:proofErr w:type="gramEnd"/>
            <w:r w:rsidRPr="009434B5">
              <w:t xml:space="preserve"> не подтверждена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rPr>
          <w:trHeight w:val="84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Остаток гранта на конец отчетного периода,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 том числе: требуется в направлении на те же цели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подлежит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 xml:space="preserve">Руководитель социально </w:t>
      </w:r>
      <w:proofErr w:type="gramStart"/>
      <w:r w:rsidRPr="009434B5">
        <w:t>ориентированной</w:t>
      </w:r>
      <w:proofErr w:type="gramEnd"/>
      <w:r w:rsidRPr="009434B5">
        <w:t xml:space="preserve"> некоммерческой организации (уполномоченное лицо):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>________________________________  ____________________  _________________________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rFonts w:eastAsia="Calibri"/>
          <w:vertAlign w:val="superscript"/>
          <w:lang w:eastAsia="en-US"/>
        </w:rPr>
      </w:pPr>
      <w:r w:rsidRPr="009434B5">
        <w:rPr>
          <w:rFonts w:eastAsia="Calibri"/>
          <w:vertAlign w:val="superscript"/>
          <w:lang w:eastAsia="en-US"/>
        </w:rPr>
        <w:t xml:space="preserve">                                            (должность)                                                              (подпись)                                       (расшифровка подписи)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 xml:space="preserve">Исполнитель: 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 xml:space="preserve">_______________________________  _____________________________  _________________  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rFonts w:eastAsia="Calibri"/>
          <w:vertAlign w:val="superscript"/>
          <w:lang w:eastAsia="en-US"/>
        </w:rPr>
      </w:pPr>
      <w:r w:rsidRPr="009434B5">
        <w:rPr>
          <w:rFonts w:eastAsia="Calibri"/>
          <w:vertAlign w:val="superscript"/>
          <w:lang w:eastAsia="en-US"/>
        </w:rPr>
        <w:t xml:space="preserve">                                          (должность)                                  (фамилия, имя, отчество последнее при наличии)                    (телефон)   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"___" __________ 20___ г.                                                           М.П. (при наличии)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434B5">
        <w:rPr>
          <w:rFonts w:eastAsia="Calibri"/>
          <w:sz w:val="28"/>
          <w:szCs w:val="28"/>
          <w:lang w:eastAsia="en-US"/>
        </w:rPr>
        <w:t>".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34B5">
        <w:rPr>
          <w:rFonts w:eastAsia="Calibri"/>
          <w:sz w:val="28"/>
          <w:szCs w:val="28"/>
          <w:lang w:eastAsia="en-US"/>
        </w:rPr>
        <w:lastRenderedPageBreak/>
        <w:t>12. Проект должен быть отпечатан на стандартных листах белой бумаги формата А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4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с одной стороны листа (поля страниц: левое - 3 см, правое - 1 см, верхнее - 1,5 см, нижнее - 2 см); шрифт печатания - </w:t>
      </w:r>
      <w:proofErr w:type="spellStart"/>
      <w:r w:rsidRPr="009434B5">
        <w:rPr>
          <w:rFonts w:eastAsia="Calibri"/>
          <w:sz w:val="28"/>
          <w:szCs w:val="28"/>
          <w:lang w:eastAsia="en-US"/>
        </w:rPr>
        <w:t>Times</w:t>
      </w:r>
      <w:proofErr w:type="spellEnd"/>
      <w:r w:rsidRPr="009434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434B5">
        <w:rPr>
          <w:rFonts w:eastAsia="Calibri"/>
          <w:sz w:val="28"/>
          <w:szCs w:val="28"/>
          <w:lang w:eastAsia="en-US"/>
        </w:rPr>
        <w:t>New</w:t>
      </w:r>
      <w:proofErr w:type="spellEnd"/>
      <w:r w:rsidRPr="009434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434B5">
        <w:rPr>
          <w:rFonts w:eastAsia="Calibri"/>
          <w:sz w:val="28"/>
          <w:szCs w:val="28"/>
          <w:lang w:eastAsia="en-US"/>
        </w:rPr>
        <w:t>Roman</w:t>
      </w:r>
      <w:proofErr w:type="spellEnd"/>
      <w:r w:rsidRPr="009434B5">
        <w:rPr>
          <w:rFonts w:eastAsia="Calibri"/>
          <w:sz w:val="28"/>
          <w:szCs w:val="28"/>
          <w:lang w:eastAsia="en-US"/>
        </w:rPr>
        <w:t xml:space="preserve">; текст черного цвета; размер шрифта - 14 </w:t>
      </w:r>
      <w:proofErr w:type="spellStart"/>
      <w:r w:rsidRPr="009434B5">
        <w:rPr>
          <w:rFonts w:eastAsia="Calibri"/>
          <w:sz w:val="28"/>
          <w:szCs w:val="28"/>
          <w:lang w:eastAsia="en-US"/>
        </w:rPr>
        <w:t>пт</w:t>
      </w:r>
      <w:proofErr w:type="spellEnd"/>
      <w:r w:rsidRPr="009434B5">
        <w:rPr>
          <w:rFonts w:eastAsia="Calibri"/>
          <w:sz w:val="28"/>
          <w:szCs w:val="28"/>
          <w:lang w:eastAsia="en-US"/>
        </w:rPr>
        <w:t>; межстрочный интервал - 1,5. Допускается цветная печать проекта и использование элементов оформления.</w:t>
      </w:r>
    </w:p>
    <w:p w:rsidR="009434B5" w:rsidRPr="009434B5" w:rsidRDefault="009434B5" w:rsidP="009434B5">
      <w:pPr>
        <w:ind w:left="5245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br w:type="page"/>
      </w:r>
      <w:r w:rsidRPr="009434B5">
        <w:rPr>
          <w:rFonts w:eastAsia="Calibri"/>
          <w:sz w:val="28"/>
          <w:szCs w:val="28"/>
          <w:lang w:eastAsia="en-US"/>
        </w:rPr>
        <w:lastRenderedPageBreak/>
        <w:t>Приложение 3 к Положению                          о проведении конкурса                                на 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Согласие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на обработку персональных данных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Я (далее - Субъект), __________________________________________________,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9434B5">
        <w:rPr>
          <w:vertAlign w:val="superscript"/>
        </w:rPr>
        <w:t xml:space="preserve">                                                                                                    (фамилия, имя, отчество (последнее - при наличии))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документ, удостоверяющий личность:  ___________________________________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9434B5">
        <w:rPr>
          <w:vertAlign w:val="superscript"/>
        </w:rPr>
        <w:t xml:space="preserve">                                                                                                                                    (вид основного документа, удостоверяющего личность)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серии __________________ №__________________________________________,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дата выдачи ________________, </w:t>
      </w:r>
      <w:proofErr w:type="gramStart"/>
      <w:r w:rsidRPr="009434B5">
        <w:rPr>
          <w:sz w:val="28"/>
          <w:szCs w:val="28"/>
        </w:rPr>
        <w:t>выдан</w:t>
      </w:r>
      <w:proofErr w:type="gramEnd"/>
      <w:r w:rsidRPr="009434B5">
        <w:rPr>
          <w:sz w:val="28"/>
          <w:szCs w:val="28"/>
        </w:rPr>
        <w:t xml:space="preserve"> ___________________________________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9434B5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(кем)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зарегистрированны</w:t>
      </w:r>
      <w:proofErr w:type="gramStart"/>
      <w:r w:rsidRPr="009434B5">
        <w:rPr>
          <w:sz w:val="28"/>
          <w:szCs w:val="28"/>
        </w:rPr>
        <w:t>й(</w:t>
      </w:r>
      <w:proofErr w:type="spellStart"/>
      <w:proofErr w:type="gramEnd"/>
      <w:r w:rsidRPr="009434B5">
        <w:rPr>
          <w:sz w:val="28"/>
          <w:szCs w:val="28"/>
        </w:rPr>
        <w:t>ая</w:t>
      </w:r>
      <w:proofErr w:type="spellEnd"/>
      <w:r w:rsidRPr="009434B5">
        <w:rPr>
          <w:sz w:val="28"/>
          <w:szCs w:val="28"/>
        </w:rPr>
        <w:t>) по адресу:______________________________________,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даю свое согласие департаменту по социальной политике администрации города Нижневартовска (далее - Оператор), расположенному по адресу:                    ул. Ханты-Мансийская, 21, на обработку своих персональных данных                        на следующих условиях:</w:t>
      </w: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1. Оператор осуществляет обработку персональных данных Субъекта исключительно в целях рассмотрения заявки социально ориентированной некоммерческой организации на участие в конкурсе проектов социально ориентированных некоммерческих организаций, направленных на решение социальных проблем и развитие гражданского общества.</w:t>
      </w: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2. Перечень персональных данных, передаваемых Оператору на обработку: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____________________________________________________________________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____________________________________________________________________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____________________________________________________________________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____________________________________________________________________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____________________________________________________________________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3. </w:t>
      </w:r>
      <w:proofErr w:type="gramStart"/>
      <w:r w:rsidRPr="009434B5">
        <w:rPr>
          <w:sz w:val="28"/>
          <w:szCs w:val="28"/>
        </w:rPr>
        <w:t xml:space="preserve">Субъект дает согласие на обработку Оператором своих персональных данных, то есть на совершение в том числе следующих действий: на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уничтожение, персональных данных, при этом общее описание вышеуказанных способов обработки данных приведено в Федеральном </w:t>
      </w:r>
      <w:hyperlink r:id="rId15" w:history="1">
        <w:r w:rsidRPr="009434B5">
          <w:rPr>
            <w:sz w:val="28"/>
            <w:szCs w:val="28"/>
          </w:rPr>
          <w:t>законе</w:t>
        </w:r>
      </w:hyperlink>
      <w:r w:rsidRPr="009434B5">
        <w:rPr>
          <w:sz w:val="28"/>
          <w:szCs w:val="28"/>
        </w:rPr>
        <w:t xml:space="preserve"> от 27.07.2006 №152-ФЗ              "О персональных данных", а также на передачу такой информации третьим лицам</w:t>
      </w:r>
      <w:proofErr w:type="gramEnd"/>
      <w:r w:rsidRPr="009434B5">
        <w:rPr>
          <w:sz w:val="28"/>
          <w:szCs w:val="28"/>
        </w:rPr>
        <w:t xml:space="preserve"> в </w:t>
      </w:r>
      <w:proofErr w:type="gramStart"/>
      <w:r w:rsidRPr="009434B5">
        <w:rPr>
          <w:sz w:val="28"/>
          <w:szCs w:val="28"/>
        </w:rPr>
        <w:t>случаях</w:t>
      </w:r>
      <w:proofErr w:type="gramEnd"/>
      <w:r w:rsidRPr="009434B5">
        <w:rPr>
          <w:sz w:val="28"/>
          <w:szCs w:val="28"/>
        </w:rPr>
        <w:t>, установленных нормативными актами вышестоящих органов и законодательством.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4. Оператор вправе обрабатывать персональные данные как с использованием средств автоматизации, так и без использования </w:t>
      </w:r>
      <w:proofErr w:type="gramStart"/>
      <w:r w:rsidRPr="009434B5">
        <w:rPr>
          <w:sz w:val="28"/>
          <w:szCs w:val="28"/>
        </w:rPr>
        <w:t>таких</w:t>
      </w:r>
      <w:proofErr w:type="gramEnd"/>
      <w:r w:rsidRPr="009434B5">
        <w:rPr>
          <w:sz w:val="28"/>
          <w:szCs w:val="28"/>
        </w:rPr>
        <w:t xml:space="preserve"> средств.</w:t>
      </w: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5. Срок, в течение которого действует настоящее согласие Субъекта, - 5 лет, если иное не установлено действующим законодательством Российской Федерации.</w:t>
      </w: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lastRenderedPageBreak/>
        <w:t xml:space="preserve"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 </w:t>
      </w:r>
      <w:hyperlink r:id="rId16" w:history="1">
        <w:r w:rsidRPr="009434B5">
          <w:rPr>
            <w:sz w:val="28"/>
            <w:szCs w:val="28"/>
          </w:rPr>
          <w:t>пунктах 2</w:t>
        </w:r>
      </w:hyperlink>
      <w:r w:rsidRPr="009434B5">
        <w:rPr>
          <w:sz w:val="28"/>
          <w:szCs w:val="28"/>
        </w:rPr>
        <w:t xml:space="preserve"> - </w:t>
      </w:r>
      <w:hyperlink r:id="rId17" w:history="1">
        <w:r w:rsidRPr="009434B5">
          <w:rPr>
            <w:sz w:val="28"/>
            <w:szCs w:val="28"/>
          </w:rPr>
          <w:t>11 части 1 статьи 6</w:t>
        </w:r>
      </w:hyperlink>
      <w:r w:rsidRPr="009434B5">
        <w:rPr>
          <w:sz w:val="28"/>
          <w:szCs w:val="28"/>
        </w:rPr>
        <w:t xml:space="preserve">, </w:t>
      </w:r>
      <w:hyperlink r:id="rId18" w:history="1">
        <w:r w:rsidRPr="009434B5">
          <w:rPr>
            <w:sz w:val="28"/>
            <w:szCs w:val="28"/>
          </w:rPr>
          <w:t>части 2 статьи 10</w:t>
        </w:r>
      </w:hyperlink>
      <w:r w:rsidRPr="009434B5">
        <w:rPr>
          <w:sz w:val="28"/>
          <w:szCs w:val="28"/>
        </w:rPr>
        <w:t xml:space="preserve"> и </w:t>
      </w:r>
      <w:hyperlink r:id="rId19" w:history="1">
        <w:r w:rsidRPr="009434B5">
          <w:rPr>
            <w:sz w:val="28"/>
            <w:szCs w:val="28"/>
          </w:rPr>
          <w:t>части 2</w:t>
        </w:r>
      </w:hyperlink>
      <w:r w:rsidRPr="009434B5">
        <w:rPr>
          <w:sz w:val="28"/>
          <w:szCs w:val="28"/>
        </w:rPr>
        <w:t xml:space="preserve">                 статьи 11 Федерального закона от 27.07.2006 №152-ФЗ  "О персональных данных".</w:t>
      </w: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7. Субъект по письменному запросу имеет право на получение информации, касающейся  обработки его персональных данных (в соответствии со </w:t>
      </w:r>
      <w:hyperlink r:id="rId20" w:history="1">
        <w:r w:rsidRPr="009434B5">
          <w:rPr>
            <w:sz w:val="28"/>
            <w:szCs w:val="28"/>
          </w:rPr>
          <w:t>статьей 14</w:t>
        </w:r>
      </w:hyperlink>
      <w:r w:rsidRPr="009434B5">
        <w:rPr>
          <w:sz w:val="28"/>
          <w:szCs w:val="28"/>
        </w:rPr>
        <w:t xml:space="preserve"> Федерального закона от 27.07.2006 №152-ФЗ "О персональных данных").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Подтверждаю, что ознакомле</w:t>
      </w:r>
      <w:proofErr w:type="gramStart"/>
      <w:r w:rsidRPr="009434B5">
        <w:rPr>
          <w:sz w:val="28"/>
          <w:szCs w:val="28"/>
        </w:rPr>
        <w:t>н(</w:t>
      </w:r>
      <w:proofErr w:type="gramEnd"/>
      <w:r w:rsidRPr="009434B5">
        <w:rPr>
          <w:sz w:val="28"/>
          <w:szCs w:val="28"/>
        </w:rPr>
        <w:t xml:space="preserve">а) с положениями Федерального </w:t>
      </w:r>
      <w:hyperlink r:id="rId21" w:history="1">
        <w:r w:rsidRPr="009434B5">
          <w:rPr>
            <w:sz w:val="28"/>
            <w:szCs w:val="28"/>
          </w:rPr>
          <w:t>закона</w:t>
        </w:r>
      </w:hyperlink>
      <w:r w:rsidRPr="009434B5">
        <w:rPr>
          <w:sz w:val="28"/>
          <w:szCs w:val="28"/>
        </w:rPr>
        <w:t xml:space="preserve">                          от 27.07.2006 №152-ФЗ "О персональных данных", права и обязанности                   в области защиты персональных данных мне разъяснены.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"___" __________ 20___ г.   ____________   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9434B5">
        <w:rPr>
          <w:vertAlign w:val="superscript"/>
        </w:rPr>
        <w:tab/>
      </w:r>
      <w:r w:rsidRPr="009434B5">
        <w:rPr>
          <w:vertAlign w:val="superscript"/>
        </w:rPr>
        <w:tab/>
        <w:t xml:space="preserve">                                                  (подпись)                                                          (расшифровка подписи)</w:t>
      </w:r>
    </w:p>
    <w:p w:rsidR="009434B5" w:rsidRPr="009434B5" w:rsidRDefault="009434B5" w:rsidP="009434B5">
      <w:pPr>
        <w:jc w:val="both"/>
        <w:rPr>
          <w:rFonts w:eastAsia="Calibri"/>
          <w:sz w:val="28"/>
          <w:szCs w:val="28"/>
          <w:lang w:eastAsia="en-US"/>
        </w:rPr>
      </w:pPr>
    </w:p>
    <w:p w:rsidR="009434B5" w:rsidRPr="009434B5" w:rsidRDefault="009434B5" w:rsidP="009434B5">
      <w:pPr>
        <w:rPr>
          <w:sz w:val="28"/>
          <w:szCs w:val="28"/>
        </w:rPr>
      </w:pPr>
    </w:p>
    <w:p w:rsidR="009434B5" w:rsidRPr="009434B5" w:rsidRDefault="009434B5" w:rsidP="009434B5">
      <w:pPr>
        <w:ind w:left="5245"/>
        <w:jc w:val="both"/>
        <w:rPr>
          <w:sz w:val="28"/>
          <w:szCs w:val="28"/>
        </w:rPr>
      </w:pPr>
      <w:r w:rsidRPr="009434B5">
        <w:rPr>
          <w:sz w:val="28"/>
          <w:szCs w:val="28"/>
        </w:rPr>
        <w:br w:type="page"/>
      </w:r>
      <w:r w:rsidRPr="009434B5">
        <w:rPr>
          <w:rFonts w:eastAsia="Calibri"/>
          <w:sz w:val="28"/>
          <w:szCs w:val="28"/>
          <w:lang w:eastAsia="en-US"/>
        </w:rPr>
        <w:lastRenderedPageBreak/>
        <w:t>Приложение 4 к Положению                  о проведении конкурса                               на 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</w:p>
    <w:p w:rsidR="009434B5" w:rsidRPr="009434B5" w:rsidRDefault="009434B5" w:rsidP="009434B5">
      <w:pPr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rFonts w:eastAsia="Calibri"/>
          <w:b/>
          <w:sz w:val="28"/>
          <w:szCs w:val="28"/>
          <w:lang w:eastAsia="en-US"/>
        </w:rPr>
        <w:t>Методика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rFonts w:eastAsia="Calibri"/>
          <w:b/>
          <w:sz w:val="28"/>
          <w:szCs w:val="28"/>
          <w:lang w:eastAsia="en-US"/>
        </w:rPr>
        <w:t>проведения независимой экспертизы проектов на участие</w:t>
      </w:r>
    </w:p>
    <w:p w:rsidR="009434B5" w:rsidRPr="009434B5" w:rsidRDefault="009434B5" w:rsidP="009434B5">
      <w:pPr>
        <w:jc w:val="center"/>
        <w:rPr>
          <w:b/>
          <w:sz w:val="28"/>
          <w:szCs w:val="28"/>
        </w:rPr>
      </w:pPr>
      <w:r w:rsidRPr="009434B5">
        <w:rPr>
          <w:rFonts w:eastAsia="Calibri"/>
          <w:b/>
          <w:sz w:val="28"/>
          <w:szCs w:val="28"/>
          <w:lang w:eastAsia="en-US"/>
        </w:rPr>
        <w:t xml:space="preserve">в </w:t>
      </w:r>
      <w:proofErr w:type="gramStart"/>
      <w:r w:rsidRPr="009434B5">
        <w:rPr>
          <w:rFonts w:eastAsia="Calibri"/>
          <w:b/>
          <w:sz w:val="28"/>
          <w:szCs w:val="28"/>
          <w:lang w:eastAsia="en-US"/>
        </w:rPr>
        <w:t>конкурсе</w:t>
      </w:r>
      <w:proofErr w:type="gramEnd"/>
      <w:r w:rsidRPr="009434B5">
        <w:rPr>
          <w:rFonts w:eastAsia="Calibri"/>
          <w:b/>
          <w:sz w:val="28"/>
          <w:szCs w:val="28"/>
          <w:lang w:eastAsia="en-US"/>
        </w:rPr>
        <w:t xml:space="preserve"> на предоставление </w:t>
      </w:r>
      <w:r w:rsidRPr="009434B5">
        <w:rPr>
          <w:b/>
          <w:sz w:val="28"/>
          <w:szCs w:val="28"/>
        </w:rPr>
        <w:t xml:space="preserve">гранта главы города Нижневартовска 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b/>
          <w:sz w:val="28"/>
          <w:szCs w:val="28"/>
        </w:rPr>
        <w:t xml:space="preserve">социально ориентированным </w:t>
      </w:r>
      <w:r w:rsidRPr="009434B5">
        <w:rPr>
          <w:rFonts w:eastAsia="Calibri"/>
          <w:b/>
          <w:sz w:val="28"/>
          <w:szCs w:val="28"/>
          <w:lang w:eastAsia="en-US"/>
        </w:rPr>
        <w:t>некоммерческим организациям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b/>
          <w:sz w:val="28"/>
          <w:szCs w:val="28"/>
        </w:rPr>
        <w:t>на</w:t>
      </w:r>
      <w:r w:rsidRPr="009434B5">
        <w:rPr>
          <w:rFonts w:eastAsia="Calibri"/>
          <w:b/>
          <w:sz w:val="28"/>
          <w:szCs w:val="28"/>
          <w:lang w:eastAsia="en-US"/>
        </w:rPr>
        <w:t xml:space="preserve"> решение социальных проблем и </w:t>
      </w:r>
      <w:r w:rsidRPr="009434B5">
        <w:rPr>
          <w:b/>
          <w:sz w:val="28"/>
          <w:szCs w:val="28"/>
        </w:rPr>
        <w:t>развитие гражданского общества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 xml:space="preserve">1. Методика проведения </w:t>
      </w:r>
      <w:proofErr w:type="gramStart"/>
      <w:r w:rsidRPr="009434B5">
        <w:rPr>
          <w:spacing w:val="2"/>
          <w:sz w:val="28"/>
          <w:szCs w:val="28"/>
        </w:rPr>
        <w:t>независимой</w:t>
      </w:r>
      <w:proofErr w:type="gramEnd"/>
      <w:r w:rsidRPr="009434B5">
        <w:rPr>
          <w:spacing w:val="2"/>
          <w:sz w:val="28"/>
          <w:szCs w:val="28"/>
        </w:rPr>
        <w:t xml:space="preserve"> экспертизы проектов на участие                в конкурсе на предоставление грантов </w:t>
      </w:r>
      <w:r w:rsidRPr="009434B5">
        <w:rPr>
          <w:sz w:val="28"/>
          <w:szCs w:val="28"/>
        </w:rPr>
        <w:t xml:space="preserve">главы города Нижневартовска социально ориентированным </w:t>
      </w:r>
      <w:r w:rsidRPr="009434B5">
        <w:rPr>
          <w:rFonts w:eastAsia="Calibri"/>
          <w:sz w:val="28"/>
          <w:szCs w:val="28"/>
          <w:lang w:eastAsia="en-US"/>
        </w:rPr>
        <w:t xml:space="preserve">некоммерческим организациям </w:t>
      </w:r>
      <w:r w:rsidRPr="009434B5">
        <w:rPr>
          <w:sz w:val="28"/>
          <w:szCs w:val="28"/>
        </w:rPr>
        <w:t>на</w:t>
      </w:r>
      <w:r w:rsidRPr="009434B5">
        <w:rPr>
          <w:rFonts w:eastAsia="Calibri"/>
          <w:sz w:val="28"/>
          <w:szCs w:val="28"/>
          <w:lang w:eastAsia="en-US"/>
        </w:rPr>
        <w:t xml:space="preserve"> решение социальных проблем и </w:t>
      </w:r>
      <w:r w:rsidRPr="009434B5">
        <w:rPr>
          <w:spacing w:val="2"/>
          <w:sz w:val="28"/>
          <w:szCs w:val="28"/>
        </w:rPr>
        <w:t>развитие гражданского общества (далее - конкурс) определяет порядок проведения независимой экспертизы проектов, допущенных к участию в конкурсе.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spacing w:val="2"/>
          <w:sz w:val="28"/>
          <w:szCs w:val="28"/>
        </w:rPr>
        <w:t xml:space="preserve">2. Независимая экспертиза проектов на участие в конкурсе заключается в оценивании экспертами проектов, </w:t>
      </w:r>
      <w:proofErr w:type="gramStart"/>
      <w:r w:rsidRPr="009434B5">
        <w:rPr>
          <w:spacing w:val="2"/>
          <w:sz w:val="28"/>
          <w:szCs w:val="28"/>
        </w:rPr>
        <w:t>допущенных</w:t>
      </w:r>
      <w:proofErr w:type="gramEnd"/>
      <w:r w:rsidRPr="009434B5">
        <w:rPr>
          <w:spacing w:val="2"/>
          <w:sz w:val="28"/>
          <w:szCs w:val="28"/>
        </w:rPr>
        <w:t xml:space="preserve"> к участию в конкурсе</w:t>
      </w:r>
      <w:r w:rsidRPr="009434B5">
        <w:rPr>
          <w:rFonts w:eastAsia="Calibri"/>
          <w:sz w:val="28"/>
          <w:szCs w:val="28"/>
          <w:lang w:eastAsia="en-US"/>
        </w:rPr>
        <w:t xml:space="preserve">. </w:t>
      </w:r>
    </w:p>
    <w:p w:rsidR="009434B5" w:rsidRPr="009434B5" w:rsidRDefault="009434B5" w:rsidP="009434B5">
      <w:pPr>
        <w:ind w:firstLine="709"/>
        <w:jc w:val="both"/>
        <w:rPr>
          <w:spacing w:val="2"/>
          <w:sz w:val="28"/>
          <w:szCs w:val="28"/>
        </w:rPr>
      </w:pPr>
      <w:r w:rsidRPr="009434B5">
        <w:rPr>
          <w:rFonts w:eastAsia="Calibri"/>
          <w:sz w:val="28"/>
          <w:szCs w:val="28"/>
          <w:lang w:eastAsia="en-US"/>
        </w:rPr>
        <w:t xml:space="preserve">3. </w:t>
      </w:r>
      <w:r w:rsidRPr="009434B5">
        <w:rPr>
          <w:spacing w:val="2"/>
          <w:sz w:val="28"/>
          <w:szCs w:val="28"/>
        </w:rPr>
        <w:t>Эксперт оценивает проект по 8 критериям, присваивая по каждому                    из них от 2 до 5 баллов (целым числом).</w:t>
      </w:r>
    </w:p>
    <w:p w:rsidR="009434B5" w:rsidRPr="009434B5" w:rsidRDefault="009434B5" w:rsidP="009434B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>4. Определение оценки по критериям оценивания проектов:</w:t>
      </w:r>
    </w:p>
    <w:p w:rsidR="009434B5" w:rsidRPr="009434B5" w:rsidRDefault="009434B5" w:rsidP="009434B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>1) Актуальность и социальная значимость проекта:</w:t>
      </w:r>
    </w:p>
    <w:p w:rsidR="009434B5" w:rsidRPr="009434B5" w:rsidRDefault="009434B5" w:rsidP="009434B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Оценка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Актуальность и социальная значимость проекта убедительно </w:t>
            </w:r>
            <w:proofErr w:type="gramStart"/>
            <w:r w:rsidRPr="009434B5">
              <w:t>доказаны</w:t>
            </w:r>
            <w:proofErr w:type="gramEnd"/>
            <w:r w:rsidRPr="009434B5">
              <w:t>, если: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проблемы, на решение которых направлен проект, детально раскрыты,                их описание </w:t>
            </w:r>
            <w:proofErr w:type="gramStart"/>
            <w:r w:rsidRPr="009434B5">
              <w:t>аргументировано и подкреплено</w:t>
            </w:r>
            <w:proofErr w:type="gramEnd"/>
            <w:r w:rsidRPr="009434B5">
              <w:t xml:space="preserve"> конкретными количественными и (или) качественными показателями;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проект направлен в полной мере на решение именно тех проблем, которые обозначены как значимые;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имеется подтверждение актуальности проблемы представителями целевой аудитории, потенциальными </w:t>
            </w:r>
            <w:proofErr w:type="spellStart"/>
            <w:r w:rsidRPr="009434B5">
              <w:t>благополучателями</w:t>
            </w:r>
            <w:proofErr w:type="spellEnd"/>
            <w:r w:rsidRPr="009434B5">
              <w:t>, партнерами;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мероприятия проекта полностью соответствуют  направлениям конкурса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Актуальность и социальная значимость проекта в </w:t>
            </w:r>
            <w:proofErr w:type="gramStart"/>
            <w:r w:rsidRPr="009434B5">
              <w:t>целом</w:t>
            </w:r>
            <w:proofErr w:type="gramEnd"/>
            <w:r w:rsidRPr="009434B5">
              <w:t xml:space="preserve"> доказаны, однако имеются несущественные замечания эксперта: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проблемы, на решение которых направлен проект, относятся к разряду актуальных, но авторы преувеличили их значимость для выбранной территории реализации проекта и (или) целевой группы;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проблемы, на решение которых направлен проект, описаны общими фразами, без ссылок на конкретные факты, либо этих фактов и показателей недостаточно для подтверждения актуальности проблемы для заявленной целевой группы и (или) территории реализации проекта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Актуальность и социальная значимость проекта </w:t>
            </w:r>
            <w:proofErr w:type="gramStart"/>
            <w:r w:rsidRPr="009434B5">
              <w:t>доказаны</w:t>
            </w:r>
            <w:proofErr w:type="gramEnd"/>
            <w:r w:rsidRPr="009434B5">
              <w:t xml:space="preserve"> недостаточно убедительно: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lastRenderedPageBreak/>
              <w:t>- проблема не имеет острой значимости для целевой группы или территории реализации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недостаточно аргументированно и без конкретных показателей описана проблема, на решение которой направлен проект, либо                              не подтверждено взаимодействие с территориями, обозначенными в проекте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lastRenderedPageBreak/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Актуальность и социальная значимость проекта не </w:t>
            </w:r>
            <w:proofErr w:type="gramStart"/>
            <w:r w:rsidRPr="009434B5">
              <w:t>доказаны</w:t>
            </w:r>
            <w:proofErr w:type="gramEnd"/>
            <w:r w:rsidRPr="009434B5">
              <w:t>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проблема, которой посвящен проект, не относится к разряду </w:t>
            </w:r>
            <w:proofErr w:type="gramStart"/>
            <w:r w:rsidRPr="009434B5">
              <w:t>востребованных</w:t>
            </w:r>
            <w:proofErr w:type="gramEnd"/>
            <w:r w:rsidRPr="009434B5">
              <w:t xml:space="preserve"> обществом либо слабо обоснована авторами;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большая часть мероприятий проекта не связана с выбранным направлением конкурса;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серьезные замечания эксперта (с комментарием)</w:t>
            </w:r>
          </w:p>
        </w:tc>
      </w:tr>
    </w:tbl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>2) логическая связность и реализуемость проекта, соответствие мероприятий проекта его целям, задачам и ожидаемым результатам:</w:t>
      </w: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Оценка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полностью соответствует данному критерию: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все разделы проекта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календарный план реализации проекта хорошо структурирован, детализирован, содержит описание </w:t>
            </w:r>
            <w:proofErr w:type="gramStart"/>
            <w:r w:rsidRPr="009434B5">
              <w:t>конкретных</w:t>
            </w:r>
            <w:proofErr w:type="gramEnd"/>
            <w:r w:rsidRPr="009434B5">
              <w:t xml:space="preserve"> мероприятий;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запланированные мероприятия </w:t>
            </w:r>
            <w:proofErr w:type="gramStart"/>
            <w:r w:rsidRPr="009434B5">
              <w:t>соответствуют условиям конкурса                 и обеспечивают</w:t>
            </w:r>
            <w:proofErr w:type="gramEnd"/>
            <w:r w:rsidRPr="009434B5">
              <w:t xml:space="preserve"> решение поставленных задач и достижение предполагаемых результатов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указаны конкретные и разумные сроки, позволяющие в полной мере решить задачи проекта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По данному критерию проект в </w:t>
            </w:r>
            <w:proofErr w:type="gramStart"/>
            <w:r w:rsidRPr="009434B5">
              <w:t>целом</w:t>
            </w:r>
            <w:proofErr w:type="gramEnd"/>
            <w:r w:rsidRPr="009434B5">
              <w:t xml:space="preserve"> проработан, однако имеются несущественные замечания эксперта: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все разделы проекта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запланированные мероприятия </w:t>
            </w:r>
            <w:proofErr w:type="gramStart"/>
            <w:r w:rsidRPr="009434B5">
              <w:t>соответствуют условиям конкурса                            и обеспечивают</w:t>
            </w:r>
            <w:proofErr w:type="gramEnd"/>
            <w:r w:rsidRPr="009434B5">
              <w:t xml:space="preserve"> решение поставленных задач и достижение предполагаемых результатов проекта, вместе с тем состав мероприятий не является полностью оптимальным и (или) сроки выполнения отдельных мероприятий проекта требуют корректировки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по данному критерию проработан недостаточно, имеются замечания эксперта: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календарный план реализации проекта описывает лишь общие направления деятельности, не раскрывает последовательность реализации проекта, не позволяет определить содержание </w:t>
            </w:r>
            <w:proofErr w:type="gramStart"/>
            <w:r w:rsidRPr="009434B5">
              <w:t>основных</w:t>
            </w:r>
            <w:proofErr w:type="gramEnd"/>
            <w:r w:rsidRPr="009434B5">
              <w:t xml:space="preserve"> мероприятий;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устранимые нарушения логической связи между задачами, мероприятиями и предполагаемыми результатами;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не соответствует данному критерию: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проект проработан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сроки выполнения мероприятий </w:t>
            </w:r>
            <w:proofErr w:type="gramStart"/>
            <w:r w:rsidRPr="009434B5">
              <w:t>некорректны и не соответствуют</w:t>
            </w:r>
            <w:proofErr w:type="gramEnd"/>
            <w:r w:rsidRPr="009434B5">
              <w:t xml:space="preserve"> заявленным целям и задачам проекта, из-за непродуманности создают значительные риски реализации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lastRenderedPageBreak/>
              <w:t>- имеются другие серьезные замечания эксперта (с комментарием)</w:t>
            </w:r>
          </w:p>
        </w:tc>
      </w:tr>
    </w:tbl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 xml:space="preserve">3) </w:t>
      </w:r>
      <w:proofErr w:type="spellStart"/>
      <w:r w:rsidRPr="009434B5">
        <w:rPr>
          <w:spacing w:val="2"/>
          <w:sz w:val="28"/>
          <w:szCs w:val="28"/>
        </w:rPr>
        <w:t>инновационность</w:t>
      </w:r>
      <w:proofErr w:type="spellEnd"/>
      <w:r w:rsidRPr="009434B5">
        <w:rPr>
          <w:spacing w:val="2"/>
          <w:sz w:val="28"/>
          <w:szCs w:val="28"/>
        </w:rPr>
        <w:t>, уникальность проекта:</w:t>
      </w: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Оценка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является инновационным, уникальным: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проект преимущественно направлен на внедрение новых или значительно улучшенных практик, методов в деятельность организации и (или)                    ее партнеров, что позволит </w:t>
            </w:r>
            <w:proofErr w:type="gramStart"/>
            <w:r w:rsidRPr="009434B5">
              <w:t>существенно качественно</w:t>
            </w:r>
            <w:proofErr w:type="gramEnd"/>
            <w:r w:rsidRPr="009434B5">
              <w:t xml:space="preserve"> улучшить такую деятельность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Проект имеет признаки </w:t>
            </w:r>
            <w:proofErr w:type="spellStart"/>
            <w:r w:rsidRPr="009434B5">
              <w:t>инновационности</w:t>
            </w:r>
            <w:proofErr w:type="spellEnd"/>
            <w:r w:rsidRPr="009434B5">
              <w:t>, уникальности, но эти признаки несущественно влияют на его ожидаемые результаты: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проект предусматривает внедрение новых или значительно улучшенных процессов, методов, практик, но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четко не описано, как это приведет к изменению содержания и результативности деятельности, которую осуществляет организация и (или) ее партнеры (например, отсутствует описание конкретных результатов внедрения инноваций);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у организации есть ресурсы и опыт, чтобы успешно внедрить описанные инновации;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Проект практически не имеет признаков </w:t>
            </w:r>
            <w:proofErr w:type="spellStart"/>
            <w:r w:rsidRPr="009434B5">
              <w:t>инновационности</w:t>
            </w:r>
            <w:proofErr w:type="spellEnd"/>
            <w:r w:rsidRPr="009434B5">
              <w:t>, уникальности: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упоминается использование новых или значительно улучшенных процессов, методов, практик, вместе с тем состав мероприятий проекта                            в явном виде не позволяет сделать вывод о том, что проект является уникальным по сравнению с деятельностью других организаций                            по соответствующей тематике;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практики и методики, указанные в </w:t>
            </w:r>
            <w:proofErr w:type="gramStart"/>
            <w:r w:rsidRPr="009434B5">
              <w:t>проекте</w:t>
            </w:r>
            <w:proofErr w:type="gramEnd"/>
            <w:r w:rsidRPr="009434B5">
              <w:t>, не являются инновационными;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не является инновационным, уникальным: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проект, по сути, является продолжением уже осуществляемой (ранее осуществлявшейся) деятельности организации;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практики и методики, указанные в </w:t>
            </w:r>
            <w:proofErr w:type="gramStart"/>
            <w:r w:rsidRPr="009434B5">
              <w:t>проекте</w:t>
            </w:r>
            <w:proofErr w:type="gramEnd"/>
            <w:r w:rsidRPr="009434B5">
              <w:t>, не рекомендуются                                    к применению (на наличие данного обстоятельства необходимо указать                     в комментарии к оценке с соответствующим обоснованием)</w:t>
            </w:r>
          </w:p>
        </w:tc>
      </w:tr>
    </w:tbl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>4) соотношение планируемых расходов на реализацию проекта и его ожидаемых результатов, адекватность, измеримость и достижимость таких результатов:</w:t>
      </w: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Оценка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Данный критерий отлично выражен в </w:t>
            </w:r>
            <w:proofErr w:type="gramStart"/>
            <w:r w:rsidRPr="009434B5">
              <w:t>проекте</w:t>
            </w:r>
            <w:proofErr w:type="gramEnd"/>
            <w:r w:rsidRPr="009434B5">
              <w:t>: четко изложены ожидаемые результаты проекта, они адекватны, конкретны и измеримы; их получение за общую сумму предполагаемых расходов на реализацию проекта соразмерно и обоснованно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Данный критерий хорошо выражен в </w:t>
            </w:r>
            <w:proofErr w:type="gramStart"/>
            <w:r w:rsidRPr="009434B5">
              <w:t>проекте</w:t>
            </w:r>
            <w:proofErr w:type="gramEnd"/>
            <w:r w:rsidRPr="009434B5">
              <w:t>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четко изложены ожидаемые результаты проекта, их получение       за общую сумму предполагаемых расходов на реализацию обоснованно, вместе с тем 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по описанию запланированных результатов у эксперта имеются </w:t>
            </w:r>
            <w:r w:rsidRPr="009434B5">
              <w:lastRenderedPageBreak/>
              <w:t>несущественные замечания в части их адекватности, измеримости                               и достижимости (замечания необходимо указать в комментарии к оценке)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lastRenderedPageBreak/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Данный критерий удовлетворительно выражен в </w:t>
            </w:r>
            <w:proofErr w:type="gramStart"/>
            <w:r w:rsidRPr="009434B5">
              <w:t>проекте</w:t>
            </w:r>
            <w:proofErr w:type="gramEnd"/>
            <w:r w:rsidRPr="009434B5">
              <w:t>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изложены ожидаемые результаты, но они не полностью соответствуют критериям адекватности, измеримости, достижимости;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запланированные результаты могут быть достигнуты при меньших затратах;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Данный критерий плохо выражен в </w:t>
            </w:r>
            <w:proofErr w:type="gramStart"/>
            <w:r w:rsidRPr="009434B5">
              <w:t>проекте</w:t>
            </w:r>
            <w:proofErr w:type="gramEnd"/>
            <w:r w:rsidRPr="009434B5">
              <w:t>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ожидаемые результаты проекта изложены неконкретно;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предполагаемые затраты на достижение результатов проекта явно завышены;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описанная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деятельность является, по сути, предпринимательской;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серьезные замечания эксперта (с комментарием)</w:t>
            </w:r>
          </w:p>
        </w:tc>
      </w:tr>
    </w:tbl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>5) реалистичность сметы проекта и обоснованность планируемых расходов на реализацию проекта:</w:t>
      </w: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Оценка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полностью соответствует данному критерию: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в смете проекта предусмотрено финансовое обеспечение всех мероприятий проекта и отсутствуют расходы, которые непосредственно не связаны                с мероприятиями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все планируемые расходы </w:t>
            </w:r>
            <w:proofErr w:type="gramStart"/>
            <w:r w:rsidRPr="009434B5">
              <w:t>реалистичны и обоснованы</w:t>
            </w:r>
            <w:proofErr w:type="gramEnd"/>
            <w:r w:rsidRPr="009434B5">
              <w:t>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даны корректные комментарии по всем предполагаемым расходам за счет гранта, позволяющие четко определить состав (детализацию) расходов;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проекте предусмотрено активное использование </w:t>
            </w:r>
            <w:proofErr w:type="gramStart"/>
            <w:r w:rsidRPr="009434B5">
              <w:t>имеющихся</w:t>
            </w:r>
            <w:proofErr w:type="gramEnd"/>
            <w:r w:rsidRPr="009434B5">
              <w:t xml:space="preserve">                                 у организации ресурсов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Проект в </w:t>
            </w:r>
            <w:proofErr w:type="gramStart"/>
            <w:r w:rsidRPr="009434B5">
              <w:t>целом</w:t>
            </w:r>
            <w:proofErr w:type="gramEnd"/>
            <w:r w:rsidRPr="009434B5">
              <w:t xml:space="preserve"> соответствует данному критерию, однако имеются несущественные замечания эксперта: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все планируемые расходы реалистичны, следуют из задач, мероприятий                  и обоснованы, вместе с тем из комментариев к некоторым расходам невозможно точно определить их состав (детализацию);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Проект в </w:t>
            </w:r>
            <w:proofErr w:type="gramStart"/>
            <w:r w:rsidRPr="009434B5">
              <w:t>целом</w:t>
            </w:r>
            <w:proofErr w:type="gramEnd"/>
            <w:r w:rsidRPr="009434B5">
              <w:t xml:space="preserve"> соответствует данному критерию, однако имеются замечания эксперта, которые обязательно необходимо устранить: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не все предполагаемые расходы непосредственно связаны                                           с мероприятиями проекта и достижением ожидаемых результатов;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в смете проекта предусмотрены побочные, не имеющие прямого отношения к реализации проекта, расходы;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</w:t>
            </w:r>
            <w:proofErr w:type="gramStart"/>
            <w:r w:rsidRPr="009434B5">
              <w:t>комментариях</w:t>
            </w:r>
            <w:proofErr w:type="gramEnd"/>
            <w:r w:rsidRPr="009434B5">
              <w:t xml:space="preserve"> к расходам);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обоснование некоторых запланированных расходов не позволяет оценить их взаимосвязь с мероприятиями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не соответствует данному критерию: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в смете проекта предусмотрено осуществление за счет гранта расходов, которые не допускаются в соответствии с требованиями Положения                           о конкурсе;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lastRenderedPageBreak/>
              <w:t>- смета проекта нереалистична, не соответствует тексту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смета проекта не соответствует целевому характеру гранта, часть расходов не направлена на выполнение мероприятий проекта либо вообще не имеет отношения к реализации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имеются несоответствия между суммами в </w:t>
            </w:r>
            <w:proofErr w:type="gramStart"/>
            <w:r w:rsidRPr="009434B5">
              <w:t>описании</w:t>
            </w:r>
            <w:proofErr w:type="gramEnd"/>
            <w:r w:rsidRPr="009434B5">
              <w:t xml:space="preserve"> проекта и в его смете;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комментарии к запланированным расходам неполные, некорректные, нелогичные;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серьезные замечания эксперта (с комментарием)</w:t>
            </w:r>
          </w:p>
        </w:tc>
      </w:tr>
    </w:tbl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>6) масштаб реализации проекта:</w:t>
      </w: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Оценка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по данному критерию проработан отлично: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заявленный территориальный охват проекта оправдан, </w:t>
            </w:r>
            <w:proofErr w:type="gramStart"/>
            <w:r w:rsidRPr="009434B5">
              <w:t>использует реальные возможности организации и адекватен</w:t>
            </w:r>
            <w:proofErr w:type="gramEnd"/>
            <w:r w:rsidRPr="009434B5">
              <w:t xml:space="preserve"> тем проблемам, на решение которых направлен проект;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предусмотрена деятельность в пределах территории его реализации, самостоятельно или с активным вовлечением партнеров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по данному критерию проработан хорошо: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предусмотрена деятельность в пределах территории его реализации за счет вовлечения партнеров, но наличие устойчивых связей                со всеми такими партнерами в проекте не подтверждено;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имеется частичное (несущественное) расхождение между заявленной территорией реализации проекта и календарным планом, обеспечение такого территориального охвата может вызвать затруднения в сроки, установленные календарным планом реализации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по данному критерию проработан удовлетворительно: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возможность реализации проекта на заявленной территории не обеспечена в полном объеме бюджетом проекта, при этом информация об иных источниках в проекте отсутствует;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качестве</w:t>
            </w:r>
            <w:proofErr w:type="gramEnd"/>
            <w:r w:rsidRPr="009434B5">
              <w:t xml:space="preserve"> территории реализации проекта заявлена потенциальная аудитория </w:t>
            </w:r>
            <w:proofErr w:type="spellStart"/>
            <w:r w:rsidRPr="009434B5">
              <w:t>интернет-ресурса</w:t>
            </w:r>
            <w:proofErr w:type="spellEnd"/>
            <w:r w:rsidRPr="009434B5">
              <w:t>, который планируется создать или развивать                 в рамках реализации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по данному критерию проработан плохо: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заявленная территория реализации проекта не подтверждается содержанием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не доказано взаимодействие с территориями, обозначенными в </w:t>
            </w:r>
            <w:proofErr w:type="gramStart"/>
            <w:r w:rsidRPr="009434B5">
              <w:t>проекте</w:t>
            </w:r>
            <w:proofErr w:type="gramEnd"/>
            <w:r w:rsidRPr="009434B5">
              <w:t>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серьезные замечания эксперта (с комментарием)</w:t>
            </w:r>
          </w:p>
        </w:tc>
      </w:tr>
    </w:tbl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>7) собственный вклад и дополнительные ресурсы, привлекаемые                       на реализацию проекта, перспективы его дальнейшего развития:</w:t>
      </w: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Оценка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Заявитель обеспечивает реальное привлечение дополнительных ресурсов                на реализацию проекта в </w:t>
            </w:r>
            <w:proofErr w:type="gramStart"/>
            <w:r w:rsidRPr="009434B5">
              <w:t>объеме</w:t>
            </w:r>
            <w:proofErr w:type="gramEnd"/>
            <w:r w:rsidRPr="009434B5">
              <w:t xml:space="preserve"> более 30 процентов бюджета проекта: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заявитель располагает ресурсами на реализацию проекта (добровольцами, помещением в собственности, безвозмездном </w:t>
            </w:r>
            <w:proofErr w:type="gramStart"/>
            <w:r w:rsidRPr="009434B5">
              <w:t>пользовании</w:t>
            </w:r>
            <w:proofErr w:type="gramEnd"/>
            <w:r w:rsidRPr="009434B5">
              <w:t xml:space="preserve"> или аренде, оборудованием, транспортными средствами, интеллектуальными правами             и другими) и (или) подтверждает реалистичность их привлечения;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уровень собственного вклада и дополнительных ресурсов превышает 30 процентов бюджета проекта (не суммы гранта, а именно всего бюджета </w:t>
            </w:r>
            <w:r w:rsidRPr="009434B5">
              <w:lastRenderedPageBreak/>
              <w:t>проекта), при этом такой уровень корректно рассчитан (например, стоимость пользования имеющимся в собственности помещением                               и оборудованием рассчитана в части, необходимой для реализации проекта, и за срок реализации проекта);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доказано долгосрочное и соответствующее масштабу и задачам проекта влияние его успешной реализации на проблемы, на решение которых                        он направлен;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заявителем представлено четкое видение дальнейшего развития деятельности по проекту и использования его результатов после завершения </w:t>
            </w:r>
            <w:proofErr w:type="spellStart"/>
            <w:r w:rsidRPr="009434B5">
              <w:t>грантовой</w:t>
            </w:r>
            <w:proofErr w:type="spellEnd"/>
            <w:r w:rsidRPr="009434B5">
              <w:t xml:space="preserve"> поддержки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lastRenderedPageBreak/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Заявитель обеспечивает реальное привлечение дополнительных ресурсов                  на реализацию проекта в </w:t>
            </w:r>
            <w:proofErr w:type="gramStart"/>
            <w:r w:rsidRPr="009434B5">
              <w:t>объеме</w:t>
            </w:r>
            <w:proofErr w:type="gramEnd"/>
            <w:r w:rsidRPr="009434B5">
              <w:t xml:space="preserve"> от 20 до 30 процентов бюджета проекта: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Заявитель располагает ресурсами на реализацию проекта (добровольцами, помещением в собственности, безвозмездном </w:t>
            </w:r>
            <w:proofErr w:type="gramStart"/>
            <w:r w:rsidRPr="009434B5">
              <w:t>пользовании</w:t>
            </w:r>
            <w:proofErr w:type="gramEnd"/>
            <w:r w:rsidRPr="009434B5">
              <w:t xml:space="preserve"> или аренде, оборудованием, транспортными средствами, интеллектуальными правами              и другими) и (или) подтверждает реалистичность их привлечения;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уровень собственного вклада и дополнительных ресурсов составляет                от 20 до 30 процентов бюджета проекта, при этом он в целом корректно рассчитан;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в целом описаны механизмы дальнейшего развития проекта, источники ресурсного обеспечения после завершения </w:t>
            </w:r>
            <w:proofErr w:type="spellStart"/>
            <w:r w:rsidRPr="009434B5">
              <w:t>грантовой</w:t>
            </w:r>
            <w:proofErr w:type="spellEnd"/>
            <w:r w:rsidRPr="009434B5">
              <w:t xml:space="preserve"> поддержки, но отсутствуют достаточные сведения, позволяющие сделать обоснованный вывод о наличии перспектив продолжения деятельности по проекту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Дополнительные ресурсы на реализацию проекта не подтверждены и (или) несоразмерны с запрашиваемой суммой гранта: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proofErr w:type="gramStart"/>
            <w:r w:rsidRPr="009434B5">
              <w:t>- уровень собственного вклада и дополнительных ресурсов составляет                         от 10 до 20 процентов бюджета проекта либо заявлен в большем объеме,              но по некоторым позициям некорректно рассчитан и (или) подтвержден неубедительно (например, у организации нет опыта привлечения соизмеримых сумм финансирования, а подтверждающие документы (письма, соглашения и другие) от источников ресурсов в составе проекта отсутствуют);</w:t>
            </w:r>
            <w:proofErr w:type="gramEnd"/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продолжение реализации проекта после окончания финансирования описано общими фразами;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Реализация проекта предполагается практически только за счет гранта: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уровень собственного вклада и дополнительных ресурсов составляет менее 10 процентов бюджета проекта либо заявлен в </w:t>
            </w:r>
            <w:proofErr w:type="gramStart"/>
            <w:r w:rsidRPr="009434B5">
              <w:t>большем</w:t>
            </w:r>
            <w:proofErr w:type="gramEnd"/>
            <w:r w:rsidRPr="009434B5">
              <w:t xml:space="preserve"> объеме, но ничем    не подтвержден;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отсутствует описание работы по выбранному направлению после завершения </w:t>
            </w:r>
            <w:proofErr w:type="spellStart"/>
            <w:r w:rsidRPr="009434B5">
              <w:t>грантовой</w:t>
            </w:r>
            <w:proofErr w:type="spellEnd"/>
            <w:r w:rsidRPr="009434B5">
              <w:t xml:space="preserve"> поддержки;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серьезные замечания эксперта (с комментарием)</w:t>
            </w:r>
          </w:p>
        </w:tc>
      </w:tr>
    </w:tbl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 xml:space="preserve">8) опыт по </w:t>
      </w:r>
      <w:proofErr w:type="gramStart"/>
      <w:r w:rsidRPr="009434B5">
        <w:rPr>
          <w:spacing w:val="2"/>
          <w:sz w:val="28"/>
          <w:szCs w:val="28"/>
        </w:rPr>
        <w:t>успешной</w:t>
      </w:r>
      <w:proofErr w:type="gramEnd"/>
      <w:r w:rsidRPr="009434B5">
        <w:rPr>
          <w:spacing w:val="2"/>
          <w:sz w:val="28"/>
          <w:szCs w:val="28"/>
        </w:rPr>
        <w:t xml:space="preserve"> реализации проектов, программ                                           по соответствующему направлению деятельности:</w:t>
      </w: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Оценка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Отличный опыт </w:t>
            </w:r>
            <w:proofErr w:type="gramStart"/>
            <w:r w:rsidRPr="009434B5">
              <w:t>проектной</w:t>
            </w:r>
            <w:proofErr w:type="gramEnd"/>
            <w:r w:rsidRPr="009434B5">
              <w:t xml:space="preserve"> работы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</w:t>
            </w:r>
            <w:r w:rsidRPr="009434B5">
              <w:rPr>
                <w:spacing w:val="2"/>
              </w:rPr>
              <w:t>заявитель</w:t>
            </w:r>
            <w:r w:rsidRPr="009434B5">
              <w:t xml:space="preserve"> имеет опыт устойчивой активной деятельности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 на протяжении более 3 лет;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представлено описание собственного опыта </w:t>
            </w:r>
            <w:r w:rsidRPr="009434B5">
              <w:rPr>
                <w:spacing w:val="2"/>
              </w:rPr>
              <w:t>заявителя</w:t>
            </w:r>
            <w:r w:rsidRPr="009434B5">
              <w:t xml:space="preserve">                                с указанием конкретных программ, проектов или мероприятий; имеются сведения о результативности данных мероприятий; опыт деятельности                          </w:t>
            </w:r>
            <w:r w:rsidRPr="009434B5">
              <w:lastRenderedPageBreak/>
              <w:t>и ее успешность подтверждаются наградами, отзывами, публикациями                          в средствах массовой информации и интернете;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з</w:t>
            </w:r>
            <w:r w:rsidRPr="009434B5">
              <w:rPr>
                <w:spacing w:val="2"/>
              </w:rPr>
              <w:t>аявитель</w:t>
            </w:r>
            <w:r w:rsidRPr="009434B5">
              <w:t xml:space="preserve"> получал целевые поступления на реализацию своих программ, проектов, информация о претензиях по поводу их использования отсутствует;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у з</w:t>
            </w:r>
            <w:r w:rsidRPr="009434B5">
              <w:rPr>
                <w:spacing w:val="2"/>
              </w:rPr>
              <w:t>аявителя</w:t>
            </w:r>
            <w:r w:rsidRPr="009434B5">
              <w:t xml:space="preserve"> имеется сопоставимый с содержанием проекта опыт </w:t>
            </w:r>
            <w:proofErr w:type="gramStart"/>
            <w:r w:rsidRPr="009434B5">
              <w:t>проектной</w:t>
            </w:r>
            <w:proofErr w:type="gramEnd"/>
            <w:r w:rsidRPr="009434B5">
              <w:t xml:space="preserve"> деятельности (по масштабу и количеству мероприятий);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у з</w:t>
            </w:r>
            <w:r w:rsidRPr="009434B5">
              <w:rPr>
                <w:spacing w:val="2"/>
              </w:rPr>
              <w:t>аявителя</w:t>
            </w:r>
            <w:r w:rsidRPr="009434B5">
              <w:t xml:space="preserve"> есть материально-техническая база для реализации проектов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направлению, имеются (если применимо) лицензии, иные разрешительные документы, обязательные для осуществления запланированной деятельности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lastRenderedPageBreak/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Хороший опыт </w:t>
            </w:r>
            <w:proofErr w:type="gramStart"/>
            <w:r w:rsidRPr="009434B5">
              <w:t>проектной</w:t>
            </w:r>
            <w:proofErr w:type="gramEnd"/>
            <w:r w:rsidRPr="009434B5">
              <w:t xml:space="preserve"> работы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имеется сопоставимый с содержанием проекта опыт и опыт </w:t>
            </w:r>
            <w:proofErr w:type="gramStart"/>
            <w:r w:rsidRPr="009434B5">
              <w:t>системной</w:t>
            </w:r>
            <w:proofErr w:type="gramEnd"/>
            <w:r w:rsidRPr="009434B5">
              <w:t xml:space="preserve">                       и устойчивой проектной деятельности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 (по масштабу и количеству мероприятий);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представлено описание собственного опыта с указанием конкретных программ, проектов или мероприятий; успешность опыта заявителя подтверждается наградами, отзывами, публикациями в средствах массовой информации и информационно-телекоммуникационной сети "Интернет";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имеется опыт активной деятельности на протяжении более 2 лет либо опыт работы менее 2 лет, но социально </w:t>
            </w:r>
            <w:proofErr w:type="gramStart"/>
            <w:r w:rsidRPr="009434B5">
              <w:t>ориентированная</w:t>
            </w:r>
            <w:proofErr w:type="gramEnd"/>
            <w:r w:rsidRPr="009434B5">
              <w:t xml:space="preserve"> некоммерческая организация создана гражданами, имеющими значительный опыт аналогичной деятельности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Удовлетворительный опыт </w:t>
            </w:r>
            <w:proofErr w:type="gramStart"/>
            <w:r w:rsidRPr="009434B5">
              <w:t>проектной</w:t>
            </w:r>
            <w:proofErr w:type="gramEnd"/>
            <w:r w:rsidRPr="009434B5">
              <w:t xml:space="preserve"> работы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proofErr w:type="gramStart"/>
            <w:r w:rsidRPr="009434B5">
              <w:t xml:space="preserve">- в проекте приведено описание собственного опыта организации                   по реализации программ, проектов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направлению, но оно не позволяет сделать однозначный вывод о системном и устойчивом характере такой работы в течение 3 лет или с момента создания организации (если она существует меньше 3 лет) и наличии положительных результатов;</w:t>
            </w:r>
            <w:proofErr w:type="gramEnd"/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имеется опыт реализации менее </w:t>
            </w:r>
            <w:proofErr w:type="gramStart"/>
            <w:r w:rsidRPr="009434B5">
              <w:t>масштабных</w:t>
            </w:r>
            <w:proofErr w:type="gramEnd"/>
            <w:r w:rsidRPr="009434B5">
              <w:t xml:space="preserve"> проектов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направлению, но социально ориентированная некоммерческая организация не имеет опыта работы с соизмеримыми объемами целевых средств (с запрашиваемой суммой гранта);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имеется опыт управления соизмеримыми (с запрашиваемой суммой гранта) объемами целевых средств, однако информация о реализованных проектах не освещена на сайте заявителя, заявленные достигнутые результаты не представлены;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Практически отсутствует опыт работы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</w:t>
            </w:r>
            <w:r w:rsidRPr="009434B5">
              <w:rPr>
                <w:spacing w:val="2"/>
              </w:rPr>
              <w:t>отсутствие</w:t>
            </w:r>
            <w:r w:rsidRPr="009434B5">
              <w:t xml:space="preserve"> опыта </w:t>
            </w:r>
            <w:proofErr w:type="gramStart"/>
            <w:r w:rsidRPr="009434B5">
              <w:t>активной</w:t>
            </w:r>
            <w:proofErr w:type="gramEnd"/>
            <w:r w:rsidRPr="009434B5">
              <w:t xml:space="preserve"> деятельности либо подтвержденной деятельности за последний год;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опыт </w:t>
            </w:r>
            <w:proofErr w:type="gramStart"/>
            <w:r w:rsidRPr="009434B5">
              <w:t>проектной</w:t>
            </w:r>
            <w:proofErr w:type="gramEnd"/>
            <w:r w:rsidRPr="009434B5">
              <w:t xml:space="preserve"> работы з</w:t>
            </w:r>
            <w:r w:rsidRPr="009434B5">
              <w:rPr>
                <w:spacing w:val="2"/>
              </w:rPr>
              <w:t>аявителя</w:t>
            </w:r>
            <w:r w:rsidRPr="009434B5">
              <w:t xml:space="preserve"> в проекте практически не описан;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имеются противоречия между описанным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опытом з</w:t>
            </w:r>
            <w:r w:rsidRPr="009434B5">
              <w:rPr>
                <w:spacing w:val="2"/>
              </w:rPr>
              <w:t>аявителя</w:t>
            </w:r>
            <w:r w:rsidRPr="009434B5">
              <w:t xml:space="preserve">                  и информацией из открытых источников (например, заявленные как реализованные мероприятия не отражены в общедоступных отчетах организации);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основной профиль деятельности з</w:t>
            </w:r>
            <w:r w:rsidRPr="009434B5">
              <w:rPr>
                <w:spacing w:val="2"/>
              </w:rPr>
              <w:t>аявителя</w:t>
            </w:r>
            <w:r w:rsidRPr="009434B5">
              <w:t xml:space="preserve"> не соответствует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серьезные замечания эксперта (с комментарием)</w:t>
            </w:r>
          </w:p>
        </w:tc>
      </w:tr>
    </w:tbl>
    <w:p w:rsidR="009434B5" w:rsidRPr="009434B5" w:rsidRDefault="009434B5" w:rsidP="009434B5">
      <w:pPr>
        <w:jc w:val="right"/>
      </w:pPr>
      <w:r w:rsidRPr="009434B5">
        <w:t xml:space="preserve">                                                 </w:t>
      </w:r>
    </w:p>
    <w:p w:rsidR="00765A2A" w:rsidRDefault="00765A2A" w:rsidP="009434B5"/>
    <w:sectPr w:rsidR="00765A2A" w:rsidSect="00D924D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  <w:pPr>
        <w:ind w:left="3261" w:firstLine="0"/>
      </w:pPr>
    </w:lvl>
    <w:lvl w:ilvl="1" w:tplc="FFFFFFFF">
      <w:start w:val="1"/>
      <w:numFmt w:val="bullet"/>
      <w:lvlText w:val=""/>
      <w:lvlJc w:val="left"/>
      <w:pPr>
        <w:ind w:left="3261" w:firstLine="0"/>
      </w:pPr>
    </w:lvl>
    <w:lvl w:ilvl="2" w:tplc="FFFFFFFF">
      <w:start w:val="1"/>
      <w:numFmt w:val="bullet"/>
      <w:lvlText w:val=""/>
      <w:lvlJc w:val="left"/>
      <w:pPr>
        <w:ind w:left="3261" w:firstLine="0"/>
      </w:pPr>
    </w:lvl>
    <w:lvl w:ilvl="3" w:tplc="FFFFFFFF">
      <w:start w:val="1"/>
      <w:numFmt w:val="bullet"/>
      <w:lvlText w:val=""/>
      <w:lvlJc w:val="left"/>
      <w:pPr>
        <w:ind w:left="3261" w:firstLine="0"/>
      </w:pPr>
    </w:lvl>
    <w:lvl w:ilvl="4" w:tplc="FFFFFFFF">
      <w:start w:val="1"/>
      <w:numFmt w:val="bullet"/>
      <w:lvlText w:val=""/>
      <w:lvlJc w:val="left"/>
      <w:pPr>
        <w:ind w:left="3261" w:firstLine="0"/>
      </w:pPr>
    </w:lvl>
    <w:lvl w:ilvl="5" w:tplc="FFFFFFFF">
      <w:start w:val="1"/>
      <w:numFmt w:val="bullet"/>
      <w:lvlText w:val=""/>
      <w:lvlJc w:val="left"/>
      <w:pPr>
        <w:ind w:left="3261" w:firstLine="0"/>
      </w:pPr>
    </w:lvl>
    <w:lvl w:ilvl="6" w:tplc="FFFFFFFF">
      <w:start w:val="1"/>
      <w:numFmt w:val="bullet"/>
      <w:lvlText w:val=""/>
      <w:lvlJc w:val="left"/>
      <w:pPr>
        <w:ind w:left="3261" w:firstLine="0"/>
      </w:pPr>
    </w:lvl>
    <w:lvl w:ilvl="7" w:tplc="FFFFFFFF">
      <w:start w:val="1"/>
      <w:numFmt w:val="bullet"/>
      <w:lvlText w:val=""/>
      <w:lvlJc w:val="left"/>
      <w:pPr>
        <w:ind w:left="3261" w:firstLine="0"/>
      </w:pPr>
    </w:lvl>
    <w:lvl w:ilvl="8" w:tplc="FFFFFFFF">
      <w:start w:val="1"/>
      <w:numFmt w:val="bullet"/>
      <w:lvlText w:val=""/>
      <w:lvlJc w:val="left"/>
      <w:pPr>
        <w:ind w:left="3261" w:firstLine="0"/>
      </w:pPr>
    </w:lvl>
  </w:abstractNum>
  <w:abstractNum w:abstractNumId="1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19F56D3"/>
    <w:multiLevelType w:val="hybridMultilevel"/>
    <w:tmpl w:val="ABDC9E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75C63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580D40"/>
    <w:multiLevelType w:val="multilevel"/>
    <w:tmpl w:val="1F902E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2E3841"/>
    <w:multiLevelType w:val="multilevel"/>
    <w:tmpl w:val="F6165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0E964535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417C43"/>
    <w:multiLevelType w:val="multilevel"/>
    <w:tmpl w:val="29A26EF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057607D"/>
    <w:multiLevelType w:val="hybridMultilevel"/>
    <w:tmpl w:val="E8DAB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17E3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2BC137F3"/>
    <w:multiLevelType w:val="hybridMultilevel"/>
    <w:tmpl w:val="3718F7F4"/>
    <w:lvl w:ilvl="0" w:tplc="13F26F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E872FE0"/>
    <w:multiLevelType w:val="multilevel"/>
    <w:tmpl w:val="DA4653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3212BC3"/>
    <w:multiLevelType w:val="hybridMultilevel"/>
    <w:tmpl w:val="40E4D364"/>
    <w:lvl w:ilvl="0" w:tplc="B626569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70C05C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C536F22"/>
    <w:multiLevelType w:val="hybridMultilevel"/>
    <w:tmpl w:val="889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6FC631F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A55344"/>
    <w:multiLevelType w:val="multilevel"/>
    <w:tmpl w:val="297C02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5BFD4160"/>
    <w:multiLevelType w:val="hybridMultilevel"/>
    <w:tmpl w:val="0AE0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C32DB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823E3C"/>
    <w:multiLevelType w:val="hybridMultilevel"/>
    <w:tmpl w:val="7F1827D4"/>
    <w:lvl w:ilvl="0" w:tplc="AFB4F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F33F3"/>
    <w:multiLevelType w:val="multilevel"/>
    <w:tmpl w:val="F50C51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cs="Times New Roman" w:hint="default"/>
      </w:rPr>
    </w:lvl>
  </w:abstractNum>
  <w:abstractNum w:abstractNumId="22">
    <w:nsid w:val="73955FE8"/>
    <w:multiLevelType w:val="hybridMultilevel"/>
    <w:tmpl w:val="2D72CACE"/>
    <w:lvl w:ilvl="0" w:tplc="589CE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608B8"/>
    <w:multiLevelType w:val="multilevel"/>
    <w:tmpl w:val="493CD918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A415367"/>
    <w:multiLevelType w:val="hybridMultilevel"/>
    <w:tmpl w:val="395855C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8"/>
  </w:num>
  <w:num w:numId="2">
    <w:abstractNumId w:val="24"/>
  </w:num>
  <w:num w:numId="3">
    <w:abstractNumId w:val="15"/>
  </w:num>
  <w:num w:numId="4">
    <w:abstractNumId w:val="13"/>
  </w:num>
  <w:num w:numId="5">
    <w:abstractNumId w:val="17"/>
  </w:num>
  <w:num w:numId="6">
    <w:abstractNumId w:val="11"/>
  </w:num>
  <w:num w:numId="7">
    <w:abstractNumId w:val="12"/>
  </w:num>
  <w:num w:numId="8">
    <w:abstractNumId w:val="23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16"/>
  </w:num>
  <w:num w:numId="14">
    <w:abstractNumId w:val="3"/>
  </w:num>
  <w:num w:numId="15">
    <w:abstractNumId w:val="19"/>
  </w:num>
  <w:num w:numId="16">
    <w:abstractNumId w:val="1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5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</w:num>
  <w:num w:numId="23">
    <w:abstractNumId w:val="10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B3"/>
    <w:rsid w:val="00172140"/>
    <w:rsid w:val="00172A55"/>
    <w:rsid w:val="004C68D2"/>
    <w:rsid w:val="004F4C68"/>
    <w:rsid w:val="005F546D"/>
    <w:rsid w:val="006965A8"/>
    <w:rsid w:val="00765A2A"/>
    <w:rsid w:val="008B4CB0"/>
    <w:rsid w:val="008E32B3"/>
    <w:rsid w:val="009434B5"/>
    <w:rsid w:val="00B633B7"/>
    <w:rsid w:val="00D47F99"/>
    <w:rsid w:val="00D924D1"/>
    <w:rsid w:val="00D92938"/>
    <w:rsid w:val="00D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34B5"/>
  </w:style>
  <w:style w:type="paragraph" w:styleId="a3">
    <w:name w:val="List Paragraph"/>
    <w:basedOn w:val="a"/>
    <w:uiPriority w:val="34"/>
    <w:qFormat/>
    <w:rsid w:val="009434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9434B5"/>
    <w:rPr>
      <w:color w:val="0000FF"/>
      <w:u w:val="single"/>
    </w:rPr>
  </w:style>
  <w:style w:type="paragraph" w:customStyle="1" w:styleId="ConsPlusTitle">
    <w:name w:val="ConsPlusTitle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434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43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43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34B5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9434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link w:val="a9"/>
    <w:qFormat/>
    <w:rsid w:val="009434B5"/>
    <w:pPr>
      <w:jc w:val="center"/>
    </w:pPr>
    <w:rPr>
      <w:rFonts w:ascii="Georgia" w:hAnsi="Georgia"/>
      <w:b/>
      <w:sz w:val="32"/>
      <w:szCs w:val="20"/>
    </w:rPr>
  </w:style>
  <w:style w:type="character" w:customStyle="1" w:styleId="a9">
    <w:name w:val="Заголовок Знак"/>
    <w:link w:val="a7"/>
    <w:rsid w:val="009434B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434B5"/>
    <w:pPr>
      <w:spacing w:before="150" w:after="150"/>
    </w:pPr>
  </w:style>
  <w:style w:type="paragraph" w:styleId="ab">
    <w:name w:val="Balloon Text"/>
    <w:basedOn w:val="a"/>
    <w:link w:val="ac"/>
    <w:uiPriority w:val="99"/>
    <w:semiHidden/>
    <w:unhideWhenUsed/>
    <w:rsid w:val="009434B5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434B5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434B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434B5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9434B5"/>
    <w:pPr>
      <w:spacing w:before="100" w:beforeAutospacing="1" w:after="100" w:afterAutospacing="1"/>
    </w:p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9434B5"/>
    <w:pPr>
      <w:ind w:firstLine="720"/>
      <w:jc w:val="both"/>
    </w:pPr>
    <w:rPr>
      <w:rFonts w:ascii="Calibri" w:hAnsi="Calibri"/>
      <w:sz w:val="28"/>
      <w:szCs w:val="28"/>
    </w:rPr>
  </w:style>
  <w:style w:type="paragraph" w:customStyle="1" w:styleId="10">
    <w:name w:val="Без интервала1"/>
    <w:rsid w:val="009434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unhideWhenUsed/>
    <w:rsid w:val="009434B5"/>
    <w:rPr>
      <w:rFonts w:ascii="Calibri" w:eastAsia="Calibri" w:hAnsi="Calibr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9434B5"/>
    <w:rPr>
      <w:rFonts w:ascii="Calibri" w:eastAsia="Calibri" w:hAnsi="Calibri" w:cs="Times New Roman"/>
      <w:szCs w:val="21"/>
    </w:rPr>
  </w:style>
  <w:style w:type="character" w:customStyle="1" w:styleId="blk">
    <w:name w:val="blk"/>
    <w:basedOn w:val="a0"/>
    <w:rsid w:val="009434B5"/>
  </w:style>
  <w:style w:type="paragraph" w:styleId="a8">
    <w:name w:val="Title"/>
    <w:basedOn w:val="a"/>
    <w:next w:val="a"/>
    <w:link w:val="af3"/>
    <w:uiPriority w:val="10"/>
    <w:qFormat/>
    <w:rsid w:val="009434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8"/>
    <w:uiPriority w:val="10"/>
    <w:rsid w:val="00943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34B5"/>
  </w:style>
  <w:style w:type="paragraph" w:styleId="a3">
    <w:name w:val="List Paragraph"/>
    <w:basedOn w:val="a"/>
    <w:uiPriority w:val="34"/>
    <w:qFormat/>
    <w:rsid w:val="009434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9434B5"/>
    <w:rPr>
      <w:color w:val="0000FF"/>
      <w:u w:val="single"/>
    </w:rPr>
  </w:style>
  <w:style w:type="paragraph" w:customStyle="1" w:styleId="ConsPlusTitle">
    <w:name w:val="ConsPlusTitle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434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43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43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34B5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9434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link w:val="a9"/>
    <w:qFormat/>
    <w:rsid w:val="009434B5"/>
    <w:pPr>
      <w:jc w:val="center"/>
    </w:pPr>
    <w:rPr>
      <w:rFonts w:ascii="Georgia" w:hAnsi="Georgia"/>
      <w:b/>
      <w:sz w:val="32"/>
      <w:szCs w:val="20"/>
    </w:rPr>
  </w:style>
  <w:style w:type="character" w:customStyle="1" w:styleId="a9">
    <w:name w:val="Заголовок Знак"/>
    <w:link w:val="a7"/>
    <w:rsid w:val="009434B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434B5"/>
    <w:pPr>
      <w:spacing w:before="150" w:after="150"/>
    </w:pPr>
  </w:style>
  <w:style w:type="paragraph" w:styleId="ab">
    <w:name w:val="Balloon Text"/>
    <w:basedOn w:val="a"/>
    <w:link w:val="ac"/>
    <w:uiPriority w:val="99"/>
    <w:semiHidden/>
    <w:unhideWhenUsed/>
    <w:rsid w:val="009434B5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434B5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434B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434B5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9434B5"/>
    <w:pPr>
      <w:spacing w:before="100" w:beforeAutospacing="1" w:after="100" w:afterAutospacing="1"/>
    </w:p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9434B5"/>
    <w:pPr>
      <w:ind w:firstLine="720"/>
      <w:jc w:val="both"/>
    </w:pPr>
    <w:rPr>
      <w:rFonts w:ascii="Calibri" w:hAnsi="Calibri"/>
      <w:sz w:val="28"/>
      <w:szCs w:val="28"/>
    </w:rPr>
  </w:style>
  <w:style w:type="paragraph" w:customStyle="1" w:styleId="10">
    <w:name w:val="Без интервала1"/>
    <w:rsid w:val="009434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unhideWhenUsed/>
    <w:rsid w:val="009434B5"/>
    <w:rPr>
      <w:rFonts w:ascii="Calibri" w:eastAsia="Calibri" w:hAnsi="Calibr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9434B5"/>
    <w:rPr>
      <w:rFonts w:ascii="Calibri" w:eastAsia="Calibri" w:hAnsi="Calibri" w:cs="Times New Roman"/>
      <w:szCs w:val="21"/>
    </w:rPr>
  </w:style>
  <w:style w:type="character" w:customStyle="1" w:styleId="blk">
    <w:name w:val="blk"/>
    <w:basedOn w:val="a0"/>
    <w:rsid w:val="009434B5"/>
  </w:style>
  <w:style w:type="paragraph" w:styleId="a8">
    <w:name w:val="Title"/>
    <w:basedOn w:val="a"/>
    <w:next w:val="a"/>
    <w:link w:val="af3"/>
    <w:uiPriority w:val="10"/>
    <w:qFormat/>
    <w:rsid w:val="009434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8"/>
    <w:uiPriority w:val="10"/>
    <w:rsid w:val="00943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70AA69C35CC3CB008EF9EC5D2A2D38E&amp;req=doc&amp;base=LAW&amp;n=339217&amp;dst=134&amp;fld=134&amp;REFFIELD=134&amp;REFDST=100058&amp;REFDOC=210010&amp;REFBASE=RLAW926&amp;stat=refcode%3D16876%3Bdstident%3D134%3Bindex%3D100&amp;date=21.05.2020" TargetMode="External"/><Relationship Id="rId13" Type="http://schemas.openxmlformats.org/officeDocument/2006/relationships/hyperlink" Target="https://login.consultant.ru/link/?rnd=7D9E61E923B7BA1E4ECD2DC7B38EE0E7&amp;req=doc&amp;base=RLAW926&amp;n=210010&amp;dst=100278&amp;fld=134&amp;date=25.05.2020" TargetMode="External"/><Relationship Id="rId18" Type="http://schemas.openxmlformats.org/officeDocument/2006/relationships/hyperlink" Target="https://login.consultant.ru/link/?rnd=7D9E61E923B7BA1E4ECD2DC7B38EE0E7&amp;req=doc&amp;base=LAW&amp;n=286959&amp;dst=100082&amp;fld=134&amp;REFFIELD=134&amp;REFDST=1000000269&amp;REFDOC=210010&amp;REFBASE=RLAW926&amp;stat=refcode%3D16876%3Bdstident%3D100082%3Bindex%3D493&amp;date=25.05.20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nd=7D9E61E923B7BA1E4ECD2DC7B38EE0E7&amp;req=doc&amp;base=LAW&amp;n=286959&amp;REFFIELD=134&amp;REFDST=1000000275&amp;REFDOC=210010&amp;REFBASE=RLAW926&amp;stat=refcode%3D16876%3Bindex%3D500&amp;date=25.05.2020" TargetMode="External"/><Relationship Id="rId7" Type="http://schemas.openxmlformats.org/officeDocument/2006/relationships/hyperlink" Target="https://login.consultant.ru/link/?rnd=7D9E61E923B7BA1E4ECD2DC7B38EE0E7&amp;req=doc&amp;base=RLAW926&amp;n=210010&amp;dst=100026&amp;fld=134&amp;date=25.05.2020" TargetMode="External"/><Relationship Id="rId12" Type="http://schemas.openxmlformats.org/officeDocument/2006/relationships/hyperlink" Target="https://login.consultant.ru/link/?rnd=470AA69C35CC3CB008EF9EC5D2A2D38E&amp;req=doc&amp;base=RLAW926&amp;n=210010&amp;dst=100213&amp;fld=134&amp;date=21.05.2020" TargetMode="External"/><Relationship Id="rId17" Type="http://schemas.openxmlformats.org/officeDocument/2006/relationships/hyperlink" Target="https://login.consultant.ru/link/?rnd=7D9E61E923B7BA1E4ECD2DC7B38EE0E7&amp;req=doc&amp;base=LAW&amp;n=286959&amp;dst=100269&amp;fld=134&amp;REFFIELD=134&amp;REFDST=1000000269&amp;REFDOC=210010&amp;REFBASE=RLAW926&amp;stat=refcode%3D16876%3Bdstident%3D100269%3Bindex%3D493&amp;date=25.05.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7D9E61E923B7BA1E4ECD2DC7B38EE0E7&amp;req=doc&amp;base=LAW&amp;n=286959&amp;dst=100260&amp;fld=134&amp;REFFIELD=134&amp;REFDST=1000000269&amp;REFDOC=210010&amp;REFBASE=RLAW926&amp;stat=refcode%3D16876%3Bdstident%3D100260%3Bindex%3D493&amp;date=25.05.2020" TargetMode="External"/><Relationship Id="rId20" Type="http://schemas.openxmlformats.org/officeDocument/2006/relationships/hyperlink" Target="https://login.consultant.ru/link/?rnd=7D9E61E923B7BA1E4ECD2DC7B38EE0E7&amp;req=doc&amp;base=LAW&amp;n=286959&amp;dst=100317&amp;fld=134&amp;REFFIELD=134&amp;REFDST=1000000272&amp;REFDOC=210010&amp;REFBASE=RLAW926&amp;stat=refcode%3D16876%3Bdstident%3D100317%3Bindex%3D497&amp;date=25.05.20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7D9E61E923B7BA1E4ECD2DC7B38EE0E7&amp;req=doc&amp;base=RLAW926&amp;n=210010&amp;dst=100024&amp;fld=134&amp;date=25.05.2020" TargetMode="External"/><Relationship Id="rId11" Type="http://schemas.openxmlformats.org/officeDocument/2006/relationships/hyperlink" Target="https://login.consultant.ru/link/?rnd=470AA69C35CC3CB008EF9EC5D2A2D38E&amp;req=doc&amp;base=RLAW926&amp;n=210010&amp;dst=100184&amp;fld=134&amp;date=21.05.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7D9E61E923B7BA1E4ECD2DC7B38EE0E7&amp;req=doc&amp;base=LAW&amp;n=286959&amp;REFFIELD=134&amp;REFDST=1000000257&amp;REFDOC=210010&amp;REFBASE=RLAW926&amp;stat=refcode%3D16876%3Bindex%3D478&amp;date=25.05.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nd=470AA69C35CC3CB008EF9EC5D2A2D38E&amp;req=doc&amp;base=RLAW926&amp;n=210010&amp;dst=100152&amp;fld=134&amp;date=21.05.2020" TargetMode="External"/><Relationship Id="rId19" Type="http://schemas.openxmlformats.org/officeDocument/2006/relationships/hyperlink" Target="https://login.consultant.ru/link/?rnd=7D9E61E923B7BA1E4ECD2DC7B38EE0E7&amp;req=doc&amp;base=LAW&amp;n=286959&amp;dst=12&amp;fld=134&amp;REFFIELD=134&amp;REFDST=1000000269&amp;REFDOC=210010&amp;REFBASE=RLAW926&amp;stat=refcode%3D16876%3Bdstident%3D12%3Bindex%3D493&amp;date=25.05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70AA69C35CC3CB008EF9EC5D2A2D38E&amp;req=doc&amp;base=RLAW926&amp;n=205796&amp;REFFIELD=134&amp;REFDST=100077&amp;REFDOC=210010&amp;REFBASE=RLAW926&amp;stat=refcode%3D16876%3Bindex%3D121&amp;date=21.05.2020" TargetMode="External"/><Relationship Id="rId14" Type="http://schemas.openxmlformats.org/officeDocument/2006/relationships/hyperlink" Target="https://login.consultant.ru/link/?rnd=7D9E61E923B7BA1E4ECD2DC7B38EE0E7&amp;req=doc&amp;base=LAW&amp;n=350817&amp;REFFIELD=134&amp;REFDST=100158&amp;REFDOC=210010&amp;REFBASE=RLAW926&amp;stat=refcode%3D16876%3Bindex%3D267&amp;date=25.05.20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8976</Words>
  <Characters>51165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Войтенкова Нина Сергеевна</dc:creator>
  <cp:lastModifiedBy>Аксенова Екатерина Витальевна</cp:lastModifiedBy>
  <cp:revision>2</cp:revision>
  <dcterms:created xsi:type="dcterms:W3CDTF">2022-01-21T11:33:00Z</dcterms:created>
  <dcterms:modified xsi:type="dcterms:W3CDTF">2022-01-21T11:33:00Z</dcterms:modified>
</cp:coreProperties>
</file>