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0B" w:rsidRPr="00E77223" w:rsidRDefault="00E9050B" w:rsidP="00E9050B">
      <w:pPr>
        <w:jc w:val="right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>Проект</w:t>
      </w:r>
    </w:p>
    <w:p w:rsidR="00804520" w:rsidRPr="00E77223" w:rsidRDefault="00E9050B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A1A82" w:rsidRPr="00E77223" w:rsidRDefault="00AA1A82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</w:t>
      </w:r>
    </w:p>
    <w:p w:rsidR="00E9050B" w:rsidRPr="00E77223" w:rsidRDefault="00AA1A82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>по социальным вопросам и по вопросам безопасности населения</w:t>
      </w:r>
    </w:p>
    <w:p w:rsidR="00E9050B" w:rsidRPr="00E77223" w:rsidRDefault="00E9050B" w:rsidP="00E90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0B" w:rsidRPr="00E77223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>2</w:t>
      </w:r>
      <w:r w:rsidR="00AA1A82" w:rsidRPr="00E77223">
        <w:rPr>
          <w:rFonts w:ascii="Times New Roman" w:hAnsi="Times New Roman" w:cs="Times New Roman"/>
          <w:sz w:val="28"/>
          <w:szCs w:val="28"/>
        </w:rPr>
        <w:t>4</w:t>
      </w:r>
      <w:r w:rsidRPr="00E77223">
        <w:rPr>
          <w:rFonts w:ascii="Times New Roman" w:hAnsi="Times New Roman" w:cs="Times New Roman"/>
          <w:sz w:val="28"/>
          <w:szCs w:val="28"/>
        </w:rPr>
        <w:t xml:space="preserve"> октября 2016 года</w:t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</w:r>
      <w:r w:rsidRPr="00E77223">
        <w:rPr>
          <w:rFonts w:ascii="Times New Roman" w:hAnsi="Times New Roman" w:cs="Times New Roman"/>
          <w:sz w:val="28"/>
          <w:szCs w:val="28"/>
        </w:rPr>
        <w:tab/>
        <w:t>г. Нижневартовск</w:t>
      </w:r>
      <w:r w:rsidR="00697621" w:rsidRPr="00E77223">
        <w:rPr>
          <w:rFonts w:ascii="Times New Roman" w:hAnsi="Times New Roman" w:cs="Times New Roman"/>
          <w:sz w:val="28"/>
          <w:szCs w:val="28"/>
        </w:rPr>
        <w:t>.</w:t>
      </w:r>
    </w:p>
    <w:p w:rsidR="00E9050B" w:rsidRPr="00E77223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223">
        <w:rPr>
          <w:rFonts w:ascii="Times New Roman" w:hAnsi="Times New Roman" w:cs="Times New Roman"/>
          <w:sz w:val="28"/>
          <w:szCs w:val="28"/>
        </w:rPr>
        <w:t>Начало 10.00</w:t>
      </w:r>
      <w:r w:rsidR="00697621" w:rsidRPr="00E7722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38"/>
      </w:tblGrid>
      <w:tr w:rsidR="0058225F" w:rsidRPr="00E77223" w:rsidTr="0058225F">
        <w:tc>
          <w:tcPr>
            <w:tcW w:w="710" w:type="dxa"/>
          </w:tcPr>
          <w:p w:rsidR="0058225F" w:rsidRPr="00E77223" w:rsidRDefault="0058225F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58225F" w:rsidRPr="00E77223" w:rsidRDefault="0058225F" w:rsidP="00D65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совместного заседания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комитетов по социальным вопросам и по вопросам безопасности населения.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Почетной грамотой Думы города  Нижневартовска.</w:t>
            </w:r>
          </w:p>
          <w:p w:rsidR="00E9050B" w:rsidRPr="00E77223" w:rsidRDefault="00E9050B" w:rsidP="00E9050B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E9050B" w:rsidRPr="00E77223" w:rsidRDefault="00E9050B" w:rsidP="00E9050B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A43B6" w:rsidRPr="00E77223" w:rsidTr="0058225F">
        <w:tc>
          <w:tcPr>
            <w:tcW w:w="710" w:type="dxa"/>
          </w:tcPr>
          <w:p w:rsidR="002A43B6" w:rsidRPr="00E77223" w:rsidRDefault="002A43B6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2A43B6" w:rsidRPr="00E77223" w:rsidRDefault="002A43B6" w:rsidP="002A43B6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</w:t>
            </w:r>
            <w:bookmarkStart w:id="0" w:name="_GoBack"/>
            <w:bookmarkEnd w:id="0"/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невартовска от 18.11.2011 №129 «Об утверждении структуры администрации города Нижневартовска».</w:t>
            </w:r>
          </w:p>
          <w:p w:rsidR="002A43B6" w:rsidRPr="00E77223" w:rsidRDefault="002A43B6" w:rsidP="002A43B6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980F30" w:rsidRPr="00E77223" w:rsidTr="0058225F">
        <w:tc>
          <w:tcPr>
            <w:tcW w:w="710" w:type="dxa"/>
          </w:tcPr>
          <w:p w:rsidR="00980F30" w:rsidRPr="00E77223" w:rsidRDefault="00980F30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B72912" w:rsidRPr="00E77223" w:rsidRDefault="00B72912" w:rsidP="00B7291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некоторые решения Думы города Нижневартовска</w:t>
            </w:r>
          </w:p>
          <w:p w:rsidR="00980F30" w:rsidRPr="00E77223" w:rsidRDefault="00980F30" w:rsidP="00980F30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</w:t>
            </w:r>
            <w:r w:rsidR="00D84C2D"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ение Думы города Нижневартовска                                 </w:t>
            </w: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357B5"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6.09.2014 №626 «О гарантиях и компенсациях лицам, работающим             в органах местного самоуправления, муниципальных учреждениях города Нижневартовска».</w:t>
            </w:r>
          </w:p>
          <w:p w:rsidR="00E9050B" w:rsidRPr="00E77223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</w:t>
            </w:r>
            <w:r w:rsidR="000357B5"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 31.10.2006 №100 «О страховании лиц, замещающих муниципальные должности в муниципальном образовании городской округ город Нижневартовск» (с изменениями).  </w:t>
            </w:r>
          </w:p>
          <w:p w:rsidR="00E9050B" w:rsidRPr="00E77223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от  31.05.2013 №408 «Об утверждении  </w:t>
            </w:r>
            <w:hyperlink w:anchor="P33" w:history="1">
              <w:r w:rsidRPr="00E77223">
                <w:rPr>
                  <w:rFonts w:ascii="Times New Roman" w:hAnsi="Times New Roman" w:cs="Times New Roman"/>
                  <w:sz w:val="28"/>
                  <w:szCs w:val="28"/>
                </w:rPr>
                <w:t>Положения</w:t>
              </w:r>
            </w:hyperlink>
            <w:r w:rsidRPr="00E77223">
              <w:rPr>
                <w:rFonts w:ascii="Times New Roman" w:hAnsi="Times New Roman" w:cs="Times New Roman"/>
                <w:sz w:val="28"/>
                <w:szCs w:val="28"/>
              </w:rPr>
              <w:t xml:space="preserve"> о размере и порядке предоставления гарантий, установленных </w:t>
            </w:r>
            <w:hyperlink r:id="rId8" w:history="1">
              <w:r w:rsidRPr="00E77223">
                <w:rPr>
                  <w:rFonts w:ascii="Times New Roman" w:hAnsi="Times New Roman" w:cs="Times New Roman"/>
                  <w:sz w:val="28"/>
                  <w:szCs w:val="28"/>
                </w:rPr>
                <w:t>Уставом</w:t>
              </w:r>
            </w:hyperlink>
            <w:r w:rsidRPr="00E77223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Нижневартовска, главе города, депутатам Думы города</w:t>
            </w: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» (с изменениями).</w:t>
            </w:r>
          </w:p>
          <w:p w:rsidR="00E9050B" w:rsidRPr="00E77223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Васильевна, управляющий делами администрации города.</w:t>
            </w:r>
          </w:p>
        </w:tc>
      </w:tr>
      <w:tr w:rsidR="00E16A0D" w:rsidRPr="00E77223" w:rsidTr="0058225F">
        <w:tc>
          <w:tcPr>
            <w:tcW w:w="710" w:type="dxa"/>
          </w:tcPr>
          <w:p w:rsidR="00E16A0D" w:rsidRPr="00E77223" w:rsidRDefault="00E16A0D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16A0D" w:rsidRPr="00E77223" w:rsidRDefault="00E16A0D" w:rsidP="00E16A0D">
            <w:pPr>
              <w:pStyle w:val="ConsPlusTitle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пенсионном обеспечении лиц, замещавших муниципальные должности на постоянной основе и должности муниципальной службы в органах местного самоуправления города Нижневартовска.</w:t>
            </w:r>
          </w:p>
          <w:p w:rsidR="00E16A0D" w:rsidRPr="00E77223" w:rsidRDefault="00E16A0D" w:rsidP="00E16A0D">
            <w:pPr>
              <w:spacing w:after="0" w:line="240" w:lineRule="auto"/>
              <w:ind w:left="10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Докладчик: Вовк Оксана Григорьевна, начальник управления по социальной и молодежной политике администрации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25.11.2005 №576  «Об утверждении Положения о порядке организации и проведения публичных слушаний по проектам муниципальных правовых актов по вопросам местного значения в городе Нижневартовске» (с изменениями).</w:t>
            </w:r>
          </w:p>
          <w:p w:rsidR="00E9050B" w:rsidRPr="00E77223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Думы города Нижневартовска  от 19.12.2005 №610 «Об утверждении Положения о порядке назначения              и проведения собраний, конференций граждан в городе Нижневартовске».</w:t>
            </w:r>
          </w:p>
          <w:p w:rsidR="00AD4B9E" w:rsidRPr="00E77223" w:rsidRDefault="00E9050B" w:rsidP="00251FC8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социальным вопросам.</w:t>
            </w:r>
          </w:p>
          <w:p w:rsidR="00E9050B" w:rsidRPr="00E77223" w:rsidRDefault="00E9050B" w:rsidP="00E9050B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вопросам безопасности населения.</w:t>
            </w:r>
          </w:p>
          <w:p w:rsidR="00E9050B" w:rsidRPr="00E77223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бюджету, налогам и финансам.</w:t>
            </w:r>
          </w:p>
          <w:p w:rsidR="00E9050B" w:rsidRPr="00E77223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Положении о комитете по городскому хозяйству и строительству.</w:t>
            </w:r>
          </w:p>
          <w:p w:rsidR="00E9050B" w:rsidRPr="00E77223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Благодарственном письме Думы города Нижневартовска</w:t>
            </w:r>
            <w:proofErr w:type="gramStart"/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gramEnd"/>
          </w:p>
          <w:p w:rsidR="00E9050B" w:rsidRPr="00E77223" w:rsidRDefault="00E9050B" w:rsidP="00E9050B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О Почетной грамоте Думы города Нижневартовска</w:t>
            </w:r>
            <w:proofErr w:type="gramStart"/>
            <w:r w:rsidRPr="00E7722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9050B" w:rsidRPr="00E77223" w:rsidRDefault="00E9050B" w:rsidP="00E90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12.09.2016 №874 «О Порядке проведения антикоррупционной</w:t>
            </w:r>
            <w:r w:rsidRPr="00E77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7223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экспертизы проектов муниципальных нормативных правовых актов  и муниципальных нормативных правовых актов Думы города Нижневартовска»</w:t>
            </w:r>
          </w:p>
          <w:p w:rsidR="00E9050B" w:rsidRPr="00E77223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решение Думы города Нижневартовска от 27.11.2015 №905 «О порядке рассмотрения Думой города Нижневартовска проектов муниципальных программ».</w:t>
            </w:r>
          </w:p>
          <w:p w:rsidR="00E9050B" w:rsidRPr="00E77223" w:rsidRDefault="00E9050B" w:rsidP="00E9050B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29.05.2015 №825</w:t>
            </w:r>
            <w:r w:rsidRPr="00E7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E77223">
              <w:rPr>
                <w:rFonts w:ascii="Times New Roman" w:hAnsi="Times New Roman" w:cs="Times New Roman"/>
                <w:sz w:val="28"/>
                <w:szCs w:val="28"/>
              </w:rPr>
              <w:t>О Порядке внесения проектов муниципальных правовых актов Думы города Нижневартовска» (с изменениями).</w:t>
            </w:r>
          </w:p>
          <w:p w:rsidR="00E9050B" w:rsidRPr="00E77223" w:rsidRDefault="00E9050B" w:rsidP="00E9050B">
            <w:pPr>
              <w:spacing w:after="0" w:line="240" w:lineRule="auto"/>
              <w:ind w:left="7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E9050B" w:rsidRPr="00E77223" w:rsidTr="0058225F">
        <w:tc>
          <w:tcPr>
            <w:tcW w:w="710" w:type="dxa"/>
          </w:tcPr>
          <w:p w:rsidR="00E9050B" w:rsidRPr="00E77223" w:rsidRDefault="00E9050B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E9050B" w:rsidRPr="00E77223" w:rsidRDefault="00E9050B" w:rsidP="00E905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Думы города Нижневартовска от 24.02.2012 </w:t>
            </w:r>
            <w:r w:rsidRPr="00E7722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№187 «О награде города Нижневартовска – знаке «Родительская слава».</w:t>
            </w:r>
          </w:p>
          <w:p w:rsidR="00291433" w:rsidRPr="00E77223" w:rsidRDefault="00E9050B" w:rsidP="00291433">
            <w:pPr>
              <w:pStyle w:val="ConsPlusTitle"/>
              <w:ind w:left="767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E77223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D84C2D" w:rsidRPr="00E77223" w:rsidTr="0058225F">
        <w:tc>
          <w:tcPr>
            <w:tcW w:w="710" w:type="dxa"/>
          </w:tcPr>
          <w:p w:rsidR="00D84C2D" w:rsidRPr="00E77223" w:rsidRDefault="00D84C2D" w:rsidP="00E905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D84C2D" w:rsidRPr="00E77223" w:rsidRDefault="00D84C2D" w:rsidP="00D84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 заместителе председателя комитета по социальным вопросам.</w:t>
            </w:r>
          </w:p>
        </w:tc>
      </w:tr>
      <w:tr w:rsidR="00D84C2D" w:rsidRPr="00E9050B" w:rsidTr="0058225F">
        <w:tc>
          <w:tcPr>
            <w:tcW w:w="710" w:type="dxa"/>
          </w:tcPr>
          <w:p w:rsidR="00D84C2D" w:rsidRPr="00E77223" w:rsidRDefault="00D84C2D" w:rsidP="00D84C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</w:tcPr>
          <w:p w:rsidR="00D84C2D" w:rsidRPr="00E9050B" w:rsidRDefault="00D84C2D" w:rsidP="00D84C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заместителе председателя комитета по вопросам безопасности населения.</w:t>
            </w:r>
          </w:p>
        </w:tc>
      </w:tr>
    </w:tbl>
    <w:p w:rsidR="00E9050B" w:rsidRPr="00E9050B" w:rsidRDefault="00E9050B" w:rsidP="00E9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50B" w:rsidRPr="00E9050B" w:rsidSect="00291433">
      <w:headerReference w:type="default" r:id="rId9"/>
      <w:pgSz w:w="11906" w:h="16838"/>
      <w:pgMar w:top="1134" w:right="850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DF" w:rsidRDefault="008900DF" w:rsidP="00E9050B">
      <w:pPr>
        <w:spacing w:after="0" w:line="240" w:lineRule="auto"/>
      </w:pPr>
      <w:r>
        <w:separator/>
      </w:r>
    </w:p>
  </w:endnote>
  <w:endnote w:type="continuationSeparator" w:id="0">
    <w:p w:rsidR="008900DF" w:rsidRDefault="008900DF" w:rsidP="00E9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DF" w:rsidRDefault="008900DF" w:rsidP="00E9050B">
      <w:pPr>
        <w:spacing w:after="0" w:line="240" w:lineRule="auto"/>
      </w:pPr>
      <w:r>
        <w:separator/>
      </w:r>
    </w:p>
  </w:footnote>
  <w:footnote w:type="continuationSeparator" w:id="0">
    <w:p w:rsidR="008900DF" w:rsidRDefault="008900DF" w:rsidP="00E9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507274"/>
      <w:docPartObj>
        <w:docPartGallery w:val="Page Numbers (Top of Page)"/>
        <w:docPartUnique/>
      </w:docPartObj>
    </w:sdtPr>
    <w:sdtEndPr/>
    <w:sdtContent>
      <w:p w:rsidR="00E9050B" w:rsidRDefault="00E905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223">
          <w:rPr>
            <w:noProof/>
          </w:rPr>
          <w:t>3</w:t>
        </w:r>
        <w:r>
          <w:fldChar w:fldCharType="end"/>
        </w:r>
      </w:p>
    </w:sdtContent>
  </w:sdt>
  <w:p w:rsidR="00E9050B" w:rsidRDefault="00D84C2D" w:rsidP="00D84C2D">
    <w:pPr>
      <w:pStyle w:val="a3"/>
      <w:tabs>
        <w:tab w:val="clear" w:pos="4677"/>
        <w:tab w:val="clear" w:pos="9355"/>
        <w:tab w:val="left" w:pos="37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E41"/>
    <w:multiLevelType w:val="hybridMultilevel"/>
    <w:tmpl w:val="0D4EDDF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0B"/>
    <w:rsid w:val="000357B5"/>
    <w:rsid w:val="00251FC8"/>
    <w:rsid w:val="00291433"/>
    <w:rsid w:val="002A43B6"/>
    <w:rsid w:val="0058225F"/>
    <w:rsid w:val="00697621"/>
    <w:rsid w:val="00804520"/>
    <w:rsid w:val="008900DF"/>
    <w:rsid w:val="00980F30"/>
    <w:rsid w:val="00AA1A82"/>
    <w:rsid w:val="00AD4B9E"/>
    <w:rsid w:val="00B72912"/>
    <w:rsid w:val="00C5679F"/>
    <w:rsid w:val="00D65313"/>
    <w:rsid w:val="00D84C2D"/>
    <w:rsid w:val="00E16A0D"/>
    <w:rsid w:val="00E77223"/>
    <w:rsid w:val="00E9050B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0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50B"/>
  </w:style>
  <w:style w:type="paragraph" w:styleId="a5">
    <w:name w:val="footer"/>
    <w:basedOn w:val="a"/>
    <w:link w:val="a6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50B"/>
  </w:style>
  <w:style w:type="paragraph" w:styleId="a7">
    <w:name w:val="Balloon Text"/>
    <w:basedOn w:val="a"/>
    <w:link w:val="a8"/>
    <w:uiPriority w:val="99"/>
    <w:semiHidden/>
    <w:unhideWhenUsed/>
    <w:rsid w:val="00D8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4C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0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50B"/>
  </w:style>
  <w:style w:type="paragraph" w:styleId="a5">
    <w:name w:val="footer"/>
    <w:basedOn w:val="a"/>
    <w:link w:val="a6"/>
    <w:uiPriority w:val="99"/>
    <w:unhideWhenUsed/>
    <w:rsid w:val="00E9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50B"/>
  </w:style>
  <w:style w:type="paragraph" w:styleId="a7">
    <w:name w:val="Balloon Text"/>
    <w:basedOn w:val="a"/>
    <w:link w:val="a8"/>
    <w:uiPriority w:val="99"/>
    <w:semiHidden/>
    <w:unhideWhenUsed/>
    <w:rsid w:val="00D8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B0C7BB0C807E2D2C5DDC764B1D3F7F9B0CE9AB96EF57E4317DAE3DCCB0F6163E8FF48B473AF03B83D1BB7Q7v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Сурдейкина  Марианна Игоревна</cp:lastModifiedBy>
  <cp:revision>17</cp:revision>
  <cp:lastPrinted>2016-10-17T08:33:00Z</cp:lastPrinted>
  <dcterms:created xsi:type="dcterms:W3CDTF">2016-10-17T06:32:00Z</dcterms:created>
  <dcterms:modified xsi:type="dcterms:W3CDTF">2016-10-27T04:47:00Z</dcterms:modified>
</cp:coreProperties>
</file>