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81152" cy="5591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152" cy="559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3E5D" w:rsidRPr="000C2260" w:rsidRDefault="00C068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0C226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МУНИЦИПАЛЬНОЕ ОБРАЗОВАНИЕ ГОРОДСКОЙ ОКРУГ</w:t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ГОРОД НИЖНЕВАРТОВСК</w:t>
      </w: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ХАНТЫ-МАНСИЙСКИЙ АВТОНОМНЫЙ ОКРУГ</w:t>
      </w:r>
      <w:r>
        <w:rPr>
          <w:rFonts w:ascii="Noto Sans Symbols" w:eastAsia="Noto Sans Symbols" w:hAnsi="Noto Sans Symbols" w:cs="Noto Sans Symbols"/>
          <w:b/>
          <w:sz w:val="18"/>
          <w:szCs w:val="18"/>
        </w:rPr>
        <w:t>−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ЮГРА</w:t>
      </w:r>
    </w:p>
    <w:p w:rsidR="00A73E5D" w:rsidRDefault="00A73E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ДУМА ГОРОДА</w:t>
      </w:r>
    </w:p>
    <w:p w:rsidR="00A73E5D" w:rsidRDefault="00A73E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73E5D" w:rsidRDefault="00C068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</w:t>
      </w:r>
    </w:p>
    <w:p w:rsidR="00A73E5D" w:rsidRDefault="00A73E5D">
      <w:pPr>
        <w:spacing w:after="0" w:line="240" w:lineRule="auto"/>
        <w:jc w:val="both"/>
        <w:rPr>
          <w:sz w:val="28"/>
          <w:szCs w:val="28"/>
        </w:rPr>
      </w:pPr>
    </w:p>
    <w:p w:rsidR="00A73E5D" w:rsidRDefault="00A73E5D">
      <w:pPr>
        <w:spacing w:after="0" w:line="240" w:lineRule="auto"/>
        <w:jc w:val="both"/>
        <w:rPr>
          <w:sz w:val="28"/>
          <w:szCs w:val="28"/>
        </w:rPr>
      </w:pPr>
    </w:p>
    <w:p w:rsidR="00A73E5D" w:rsidRDefault="00C06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«_____» 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 2022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№_____</w:t>
      </w:r>
    </w:p>
    <w:tbl>
      <w:tblPr>
        <w:tblStyle w:val="a5"/>
        <w:tblW w:w="49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6"/>
      </w:tblGrid>
      <w:tr w:rsidR="00A73E5D" w:rsidTr="00384566">
        <w:trPr>
          <w:trHeight w:val="787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A73E5D" w:rsidRDefault="00A73E5D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A73E5D" w:rsidRDefault="00C06898" w:rsidP="00384566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26.11.2020 №682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 до 14 лет, детям в возрасте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лет, находящимся под опекой, в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 числе воспитывающимся в</w:t>
            </w:r>
            <w:r w:rsidR="003845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приемных семьях» (с </w:t>
            </w:r>
            <w:r w:rsidRPr="002B315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изменением)</w:t>
            </w:r>
          </w:p>
        </w:tc>
      </w:tr>
    </w:tbl>
    <w:p w:rsidR="00A73E5D" w:rsidRDefault="00A73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 Нижневартовска от 26.11.2020 №682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дополнительной мере социальной помощи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новогодних детских подарков членам общественных объединений отдельных категорий граждан, имеющим детей в возрасте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до 14 лет, детям в возрасте до 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 xml:space="preserve">14 лет, находящимся под опекой, в том числе воспитывающимся в </w:t>
      </w:r>
      <w:r w:rsidR="004B167A">
        <w:rPr>
          <w:rFonts w:ascii="Times New Roman" w:eastAsia="Times New Roman" w:hAnsi="Times New Roman" w:cs="Times New Roman"/>
          <w:sz w:val="28"/>
          <w:szCs w:val="28"/>
        </w:rPr>
        <w:t>приемных семьях» (с изменением)</w:t>
      </w:r>
      <w:bookmarkStart w:id="0" w:name="_GoBack"/>
      <w:bookmarkEnd w:id="0"/>
      <w:r w:rsidRPr="002B3154">
        <w:rPr>
          <w:rFonts w:ascii="Times New Roman" w:eastAsia="Times New Roman" w:hAnsi="Times New Roman" w:cs="Times New Roman"/>
          <w:sz w:val="28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:rsidR="00A73E5D" w:rsidRPr="002B3154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E5D" w:rsidRDefault="00C068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Дума города РЕШИЛА:</w:t>
      </w: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в решение Думы города Нижневартовска от 26.11.2020 №682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«О дополнительной мере социальной помощи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приобретение новогодних детских подарков членам общественных объединений отдельных категорий граждан, имеющим детей в возрасте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до 14 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 xml:space="preserve">лет, детям в возрасте до 14 лет, находящимся под опекой, в том числе 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воспитывающимся в приемных семьях» (с изменением от 26.11.2021 №35) следующие изменения: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1) в наименовании слова «на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br/>
        <w:t>под опекой, в том числе воспитывающимся в приемных семьях» заменить словами «в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</w:t>
      </w:r>
      <w:r w:rsidR="00384566">
        <w:rPr>
          <w:rFonts w:ascii="Times New Roman" w:eastAsia="Times New Roman" w:hAnsi="Times New Roman" w:cs="Times New Roman"/>
          <w:sz w:val="28"/>
          <w:szCs w:val="28"/>
        </w:rPr>
        <w:t>ельным категориям граждан»;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2) пункт 1 дополнить абзацем следующего содержания: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«Установить дополнительную меру социальной помощи в виде предоставления новогодних детских подарков следующим категориям граждан: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2B3154">
        <w:rPr>
          <w:rFonts w:ascii="Times New Roman" w:eastAsia="Times New Roman" w:hAnsi="Times New Roman" w:cs="Times New Roman"/>
          <w:sz w:val="28"/>
          <w:szCs w:val="28"/>
        </w:rPr>
        <w:t>-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A73E5D" w:rsidRPr="002B3154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- детям в возрасте до 18 лет граждан, призванным на военную служ</w:t>
      </w:r>
      <w:r w:rsidR="00384566">
        <w:rPr>
          <w:rFonts w:ascii="Times New Roman" w:eastAsia="Times New Roman" w:hAnsi="Times New Roman" w:cs="Times New Roman"/>
          <w:sz w:val="28"/>
          <w:szCs w:val="28"/>
        </w:rPr>
        <w:t>бу по 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мобилизации в Вооруженные Силы Российской Федерации для</w:t>
      </w:r>
      <w:r w:rsidRPr="002B3154">
        <w:t xml:space="preserve"> </w:t>
      </w:r>
      <w:r w:rsidR="00384566">
        <w:rPr>
          <w:rFonts w:ascii="Times New Roman" w:eastAsia="Times New Roman" w:hAnsi="Times New Roman" w:cs="Times New Roman"/>
          <w:sz w:val="28"/>
          <w:szCs w:val="28"/>
        </w:rPr>
        <w:t>участия в 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 на территориях Украины, Донецкой Народной Республики, Луганской Народной Ре</w:t>
      </w:r>
      <w:r w:rsidR="00384566">
        <w:rPr>
          <w:rFonts w:ascii="Times New Roman" w:eastAsia="Times New Roman" w:hAnsi="Times New Roman" w:cs="Times New Roman"/>
          <w:sz w:val="28"/>
          <w:szCs w:val="28"/>
        </w:rPr>
        <w:t>спублики, Запорожской области и </w:t>
      </w:r>
      <w:r w:rsidRPr="002B3154">
        <w:rPr>
          <w:rFonts w:ascii="Times New Roman" w:eastAsia="Times New Roman" w:hAnsi="Times New Roman" w:cs="Times New Roman"/>
          <w:sz w:val="28"/>
          <w:szCs w:val="28"/>
        </w:rPr>
        <w:t>Херсонской области.»</w:t>
      </w:r>
    </w:p>
    <w:p w:rsidR="00A73E5D" w:rsidRDefault="00C06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154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его официального опубликования.</w:t>
      </w: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E5D" w:rsidRDefault="00A73E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23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5735"/>
        <w:gridCol w:w="4502"/>
      </w:tblGrid>
      <w:tr w:rsidR="00A73E5D">
        <w:trPr>
          <w:trHeight w:val="1944"/>
        </w:trPr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</w:tcPr>
          <w:p w:rsidR="00A73E5D" w:rsidRDefault="00C0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A73E5D" w:rsidRDefault="00C0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A73E5D" w:rsidRDefault="00A73E5D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А.В. Сатинов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 2022 года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Д.А. Кощенко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E5D" w:rsidRDefault="00C0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 2022 года</w:t>
            </w:r>
          </w:p>
          <w:p w:rsidR="00A73E5D" w:rsidRDefault="00A7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3E5D" w:rsidRDefault="00A73E5D"/>
    <w:sectPr w:rsidR="00A73E5D">
      <w:headerReference w:type="default" r:id="rId7"/>
      <w:pgSz w:w="11906" w:h="16838"/>
      <w:pgMar w:top="1135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EE" w:rsidRDefault="009D78EE">
      <w:pPr>
        <w:spacing w:after="0" w:line="240" w:lineRule="auto"/>
      </w:pPr>
      <w:r>
        <w:separator/>
      </w:r>
    </w:p>
  </w:endnote>
  <w:endnote w:type="continuationSeparator" w:id="0">
    <w:p w:rsidR="009D78EE" w:rsidRDefault="009D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EE" w:rsidRDefault="009D78EE">
      <w:pPr>
        <w:spacing w:after="0" w:line="240" w:lineRule="auto"/>
      </w:pPr>
      <w:r>
        <w:separator/>
      </w:r>
    </w:p>
  </w:footnote>
  <w:footnote w:type="continuationSeparator" w:id="0">
    <w:p w:rsidR="009D78EE" w:rsidRDefault="009D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D" w:rsidRDefault="00C068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4B167A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5D"/>
    <w:rsid w:val="000C2260"/>
    <w:rsid w:val="00222087"/>
    <w:rsid w:val="002B3154"/>
    <w:rsid w:val="00384566"/>
    <w:rsid w:val="004B167A"/>
    <w:rsid w:val="009D78EE"/>
    <w:rsid w:val="00A73E5D"/>
    <w:rsid w:val="00C0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BBE"/>
  <w15:docId w15:val="{4AB6C8FE-7181-429C-961B-7D3E44C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Ильина Людмила Николаевна</cp:lastModifiedBy>
  <cp:revision>4</cp:revision>
  <cp:lastPrinted>2022-12-07T11:55:00Z</cp:lastPrinted>
  <dcterms:created xsi:type="dcterms:W3CDTF">2022-12-07T10:54:00Z</dcterms:created>
  <dcterms:modified xsi:type="dcterms:W3CDTF">2022-12-07T11:56:00Z</dcterms:modified>
</cp:coreProperties>
</file>