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25" w:rsidRPr="00CF425C" w:rsidRDefault="00F61F25" w:rsidP="00F61F25">
      <w:pPr>
        <w:jc w:val="right"/>
        <w:rPr>
          <w:sz w:val="28"/>
          <w:szCs w:val="28"/>
        </w:rPr>
      </w:pPr>
      <w:r w:rsidRPr="00CF425C">
        <w:rPr>
          <w:sz w:val="28"/>
          <w:szCs w:val="28"/>
        </w:rPr>
        <w:t>Проект</w:t>
      </w:r>
    </w:p>
    <w:p w:rsidR="00600CB0" w:rsidRPr="00CF425C" w:rsidRDefault="00600CB0" w:rsidP="00F61F25">
      <w:pPr>
        <w:ind w:right="-1"/>
        <w:jc w:val="right"/>
        <w:rPr>
          <w:sz w:val="28"/>
          <w:szCs w:val="28"/>
        </w:rPr>
      </w:pPr>
    </w:p>
    <w:p w:rsidR="00F61F25" w:rsidRPr="00CF425C" w:rsidRDefault="00B46FDF" w:rsidP="00F61F2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00CB0" w:rsidRPr="00CF425C" w:rsidRDefault="00600CB0" w:rsidP="00374237">
      <w:pPr>
        <w:jc w:val="both"/>
        <w:rPr>
          <w:sz w:val="28"/>
          <w:szCs w:val="28"/>
        </w:rPr>
      </w:pPr>
    </w:p>
    <w:p w:rsidR="00560BA7" w:rsidRPr="00CF425C" w:rsidRDefault="00560BA7" w:rsidP="008D42D6">
      <w:pPr>
        <w:ind w:right="4536"/>
        <w:contextualSpacing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О внесении изменени</w:t>
      </w:r>
      <w:r w:rsidR="00BE28A6">
        <w:rPr>
          <w:sz w:val="28"/>
          <w:szCs w:val="28"/>
        </w:rPr>
        <w:t>я</w:t>
      </w:r>
      <w:r w:rsidRPr="00CF425C">
        <w:rPr>
          <w:sz w:val="28"/>
          <w:szCs w:val="28"/>
        </w:rPr>
        <w:t xml:space="preserve"> в</w:t>
      </w:r>
      <w:r w:rsidR="00F378ED" w:rsidRPr="00CF425C">
        <w:rPr>
          <w:sz w:val="28"/>
          <w:szCs w:val="28"/>
        </w:rPr>
        <w:t xml:space="preserve"> </w:t>
      </w:r>
      <w:r w:rsidRPr="00CF425C">
        <w:rPr>
          <w:sz w:val="28"/>
          <w:szCs w:val="28"/>
        </w:rPr>
        <w:t>постановлени</w:t>
      </w:r>
      <w:r w:rsidR="00AA54AA">
        <w:rPr>
          <w:sz w:val="28"/>
          <w:szCs w:val="28"/>
        </w:rPr>
        <w:t>е</w:t>
      </w:r>
      <w:r w:rsidRPr="00CF425C">
        <w:rPr>
          <w:sz w:val="28"/>
          <w:szCs w:val="28"/>
        </w:rPr>
        <w:t xml:space="preserve"> администрации города от 2</w:t>
      </w:r>
      <w:r w:rsidR="002840B7" w:rsidRPr="00CF425C">
        <w:rPr>
          <w:sz w:val="28"/>
          <w:szCs w:val="28"/>
        </w:rPr>
        <w:t>4</w:t>
      </w:r>
      <w:r w:rsidRPr="00CF425C">
        <w:rPr>
          <w:sz w:val="28"/>
          <w:szCs w:val="28"/>
        </w:rPr>
        <w:t>.1</w:t>
      </w:r>
      <w:r w:rsidR="002840B7" w:rsidRPr="00CF425C">
        <w:rPr>
          <w:sz w:val="28"/>
          <w:szCs w:val="28"/>
        </w:rPr>
        <w:t>2</w:t>
      </w:r>
      <w:r w:rsidRPr="00CF425C">
        <w:rPr>
          <w:sz w:val="28"/>
          <w:szCs w:val="28"/>
        </w:rPr>
        <w:t>.201</w:t>
      </w:r>
      <w:r w:rsidR="002840B7" w:rsidRPr="00CF425C">
        <w:rPr>
          <w:sz w:val="28"/>
          <w:szCs w:val="28"/>
        </w:rPr>
        <w:t>5</w:t>
      </w:r>
      <w:r w:rsidRPr="00CF425C">
        <w:rPr>
          <w:sz w:val="28"/>
          <w:szCs w:val="28"/>
        </w:rPr>
        <w:t xml:space="preserve"> №2</w:t>
      </w:r>
      <w:r w:rsidR="002840B7" w:rsidRPr="00CF425C">
        <w:rPr>
          <w:sz w:val="28"/>
          <w:szCs w:val="28"/>
        </w:rPr>
        <w:t>322</w:t>
      </w:r>
      <w:r w:rsidRPr="00CF425C">
        <w:rPr>
          <w:sz w:val="28"/>
          <w:szCs w:val="28"/>
        </w:rPr>
        <w:t xml:space="preserve"> </w:t>
      </w:r>
      <w:r w:rsidR="007675FA" w:rsidRPr="00CF425C">
        <w:rPr>
          <w:sz w:val="28"/>
          <w:szCs w:val="28"/>
        </w:rPr>
        <w:t>«</w:t>
      </w:r>
      <w:r w:rsidR="002840B7" w:rsidRPr="00CF425C">
        <w:rPr>
          <w:sz w:val="28"/>
          <w:szCs w:val="28"/>
        </w:rPr>
        <w:t>Об утверждении муниципальной</w:t>
      </w:r>
      <w:r w:rsidR="001949B7" w:rsidRPr="00CF425C">
        <w:rPr>
          <w:sz w:val="28"/>
          <w:szCs w:val="28"/>
        </w:rPr>
        <w:t xml:space="preserve"> </w:t>
      </w:r>
      <w:r w:rsidR="002840B7" w:rsidRPr="00CF425C">
        <w:rPr>
          <w:sz w:val="28"/>
          <w:szCs w:val="28"/>
        </w:rPr>
        <w:t xml:space="preserve">программы </w:t>
      </w:r>
      <w:r w:rsidR="007675FA" w:rsidRPr="00CF425C">
        <w:rPr>
          <w:sz w:val="28"/>
          <w:szCs w:val="28"/>
        </w:rPr>
        <w:t>«</w:t>
      </w:r>
      <w:r w:rsidR="002840B7" w:rsidRPr="00CF425C">
        <w:rPr>
          <w:sz w:val="28"/>
          <w:szCs w:val="28"/>
        </w:rPr>
        <w:t>Управление и распоряжение</w:t>
      </w:r>
      <w:r w:rsidR="008C26B8" w:rsidRPr="00CF425C">
        <w:rPr>
          <w:sz w:val="28"/>
          <w:szCs w:val="28"/>
        </w:rPr>
        <w:t xml:space="preserve"> </w:t>
      </w:r>
      <w:r w:rsidR="0024274D" w:rsidRPr="00CF425C">
        <w:rPr>
          <w:sz w:val="28"/>
          <w:szCs w:val="28"/>
        </w:rPr>
        <w:t xml:space="preserve">имуществом, находящимся </w:t>
      </w:r>
      <w:r w:rsidR="002840B7" w:rsidRPr="00CF425C">
        <w:rPr>
          <w:sz w:val="28"/>
          <w:szCs w:val="28"/>
        </w:rPr>
        <w:t>в муниципальной</w:t>
      </w:r>
      <w:r w:rsidR="000E68A9" w:rsidRPr="00CF425C">
        <w:rPr>
          <w:sz w:val="28"/>
          <w:szCs w:val="28"/>
        </w:rPr>
        <w:t xml:space="preserve"> </w:t>
      </w:r>
      <w:r w:rsidR="002840B7" w:rsidRPr="00CF425C">
        <w:rPr>
          <w:sz w:val="28"/>
          <w:szCs w:val="28"/>
        </w:rPr>
        <w:t>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7675FA" w:rsidRPr="00CF425C">
        <w:rPr>
          <w:sz w:val="28"/>
          <w:szCs w:val="28"/>
        </w:rPr>
        <w:t>»</w:t>
      </w:r>
      <w:r w:rsidR="002840B7" w:rsidRPr="00CF425C">
        <w:rPr>
          <w:sz w:val="28"/>
          <w:szCs w:val="28"/>
        </w:rPr>
        <w:t xml:space="preserve"> </w:t>
      </w:r>
      <w:r w:rsidR="004F5DDB" w:rsidRPr="00CF425C">
        <w:rPr>
          <w:sz w:val="28"/>
          <w:szCs w:val="28"/>
        </w:rPr>
        <w:t>(с изменени</w:t>
      </w:r>
      <w:r w:rsidR="001C3E24" w:rsidRPr="00CF425C">
        <w:rPr>
          <w:sz w:val="28"/>
          <w:szCs w:val="28"/>
        </w:rPr>
        <w:t>я</w:t>
      </w:r>
      <w:r w:rsidR="004F5DDB" w:rsidRPr="00CF425C">
        <w:rPr>
          <w:sz w:val="28"/>
          <w:szCs w:val="28"/>
        </w:rPr>
        <w:t>м</w:t>
      </w:r>
      <w:r w:rsidR="001C3E24" w:rsidRPr="00CF425C">
        <w:rPr>
          <w:sz w:val="28"/>
          <w:szCs w:val="28"/>
        </w:rPr>
        <w:t>и</w:t>
      </w:r>
      <w:r w:rsidR="004F5DDB" w:rsidRPr="00CF425C">
        <w:rPr>
          <w:sz w:val="28"/>
          <w:szCs w:val="28"/>
        </w:rPr>
        <w:t xml:space="preserve"> от 04.03.2016</w:t>
      </w:r>
      <w:r w:rsidR="001C3E24" w:rsidRPr="00CF425C">
        <w:rPr>
          <w:sz w:val="28"/>
          <w:szCs w:val="28"/>
        </w:rPr>
        <w:t xml:space="preserve"> №270</w:t>
      </w:r>
      <w:r w:rsidR="008770E8" w:rsidRPr="00CF425C">
        <w:rPr>
          <w:sz w:val="28"/>
          <w:szCs w:val="28"/>
        </w:rPr>
        <w:t>,</w:t>
      </w:r>
      <w:r w:rsidR="00530CB8" w:rsidRPr="00CF425C">
        <w:rPr>
          <w:sz w:val="28"/>
          <w:szCs w:val="28"/>
        </w:rPr>
        <w:t xml:space="preserve"> 27.12.2016 №1918</w:t>
      </w:r>
      <w:r w:rsidR="003465CE" w:rsidRPr="00CF425C">
        <w:rPr>
          <w:sz w:val="28"/>
          <w:szCs w:val="28"/>
        </w:rPr>
        <w:t>, 17</w:t>
      </w:r>
      <w:r w:rsidR="00CC671A" w:rsidRPr="00CF425C">
        <w:rPr>
          <w:sz w:val="28"/>
          <w:szCs w:val="28"/>
        </w:rPr>
        <w:t>.</w:t>
      </w:r>
      <w:r w:rsidR="003465CE" w:rsidRPr="00CF425C">
        <w:rPr>
          <w:sz w:val="28"/>
          <w:szCs w:val="28"/>
        </w:rPr>
        <w:t>03</w:t>
      </w:r>
      <w:r w:rsidR="00CC671A" w:rsidRPr="00CF425C">
        <w:rPr>
          <w:sz w:val="28"/>
          <w:szCs w:val="28"/>
        </w:rPr>
        <w:t>.</w:t>
      </w:r>
      <w:r w:rsidR="003465CE" w:rsidRPr="00CF425C">
        <w:rPr>
          <w:sz w:val="28"/>
          <w:szCs w:val="28"/>
        </w:rPr>
        <w:t>2017 №388</w:t>
      </w:r>
      <w:r w:rsidR="00EE1BC8" w:rsidRPr="00CF425C">
        <w:rPr>
          <w:sz w:val="28"/>
          <w:szCs w:val="28"/>
        </w:rPr>
        <w:t>, 26.12.2017 №1934</w:t>
      </w:r>
      <w:r w:rsidR="00075C1A" w:rsidRPr="00CF425C">
        <w:rPr>
          <w:sz w:val="28"/>
          <w:szCs w:val="28"/>
        </w:rPr>
        <w:t>, 15.02.2018 №197</w:t>
      </w:r>
      <w:r w:rsidR="00F61F25" w:rsidRPr="00CF425C">
        <w:rPr>
          <w:sz w:val="28"/>
          <w:szCs w:val="28"/>
        </w:rPr>
        <w:t>, 30.08.2018 №1181</w:t>
      </w:r>
      <w:r w:rsidR="007675FA" w:rsidRPr="00CF425C">
        <w:rPr>
          <w:sz w:val="28"/>
          <w:szCs w:val="28"/>
        </w:rPr>
        <w:t>, 18.12.2018 №1452, 13.02.2019 №93, 29.05.2019 №408</w:t>
      </w:r>
      <w:r w:rsidR="00C4092F" w:rsidRPr="00CF425C">
        <w:rPr>
          <w:sz w:val="28"/>
          <w:szCs w:val="28"/>
        </w:rPr>
        <w:t>, 10.02.2020 №102</w:t>
      </w:r>
      <w:r w:rsidR="008D42D6" w:rsidRPr="00CF425C">
        <w:rPr>
          <w:sz w:val="28"/>
          <w:szCs w:val="28"/>
        </w:rPr>
        <w:t xml:space="preserve">, </w:t>
      </w:r>
      <w:r w:rsidR="0067284D" w:rsidRPr="00CF425C">
        <w:rPr>
          <w:sz w:val="28"/>
          <w:szCs w:val="28"/>
        </w:rPr>
        <w:t>13.11.2020 №969</w:t>
      </w:r>
      <w:r w:rsidR="002C2142" w:rsidRPr="00CF425C">
        <w:rPr>
          <w:sz w:val="28"/>
          <w:szCs w:val="28"/>
        </w:rPr>
        <w:t xml:space="preserve">, </w:t>
      </w:r>
      <w:r w:rsidR="00D32E0B" w:rsidRPr="00CF425C">
        <w:rPr>
          <w:sz w:val="28"/>
          <w:szCs w:val="28"/>
        </w:rPr>
        <w:t xml:space="preserve">16.02.2021 </w:t>
      </w:r>
      <w:r w:rsidR="002C2142" w:rsidRPr="00CF425C">
        <w:rPr>
          <w:sz w:val="28"/>
          <w:szCs w:val="28"/>
        </w:rPr>
        <w:t>№</w:t>
      </w:r>
      <w:r w:rsidR="00D32E0B" w:rsidRPr="00CF425C">
        <w:rPr>
          <w:sz w:val="28"/>
          <w:szCs w:val="28"/>
        </w:rPr>
        <w:t>115</w:t>
      </w:r>
      <w:r w:rsidR="00A2262E" w:rsidRPr="00CF425C">
        <w:rPr>
          <w:sz w:val="28"/>
          <w:szCs w:val="28"/>
        </w:rPr>
        <w:t>, 31.03.2021 №268</w:t>
      </w:r>
      <w:r w:rsidR="00B46FDF">
        <w:rPr>
          <w:sz w:val="28"/>
          <w:szCs w:val="28"/>
        </w:rPr>
        <w:t>, 29.06.2021 №531</w:t>
      </w:r>
      <w:r w:rsidR="00600CB0" w:rsidRPr="00CF425C">
        <w:rPr>
          <w:sz w:val="28"/>
          <w:szCs w:val="28"/>
        </w:rPr>
        <w:t>)</w:t>
      </w:r>
    </w:p>
    <w:p w:rsidR="00374237" w:rsidRPr="00CF425C" w:rsidRDefault="00374237" w:rsidP="00374237">
      <w:pPr>
        <w:jc w:val="both"/>
        <w:rPr>
          <w:sz w:val="28"/>
          <w:szCs w:val="28"/>
        </w:rPr>
      </w:pPr>
    </w:p>
    <w:p w:rsidR="00BB1CC9" w:rsidRPr="00CF425C" w:rsidRDefault="00BB1CC9" w:rsidP="00BB1CC9">
      <w:pPr>
        <w:ind w:firstLine="709"/>
        <w:jc w:val="both"/>
        <w:rPr>
          <w:sz w:val="28"/>
          <w:szCs w:val="28"/>
        </w:rPr>
      </w:pPr>
      <w:r w:rsidRPr="00390281">
        <w:rPr>
          <w:sz w:val="28"/>
          <w:szCs w:val="28"/>
        </w:rPr>
        <w:t xml:space="preserve">В целях приведения муниципальной программы «Управление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разграничена» в соответствие с </w:t>
      </w:r>
      <w:r w:rsidR="00E3794A">
        <w:rPr>
          <w:sz w:val="28"/>
          <w:szCs w:val="28"/>
        </w:rPr>
        <w:t xml:space="preserve">постановлением администрации города от 10.09.2021 №755 «О порядке разработки и реализации муниципальных программ города Нижневартовска», </w:t>
      </w:r>
      <w:r w:rsidR="002C5220">
        <w:rPr>
          <w:sz w:val="28"/>
          <w:szCs w:val="28"/>
        </w:rPr>
        <w:t>бюджетом города Нижневартовска на 2021 год</w:t>
      </w:r>
      <w:r w:rsidR="004B4271">
        <w:rPr>
          <w:sz w:val="28"/>
          <w:szCs w:val="28"/>
        </w:rPr>
        <w:t xml:space="preserve">, </w:t>
      </w:r>
      <w:r w:rsidR="002C5220">
        <w:rPr>
          <w:sz w:val="28"/>
          <w:szCs w:val="28"/>
        </w:rPr>
        <w:t xml:space="preserve">решением Думы города Нижневартовска от 10.12.2021 </w:t>
      </w:r>
      <w:r w:rsidR="004B4271">
        <w:rPr>
          <w:sz w:val="28"/>
          <w:szCs w:val="28"/>
        </w:rPr>
        <w:t>№</w:t>
      </w:r>
      <w:r w:rsidR="00B0368F">
        <w:rPr>
          <w:sz w:val="28"/>
          <w:szCs w:val="28"/>
        </w:rPr>
        <w:t xml:space="preserve">45 </w:t>
      </w:r>
      <w:r w:rsidR="004B4271">
        <w:rPr>
          <w:sz w:val="28"/>
          <w:szCs w:val="28"/>
        </w:rPr>
        <w:t>«</w:t>
      </w:r>
      <w:r w:rsidR="004B4271" w:rsidRPr="004B4271">
        <w:rPr>
          <w:sz w:val="28"/>
          <w:szCs w:val="28"/>
        </w:rPr>
        <w:t>О бюджете города Нижневартовска на 2022 год и на плановый период</w:t>
      </w:r>
      <w:r w:rsidR="004B4271">
        <w:rPr>
          <w:sz w:val="28"/>
          <w:szCs w:val="28"/>
        </w:rPr>
        <w:t xml:space="preserve"> </w:t>
      </w:r>
      <w:r w:rsidR="004B4271" w:rsidRPr="004B4271">
        <w:rPr>
          <w:sz w:val="28"/>
          <w:szCs w:val="28"/>
        </w:rPr>
        <w:t>2023 и 2024 годов</w:t>
      </w:r>
      <w:r w:rsidR="004B4271">
        <w:rPr>
          <w:sz w:val="28"/>
          <w:szCs w:val="28"/>
        </w:rPr>
        <w:t>»</w:t>
      </w:r>
      <w:r w:rsidRPr="00CF425C">
        <w:rPr>
          <w:sz w:val="28"/>
          <w:szCs w:val="28"/>
        </w:rPr>
        <w:t xml:space="preserve">: </w:t>
      </w:r>
    </w:p>
    <w:p w:rsidR="00BB1CC9" w:rsidRPr="00CF425C" w:rsidRDefault="00BB1CC9" w:rsidP="00BB1CC9">
      <w:pPr>
        <w:ind w:firstLine="709"/>
        <w:jc w:val="both"/>
        <w:rPr>
          <w:sz w:val="28"/>
          <w:szCs w:val="28"/>
        </w:rPr>
      </w:pPr>
    </w:p>
    <w:p w:rsidR="00E3794A" w:rsidRPr="00CF425C" w:rsidRDefault="00E3794A" w:rsidP="00E3794A">
      <w:pPr>
        <w:ind w:firstLine="709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1. Внести изменени</w:t>
      </w:r>
      <w:r w:rsidR="00BE28A6">
        <w:rPr>
          <w:sz w:val="28"/>
          <w:szCs w:val="28"/>
        </w:rPr>
        <w:t>е</w:t>
      </w:r>
      <w:r w:rsidRPr="00CF425C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CF425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CF425C">
        <w:rPr>
          <w:sz w:val="28"/>
          <w:szCs w:val="28"/>
        </w:rPr>
        <w:t xml:space="preserve"> администрации города от 24.12.2015 №2322 «Об утверждении муниципальной программы «Управление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разграничена» (с изменениями от 04.03.2016 №270, 27.12.2016 №1918, 17.03.2017 №388, 26.12.2017 №1934, 15.02.2018 №197, 30.08.2018 №1181, 18.12.2018 №1452, 13.02.2019 №93, 29.05.2019 №408, 10.02.2020 №102, 13.11.2020 №969, 16.02.2021 №115, 31.03.2021 №268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29.06.2021 №531</w:t>
      </w:r>
      <w:r w:rsidRPr="00CF425C">
        <w:rPr>
          <w:sz w:val="28"/>
          <w:szCs w:val="28"/>
        </w:rPr>
        <w:t>)</w:t>
      </w:r>
      <w:r>
        <w:rPr>
          <w:sz w:val="28"/>
          <w:szCs w:val="28"/>
        </w:rPr>
        <w:t>, изложив приложение в новой редакции согласно приложению к настоящему постановлению.</w:t>
      </w:r>
    </w:p>
    <w:p w:rsidR="005A06EA" w:rsidRPr="00CF425C" w:rsidRDefault="005A06EA" w:rsidP="00374237">
      <w:pPr>
        <w:ind w:firstLine="709"/>
        <w:jc w:val="both"/>
        <w:rPr>
          <w:sz w:val="28"/>
          <w:szCs w:val="28"/>
        </w:rPr>
      </w:pPr>
    </w:p>
    <w:p w:rsidR="00374237" w:rsidRPr="00CF425C" w:rsidRDefault="00374237" w:rsidP="00374237">
      <w:pPr>
        <w:ind w:firstLine="709"/>
        <w:jc w:val="both"/>
        <w:rPr>
          <w:sz w:val="28"/>
          <w:szCs w:val="28"/>
        </w:rPr>
      </w:pPr>
      <w:r w:rsidRPr="00CF425C">
        <w:rPr>
          <w:sz w:val="28"/>
          <w:szCs w:val="28"/>
        </w:rPr>
        <w:t xml:space="preserve">2. </w:t>
      </w:r>
      <w:r w:rsidR="00CD157D" w:rsidRPr="00CF425C">
        <w:rPr>
          <w:sz w:val="28"/>
          <w:szCs w:val="28"/>
        </w:rPr>
        <w:t>Департаменту общественных коммуникаций адм</w:t>
      </w:r>
      <w:r w:rsidR="00EC4839" w:rsidRPr="00CF425C">
        <w:rPr>
          <w:sz w:val="28"/>
          <w:szCs w:val="28"/>
        </w:rPr>
        <w:t>инистрации</w:t>
      </w:r>
      <w:r w:rsidR="00CD157D" w:rsidRPr="00CF425C">
        <w:rPr>
          <w:sz w:val="28"/>
          <w:szCs w:val="28"/>
        </w:rPr>
        <w:t xml:space="preserve"> города </w:t>
      </w:r>
      <w:r w:rsidRPr="00CF425C">
        <w:rPr>
          <w:sz w:val="28"/>
          <w:szCs w:val="28"/>
        </w:rPr>
        <w:t>(</w:t>
      </w:r>
      <w:r w:rsidR="00F87751" w:rsidRPr="00CF425C">
        <w:rPr>
          <w:sz w:val="28"/>
          <w:szCs w:val="28"/>
        </w:rPr>
        <w:t>С.В. Селиванова</w:t>
      </w:r>
      <w:r w:rsidRPr="00CF425C">
        <w:rPr>
          <w:sz w:val="28"/>
          <w:szCs w:val="28"/>
        </w:rPr>
        <w:t>) обеспечить официальное опубликование постановления.</w:t>
      </w:r>
    </w:p>
    <w:p w:rsidR="00374237" w:rsidRPr="00CF425C" w:rsidRDefault="00374237" w:rsidP="00374237">
      <w:pPr>
        <w:ind w:firstLine="709"/>
        <w:jc w:val="both"/>
        <w:rPr>
          <w:sz w:val="28"/>
          <w:szCs w:val="28"/>
        </w:rPr>
      </w:pPr>
    </w:p>
    <w:p w:rsidR="00485896" w:rsidRPr="00390281" w:rsidRDefault="00374237" w:rsidP="00485896">
      <w:pPr>
        <w:ind w:firstLine="709"/>
        <w:jc w:val="both"/>
        <w:rPr>
          <w:sz w:val="28"/>
          <w:szCs w:val="28"/>
        </w:rPr>
      </w:pPr>
      <w:r w:rsidRPr="00CF425C">
        <w:rPr>
          <w:sz w:val="28"/>
          <w:szCs w:val="28"/>
        </w:rPr>
        <w:t xml:space="preserve">3. </w:t>
      </w:r>
      <w:r w:rsidR="00485896" w:rsidRPr="00390281">
        <w:rPr>
          <w:sz w:val="28"/>
          <w:szCs w:val="28"/>
        </w:rPr>
        <w:t>Постановление вступает в силу после его официального опубликования</w:t>
      </w:r>
      <w:r w:rsidR="00D74D18">
        <w:rPr>
          <w:sz w:val="28"/>
          <w:szCs w:val="28"/>
        </w:rPr>
        <w:t xml:space="preserve"> и распространяется на правоотношения, возникшие с 01.01.2022</w:t>
      </w:r>
      <w:r w:rsidR="00485896" w:rsidRPr="00390281">
        <w:rPr>
          <w:sz w:val="28"/>
          <w:szCs w:val="28"/>
        </w:rPr>
        <w:t>.</w:t>
      </w:r>
    </w:p>
    <w:p w:rsidR="00374237" w:rsidRPr="00CF425C" w:rsidRDefault="00374237" w:rsidP="00374237">
      <w:pPr>
        <w:ind w:firstLine="709"/>
        <w:jc w:val="both"/>
        <w:rPr>
          <w:sz w:val="28"/>
          <w:szCs w:val="28"/>
        </w:rPr>
      </w:pPr>
    </w:p>
    <w:p w:rsidR="00885C9C" w:rsidRDefault="00885C9C" w:rsidP="00374237">
      <w:pPr>
        <w:jc w:val="both"/>
        <w:rPr>
          <w:sz w:val="28"/>
          <w:szCs w:val="28"/>
        </w:rPr>
      </w:pPr>
    </w:p>
    <w:p w:rsidR="00885C9C" w:rsidRPr="00CF425C" w:rsidRDefault="00885C9C" w:rsidP="00374237">
      <w:pPr>
        <w:jc w:val="both"/>
        <w:rPr>
          <w:sz w:val="28"/>
          <w:szCs w:val="28"/>
        </w:rPr>
      </w:pPr>
    </w:p>
    <w:p w:rsidR="00F67788" w:rsidRPr="00CF425C" w:rsidRDefault="00485896" w:rsidP="00F67788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="00F67788" w:rsidRPr="00CF425C">
        <w:rPr>
          <w:rFonts w:eastAsia="Times New Roman"/>
          <w:sz w:val="28"/>
          <w:szCs w:val="28"/>
        </w:rPr>
        <w:t xml:space="preserve"> города                     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</w:t>
      </w:r>
      <w:r w:rsidR="00F67788" w:rsidRPr="00CF425C">
        <w:rPr>
          <w:rFonts w:eastAsia="Times New Roman"/>
          <w:sz w:val="28"/>
          <w:szCs w:val="28"/>
        </w:rPr>
        <w:t xml:space="preserve">Д.А. </w:t>
      </w:r>
      <w:proofErr w:type="spellStart"/>
      <w:r w:rsidR="00F67788" w:rsidRPr="00CF425C">
        <w:rPr>
          <w:rFonts w:eastAsia="Times New Roman"/>
          <w:sz w:val="28"/>
          <w:szCs w:val="28"/>
        </w:rPr>
        <w:t>Кощенко</w:t>
      </w:r>
      <w:proofErr w:type="spellEnd"/>
    </w:p>
    <w:p w:rsidR="006302BD" w:rsidRPr="00CF425C" w:rsidRDefault="006302BD" w:rsidP="006302BD">
      <w:pPr>
        <w:ind w:firstLine="5670"/>
        <w:jc w:val="both"/>
        <w:rPr>
          <w:sz w:val="28"/>
          <w:szCs w:val="28"/>
        </w:rPr>
        <w:sectPr w:rsidR="006302BD" w:rsidRPr="00CF425C" w:rsidSect="0024274D">
          <w:headerReference w:type="default" r:id="rId8"/>
          <w:footnotePr>
            <w:pos w:val="beneathText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35CA5" w:rsidRPr="00CF425C" w:rsidRDefault="00035CA5" w:rsidP="00035CA5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lastRenderedPageBreak/>
        <w:t>Приложение к постановлению</w:t>
      </w:r>
    </w:p>
    <w:p w:rsidR="00035CA5" w:rsidRPr="00CF425C" w:rsidRDefault="00035CA5" w:rsidP="00035CA5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администрации города</w:t>
      </w:r>
    </w:p>
    <w:p w:rsidR="00035CA5" w:rsidRPr="00CF425C" w:rsidRDefault="00035CA5" w:rsidP="00035CA5">
      <w:pPr>
        <w:ind w:firstLine="10632"/>
        <w:jc w:val="both"/>
        <w:rPr>
          <w:sz w:val="28"/>
          <w:szCs w:val="28"/>
        </w:rPr>
      </w:pPr>
      <w:r w:rsidRPr="00CF425C">
        <w:rPr>
          <w:sz w:val="28"/>
          <w:szCs w:val="28"/>
        </w:rPr>
        <w:t>от __________ № ___________</w:t>
      </w:r>
    </w:p>
    <w:p w:rsidR="00035CA5" w:rsidRPr="00AA54AA" w:rsidRDefault="00035CA5" w:rsidP="00035CA5">
      <w:pPr>
        <w:jc w:val="right"/>
        <w:rPr>
          <w:sz w:val="26"/>
          <w:szCs w:val="26"/>
        </w:rPr>
      </w:pPr>
    </w:p>
    <w:p w:rsidR="00AA54AA" w:rsidRPr="00EF6EDA" w:rsidRDefault="00AA54AA" w:rsidP="00AA54AA">
      <w:pPr>
        <w:jc w:val="center"/>
        <w:rPr>
          <w:b/>
          <w:sz w:val="26"/>
          <w:szCs w:val="26"/>
        </w:rPr>
      </w:pPr>
      <w:r w:rsidRPr="00EF6EDA">
        <w:rPr>
          <w:b/>
          <w:sz w:val="26"/>
          <w:szCs w:val="26"/>
        </w:rPr>
        <w:t xml:space="preserve">Муниципальная программа </w:t>
      </w:r>
    </w:p>
    <w:p w:rsidR="00AA54AA" w:rsidRPr="00EF6EDA" w:rsidRDefault="00AA54AA" w:rsidP="00AA54AA">
      <w:pPr>
        <w:jc w:val="center"/>
        <w:rPr>
          <w:b/>
          <w:sz w:val="26"/>
          <w:szCs w:val="26"/>
        </w:rPr>
      </w:pPr>
      <w:r w:rsidRPr="00EF6EDA">
        <w:rPr>
          <w:b/>
          <w:sz w:val="26"/>
          <w:szCs w:val="26"/>
        </w:rPr>
        <w:t>«Управление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разграничена»</w:t>
      </w:r>
    </w:p>
    <w:p w:rsidR="00AA54AA" w:rsidRPr="00CF425C" w:rsidRDefault="00AA54AA" w:rsidP="00035CA5">
      <w:pPr>
        <w:jc w:val="right"/>
        <w:rPr>
          <w:sz w:val="28"/>
          <w:szCs w:val="28"/>
        </w:rPr>
      </w:pPr>
    </w:p>
    <w:p w:rsidR="00AA54AA" w:rsidRDefault="00553AB4" w:rsidP="00553AB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08F1">
        <w:rPr>
          <w:rFonts w:ascii="Times New Roman" w:hAnsi="Times New Roman" w:cs="Times New Roman"/>
          <w:sz w:val="26"/>
          <w:szCs w:val="26"/>
        </w:rPr>
        <w:t xml:space="preserve">Паспорт муниципальной программы </w:t>
      </w:r>
    </w:p>
    <w:p w:rsidR="00553AB4" w:rsidRPr="007F08F1" w:rsidRDefault="00553AB4" w:rsidP="00553AB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08F1">
        <w:rPr>
          <w:rFonts w:ascii="Times New Roman" w:hAnsi="Times New Roman" w:cs="Times New Roman"/>
          <w:sz w:val="26"/>
          <w:szCs w:val="26"/>
        </w:rPr>
        <w:t>«Управление и распоряжение</w:t>
      </w:r>
      <w:r w:rsidR="00AA54AA">
        <w:rPr>
          <w:rFonts w:ascii="Times New Roman" w:hAnsi="Times New Roman" w:cs="Times New Roman"/>
          <w:sz w:val="26"/>
          <w:szCs w:val="26"/>
        </w:rPr>
        <w:t xml:space="preserve"> </w:t>
      </w:r>
      <w:r w:rsidRPr="007F08F1">
        <w:rPr>
          <w:rFonts w:ascii="Times New Roman" w:hAnsi="Times New Roman" w:cs="Times New Roman"/>
          <w:sz w:val="26"/>
          <w:szCs w:val="26"/>
        </w:rPr>
        <w:t>имуществом, находящимся в муниципальной собственности</w:t>
      </w:r>
    </w:p>
    <w:p w:rsidR="00035CA5" w:rsidRPr="007F08F1" w:rsidRDefault="00553AB4" w:rsidP="00553AB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F08F1">
        <w:rPr>
          <w:rFonts w:ascii="Times New Roman" w:hAnsi="Times New Roman" w:cs="Times New Roman"/>
          <w:sz w:val="26"/>
          <w:szCs w:val="26"/>
        </w:rPr>
        <w:t>муниципального образования город Нижневартовск, и земельными</w:t>
      </w:r>
      <w:r w:rsidR="00AA54AA">
        <w:rPr>
          <w:rFonts w:ascii="Times New Roman" w:hAnsi="Times New Roman" w:cs="Times New Roman"/>
          <w:sz w:val="26"/>
          <w:szCs w:val="26"/>
        </w:rPr>
        <w:t xml:space="preserve"> </w:t>
      </w:r>
      <w:r w:rsidRPr="007F08F1">
        <w:rPr>
          <w:rFonts w:ascii="Times New Roman" w:hAnsi="Times New Roman" w:cs="Times New Roman"/>
          <w:sz w:val="26"/>
          <w:szCs w:val="26"/>
        </w:rPr>
        <w:t>участками, находящимися в муниципальной собственности или</w:t>
      </w:r>
      <w:r w:rsidR="00AA54AA">
        <w:rPr>
          <w:rFonts w:ascii="Times New Roman" w:hAnsi="Times New Roman" w:cs="Times New Roman"/>
          <w:sz w:val="26"/>
          <w:szCs w:val="26"/>
        </w:rPr>
        <w:t xml:space="preserve"> </w:t>
      </w:r>
      <w:r w:rsidRPr="007F08F1">
        <w:rPr>
          <w:rFonts w:ascii="Times New Roman" w:hAnsi="Times New Roman" w:cs="Times New Roman"/>
          <w:sz w:val="26"/>
          <w:szCs w:val="26"/>
        </w:rPr>
        <w:t>государственная собственность на которые не разграничена»</w:t>
      </w:r>
    </w:p>
    <w:p w:rsidR="00553AB4" w:rsidRPr="007F08F1" w:rsidRDefault="00553AB4" w:rsidP="00553AB4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443"/>
        <w:gridCol w:w="913"/>
        <w:gridCol w:w="976"/>
        <w:gridCol w:w="163"/>
        <w:gridCol w:w="653"/>
        <w:gridCol w:w="265"/>
        <w:gridCol w:w="551"/>
        <w:gridCol w:w="106"/>
        <w:gridCol w:w="713"/>
        <w:gridCol w:w="77"/>
        <w:gridCol w:w="544"/>
        <w:gridCol w:w="352"/>
        <w:gridCol w:w="269"/>
        <w:gridCol w:w="547"/>
        <w:gridCol w:w="74"/>
        <w:gridCol w:w="621"/>
        <w:gridCol w:w="121"/>
        <w:gridCol w:w="500"/>
        <w:gridCol w:w="316"/>
        <w:gridCol w:w="305"/>
        <w:gridCol w:w="511"/>
        <w:gridCol w:w="110"/>
        <w:gridCol w:w="621"/>
        <w:gridCol w:w="85"/>
        <w:gridCol w:w="536"/>
        <w:gridCol w:w="280"/>
        <w:gridCol w:w="341"/>
        <w:gridCol w:w="475"/>
        <w:gridCol w:w="146"/>
        <w:gridCol w:w="670"/>
        <w:gridCol w:w="816"/>
      </w:tblGrid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7F08F1" w:rsidRPr="00680042" w:rsidRDefault="00AA54AA" w:rsidP="00AA54A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="007F08F1"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  <w:r w:rsidR="007F08F1"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2018 - 2030 годы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4F7AAF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7AAF">
              <w:rPr>
                <w:rFonts w:ascii="Times New Roman" w:hAnsi="Times New Roman" w:cs="Times New Roman"/>
                <w:b w:val="0"/>
                <w:sz w:val="26"/>
                <w:szCs w:val="26"/>
              </w:rPr>
              <w:t>Тип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7F08F1" w:rsidRPr="004F7AAF" w:rsidRDefault="007F08F1" w:rsidP="004F7AAF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7AAF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Муниципальная программа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7F08F1" w:rsidRPr="004F7AAF" w:rsidRDefault="004F7AAF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7AAF">
              <w:rPr>
                <w:rFonts w:ascii="Times New Roman" w:hAnsi="Times New Roman" w:cs="Times New Roman"/>
                <w:b w:val="0"/>
                <w:sz w:val="26"/>
                <w:szCs w:val="26"/>
              </w:rPr>
              <w:t>З</w:t>
            </w:r>
            <w:r w:rsidR="007F08F1" w:rsidRPr="004F7AAF">
              <w:rPr>
                <w:rFonts w:ascii="Times New Roman" w:hAnsi="Times New Roman" w:cs="Times New Roman"/>
                <w:b w:val="0"/>
                <w:sz w:val="26"/>
                <w:szCs w:val="26"/>
              </w:rPr>
              <w:t>аместитель главы города, директор департамента муниципальной собственности и земельных ресурсов</w:t>
            </w:r>
            <w:r w:rsidR="00AA54A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администрации города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7F08F1" w:rsidP="00AA54A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highlight w:val="yellow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Департамент муниципальной собственности и земельных ресурсов администрации города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Соисполнители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AA54AA" w:rsidRDefault="007F08F1" w:rsidP="00AA54A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Муниципальное казенное учреждение "Нижневартовский кадастровый центр"</w:t>
            </w:r>
            <w:r w:rsidR="00AA54AA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AA54AA" w:rsidRDefault="007F08F1" w:rsidP="00AA54A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департамент строительства администрации города</w:t>
            </w:r>
            <w:r w:rsidR="00AA54AA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7F08F1" w:rsidRPr="00680042" w:rsidRDefault="007F08F1" w:rsidP="00AA54AA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</w:tr>
      <w:tr w:rsidR="00AA54AA" w:rsidRPr="00680042" w:rsidTr="00AA54AA">
        <w:tc>
          <w:tcPr>
            <w:tcW w:w="2020" w:type="dxa"/>
            <w:shd w:val="clear" w:color="auto" w:fill="auto"/>
          </w:tcPr>
          <w:p w:rsidR="00AA54AA" w:rsidRPr="00680042" w:rsidRDefault="00AA54AA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Национальная цель</w:t>
            </w:r>
          </w:p>
        </w:tc>
        <w:tc>
          <w:tcPr>
            <w:tcW w:w="13100" w:type="dxa"/>
            <w:gridSpan w:val="31"/>
            <w:shd w:val="clear" w:color="auto" w:fill="auto"/>
            <w:vAlign w:val="center"/>
          </w:tcPr>
          <w:p w:rsidR="00AA54AA" w:rsidRPr="00680042" w:rsidRDefault="00AA54AA" w:rsidP="00AA54AA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–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  <w:highlight w:val="yellow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Эффективное 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1. Увеличение доходов от использования муниципального имущества и земельных ресурсов.</w:t>
            </w:r>
          </w:p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2. Совершенствование механизмов управления и распоряжения муниципальным имуществом, земельными участками, находящимися в муниципальной собственности, и земельными участками, государственная собственность на которые не разграничена.</w:t>
            </w:r>
          </w:p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3. Организация комплекса мероприятий для повышения эффективности использования земли, создания условий для увеличения социального, инвестиционного, производительного потенциала земельных ресурсов</w:t>
            </w:r>
          </w:p>
        </w:tc>
      </w:tr>
      <w:tr w:rsidR="007F08F1" w:rsidRPr="00680042" w:rsidTr="00215F74">
        <w:tc>
          <w:tcPr>
            <w:tcW w:w="2020" w:type="dxa"/>
            <w:shd w:val="clear" w:color="auto" w:fill="auto"/>
          </w:tcPr>
          <w:p w:rsidR="007F08F1" w:rsidRPr="00680042" w:rsidRDefault="00AA54AA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3100" w:type="dxa"/>
            <w:gridSpan w:val="31"/>
            <w:shd w:val="clear" w:color="auto" w:fill="auto"/>
          </w:tcPr>
          <w:p w:rsidR="00EF6EDA" w:rsidRDefault="00EF6EDA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Основные мероприятия:</w:t>
            </w:r>
          </w:p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1. Управление и распоряжение имуществом, находящимся в муниципальной собственности</w:t>
            </w:r>
            <w:r w:rsidR="00EF6EDA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2. Управление и распоряжение земельными участками, находящимися в муниципальной собственности или государственная собственн</w:t>
            </w:r>
            <w:r w:rsidR="00AA54AA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ость на которые не разграничена</w:t>
            </w:r>
            <w:r w:rsidR="00EF6EDA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3. Содержание объек</w:t>
            </w:r>
            <w:r w:rsidR="00FC2EF5">
              <w:rPr>
                <w:rFonts w:ascii="Times New Roman" w:hAnsi="Times New Roman" w:cs="Times New Roman"/>
                <w:b w:val="0"/>
                <w:sz w:val="26"/>
                <w:szCs w:val="26"/>
              </w:rPr>
              <w:t>тов муниципальной собственности</w:t>
            </w:r>
            <w:r w:rsidR="00EF6EDA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4. Формирование состава муниципального имущества, предназначенного для решения вопросов местного значения, учи</w:t>
            </w:r>
            <w:r w:rsidR="00AA54AA">
              <w:rPr>
                <w:rFonts w:ascii="Times New Roman" w:hAnsi="Times New Roman" w:cs="Times New Roman"/>
                <w:b w:val="0"/>
                <w:sz w:val="26"/>
                <w:szCs w:val="26"/>
              </w:rPr>
              <w:t>тываемого в м</w:t>
            </w:r>
            <w:r w:rsidR="00FC2EF5">
              <w:rPr>
                <w:rFonts w:ascii="Times New Roman" w:hAnsi="Times New Roman" w:cs="Times New Roman"/>
                <w:b w:val="0"/>
                <w:sz w:val="26"/>
                <w:szCs w:val="26"/>
              </w:rPr>
              <w:t>униципальной казне</w:t>
            </w:r>
            <w:r w:rsidR="00EF6EDA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:rsidR="007F08F1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>5. Организация и выполнение работ по землеустройству, оказание услуг по оформлению землеустроительной документации</w:t>
            </w:r>
          </w:p>
          <w:p w:rsidR="00AA54AA" w:rsidRPr="00680042" w:rsidRDefault="00AA54AA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F08F1" w:rsidRPr="00680042" w:rsidTr="00215F74">
        <w:tc>
          <w:tcPr>
            <w:tcW w:w="2020" w:type="dxa"/>
            <w:vMerge w:val="restart"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004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Целевые показатели муниципальной программы </w:t>
            </w:r>
          </w:p>
        </w:tc>
        <w:tc>
          <w:tcPr>
            <w:tcW w:w="443" w:type="dxa"/>
            <w:vMerge w:val="restart"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15F74">
              <w:rPr>
                <w:rFonts w:ascii="Times New Roman" w:hAnsi="Times New Roman" w:cs="Times New Roman"/>
                <w:b w:val="0"/>
                <w:sz w:val="16"/>
                <w:szCs w:val="16"/>
              </w:rPr>
              <w:t>№ п/п</w:t>
            </w:r>
          </w:p>
        </w:tc>
        <w:tc>
          <w:tcPr>
            <w:tcW w:w="2052" w:type="dxa"/>
            <w:gridSpan w:val="3"/>
            <w:vMerge w:val="restart"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15F74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0605" w:type="dxa"/>
            <w:gridSpan w:val="27"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15F74">
              <w:rPr>
                <w:rFonts w:ascii="Times New Roman" w:hAnsi="Times New Roman" w:cs="Times New Roman"/>
                <w:b w:val="0"/>
                <w:sz w:val="16"/>
                <w:szCs w:val="16"/>
              </w:rPr>
              <w:t>Значение показателя по годам</w:t>
            </w:r>
          </w:p>
        </w:tc>
      </w:tr>
      <w:tr w:rsidR="007F08F1" w:rsidRPr="00680042" w:rsidTr="00215F74">
        <w:trPr>
          <w:trHeight w:val="619"/>
        </w:trPr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052" w:type="dxa"/>
            <w:gridSpan w:val="3"/>
            <w:vMerge/>
            <w:shd w:val="clear" w:color="auto" w:fill="auto"/>
          </w:tcPr>
          <w:p w:rsidR="007F08F1" w:rsidRPr="00215F74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shd w:val="clear" w:color="auto" w:fill="auto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2018 год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2019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2020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2021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2022 год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2023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2024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2025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2026 год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2027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2028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2029 год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2030 год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15F74">
              <w:rPr>
                <w:rFonts w:ascii="Times New Roman" w:hAnsi="Times New Roman" w:cs="Times New Roman"/>
                <w:b w:val="0"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</w:tr>
      <w:tr w:rsidR="007F08F1" w:rsidRPr="00680042" w:rsidTr="00215F74"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15F74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2052" w:type="dxa"/>
            <w:gridSpan w:val="3"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15F74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6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7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14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16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15F74">
              <w:rPr>
                <w:rFonts w:ascii="Times New Roman" w:hAnsi="Times New Roman" w:cs="Times New Roman"/>
                <w:b w:val="0"/>
                <w:sz w:val="16"/>
                <w:szCs w:val="16"/>
              </w:rPr>
              <w:t>17</w:t>
            </w:r>
          </w:p>
        </w:tc>
      </w:tr>
      <w:tr w:rsidR="007F08F1" w:rsidRPr="00680042" w:rsidTr="00215F74"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A11676" w:rsidRPr="00215F74" w:rsidRDefault="007F08F1" w:rsidP="00A11676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Процент выполнения плана по доходам от использования муниципального имущества (%)</w:t>
            </w:r>
            <w:r w:rsidR="00A11676" w:rsidRPr="00215F74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101</w:t>
            </w:r>
          </w:p>
        </w:tc>
      </w:tr>
      <w:tr w:rsidR="007F08F1" w:rsidRPr="00680042" w:rsidTr="00215F74"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Процент выполнения плана по доходам от распоряже</w:t>
            </w:r>
            <w:r w:rsidR="00A84126" w:rsidRPr="00215F74">
              <w:rPr>
                <w:sz w:val="16"/>
                <w:szCs w:val="16"/>
              </w:rPr>
              <w:t>ния земельными ресурсами (%)</w:t>
            </w:r>
            <w:r w:rsidR="00A11676" w:rsidRPr="00215F74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100,1</w:t>
            </w:r>
          </w:p>
        </w:tc>
      </w:tr>
      <w:tr w:rsidR="007F08F1" w:rsidRPr="00680042" w:rsidTr="00215F74">
        <w:trPr>
          <w:cantSplit/>
        </w:trPr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Количество подготовленных в год документов для утверждения схем расположения земельного участка или земельных участков на кадастровом плане территории, документов по образованию земельных участков согласно муниципаль</w:t>
            </w:r>
            <w:r w:rsidR="00A84126" w:rsidRPr="00215F74">
              <w:rPr>
                <w:sz w:val="16"/>
                <w:szCs w:val="16"/>
              </w:rPr>
              <w:t>ному заданию, не менее (ед.)</w:t>
            </w:r>
            <w:r w:rsidR="00A11676" w:rsidRPr="00215F7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90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121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B0368F" w:rsidP="00680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  <w:r w:rsidR="008B15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214</w:t>
            </w:r>
          </w:p>
        </w:tc>
      </w:tr>
      <w:tr w:rsidR="007F08F1" w:rsidRPr="00680042" w:rsidTr="00215F74"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4.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Количество подготовленных в год документов для 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городского округа, изменения, аннулирования так</w:t>
            </w:r>
            <w:r w:rsidR="00A84126" w:rsidRPr="00215F74">
              <w:rPr>
                <w:sz w:val="16"/>
                <w:szCs w:val="16"/>
              </w:rPr>
              <w:t>их наименований, не менее (ед.)</w:t>
            </w:r>
            <w:r w:rsidR="00A11676" w:rsidRPr="00215F74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115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115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930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B0368F" w:rsidP="00680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1368</w:t>
            </w:r>
          </w:p>
        </w:tc>
      </w:tr>
      <w:tr w:rsidR="007F08F1" w:rsidRPr="00680042" w:rsidTr="003D5201">
        <w:trPr>
          <w:cantSplit/>
        </w:trPr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Доля площади земельных участков, являющихся объектами налогообложения земельным налогом, в общей площади территории го</w:t>
            </w:r>
            <w:r w:rsidR="00A84126" w:rsidRPr="00215F74">
              <w:rPr>
                <w:sz w:val="16"/>
                <w:szCs w:val="16"/>
              </w:rPr>
              <w:t>родского округа (%)</w:t>
            </w:r>
            <w:r w:rsidR="00A11676" w:rsidRPr="00215F74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26,43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26,43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26,43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35,18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CE032C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36,15</w:t>
            </w:r>
          </w:p>
        </w:tc>
      </w:tr>
      <w:tr w:rsidR="007F08F1" w:rsidRPr="00680042" w:rsidTr="003D5201"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6.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Площадь земельных участков, предоставленных для строительства в расчете на 10 тысяч ч</w:t>
            </w:r>
            <w:r w:rsidR="00A84126" w:rsidRPr="00215F74">
              <w:rPr>
                <w:sz w:val="16"/>
                <w:szCs w:val="16"/>
              </w:rPr>
              <w:t>еловек населения, всего (га)</w:t>
            </w:r>
            <w:r w:rsidR="00A11676" w:rsidRPr="00215F74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1,2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1,2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1,2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5,4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CE032C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5,8</w:t>
            </w:r>
          </w:p>
        </w:tc>
      </w:tr>
      <w:tr w:rsidR="007F08F1" w:rsidRPr="00680042" w:rsidTr="003D5201"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7.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 xml:space="preserve">Доля многоквартирных домов, расположенных на земельных участках, в </w:t>
            </w:r>
            <w:r w:rsidRPr="00215F74">
              <w:rPr>
                <w:sz w:val="16"/>
                <w:szCs w:val="16"/>
              </w:rPr>
              <w:lastRenderedPageBreak/>
              <w:t>отношении которых осуществлен государс</w:t>
            </w:r>
            <w:r w:rsidR="00A84126" w:rsidRPr="00215F74">
              <w:rPr>
                <w:sz w:val="16"/>
                <w:szCs w:val="16"/>
              </w:rPr>
              <w:t>твенный кадастровый учет (%)</w:t>
            </w:r>
            <w:r w:rsidR="007261AF" w:rsidRPr="00215F74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lastRenderedPageBreak/>
              <w:t>74,1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76,5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78,7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93,5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CE032C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97,2</w:t>
            </w:r>
          </w:p>
        </w:tc>
      </w:tr>
      <w:tr w:rsidR="007F08F1" w:rsidRPr="00680042" w:rsidTr="003D5201">
        <w:trPr>
          <w:cantSplit/>
        </w:trPr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</w:t>
            </w:r>
            <w:r w:rsidR="00EF6EDA">
              <w:rPr>
                <w:sz w:val="16"/>
                <w:szCs w:val="16"/>
              </w:rPr>
              <w:t>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Уровень выполнения</w:t>
            </w:r>
            <w:r w:rsidR="00A84126" w:rsidRPr="00215F74">
              <w:rPr>
                <w:sz w:val="16"/>
                <w:szCs w:val="16"/>
              </w:rPr>
              <w:t xml:space="preserve"> договорных обязательств (%)</w:t>
            </w:r>
            <w:r w:rsidR="007261AF" w:rsidRPr="00215F74"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100</w:t>
            </w:r>
          </w:p>
        </w:tc>
      </w:tr>
      <w:tr w:rsidR="007F08F1" w:rsidRPr="00680042" w:rsidTr="003D5201"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9.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 xml:space="preserve">Количество приобретенных объектов нефинансовых активов </w:t>
            </w:r>
            <w:r w:rsidR="00A84126" w:rsidRPr="00215F74">
              <w:rPr>
                <w:sz w:val="16"/>
                <w:szCs w:val="16"/>
              </w:rPr>
              <w:t>для муниципальных нужд (ед.)</w:t>
            </w:r>
            <w:r w:rsidR="007261AF" w:rsidRPr="00215F74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54E26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0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54E26" w:rsidP="00FC2E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bookmarkStart w:id="0" w:name="_GoBack"/>
            <w:bookmarkEnd w:id="0"/>
          </w:p>
        </w:tc>
      </w:tr>
      <w:tr w:rsidR="007F08F1" w:rsidRPr="00680042" w:rsidTr="003D5201">
        <w:trPr>
          <w:cantSplit/>
          <w:trHeight w:val="3050"/>
        </w:trPr>
        <w:tc>
          <w:tcPr>
            <w:tcW w:w="2020" w:type="dxa"/>
            <w:vMerge/>
            <w:shd w:val="clear" w:color="auto" w:fill="auto"/>
          </w:tcPr>
          <w:p w:rsidR="007F08F1" w:rsidRPr="00680042" w:rsidRDefault="007F08F1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7F08F1" w:rsidRPr="00215F74" w:rsidRDefault="007F08F1" w:rsidP="00680042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10.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7F08F1" w:rsidRPr="00215F74" w:rsidRDefault="007F08F1" w:rsidP="004F7AAF">
            <w:pPr>
              <w:rPr>
                <w:sz w:val="16"/>
                <w:szCs w:val="16"/>
                <w:vertAlign w:val="superscript"/>
              </w:rPr>
            </w:pPr>
            <w:r w:rsidRPr="00215F74">
              <w:rPr>
                <w:sz w:val="16"/>
                <w:szCs w:val="16"/>
              </w:rPr>
              <w:t>Доля сданных в аренду объектов недвижимого имущества, включенных в перечень муниципального имущества,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в общем количестве объектов недвижимого имущества</w:t>
            </w:r>
            <w:r w:rsidR="00A84126" w:rsidRPr="00215F74">
              <w:rPr>
                <w:sz w:val="16"/>
                <w:szCs w:val="16"/>
              </w:rPr>
              <w:t>, включенных в перечень (%)</w:t>
            </w:r>
            <w:r w:rsidR="007261AF" w:rsidRPr="00215F74">
              <w:rPr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-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58180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7F08F1" w:rsidRPr="00215F74" w:rsidRDefault="007F08F1" w:rsidP="003D5201">
            <w:pPr>
              <w:jc w:val="center"/>
              <w:rPr>
                <w:sz w:val="16"/>
                <w:szCs w:val="16"/>
              </w:rPr>
            </w:pPr>
            <w:r w:rsidRPr="00215F74">
              <w:rPr>
                <w:sz w:val="16"/>
                <w:szCs w:val="16"/>
              </w:rPr>
              <w:t>80</w:t>
            </w:r>
          </w:p>
        </w:tc>
      </w:tr>
      <w:tr w:rsidR="00F253BB" w:rsidRPr="00F253BB" w:rsidTr="00215F74">
        <w:trPr>
          <w:cantSplit/>
        </w:trPr>
        <w:tc>
          <w:tcPr>
            <w:tcW w:w="2020" w:type="dxa"/>
            <w:vMerge w:val="restart"/>
            <w:shd w:val="clear" w:color="auto" w:fill="auto"/>
          </w:tcPr>
          <w:p w:rsidR="00F253BB" w:rsidRPr="001A73CA" w:rsidRDefault="00F253BB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73C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Параметры финансового обеспечения </w:t>
            </w:r>
            <w:r w:rsidR="003C027A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F253BB" w:rsidRPr="00F253BB" w:rsidRDefault="00F253BB" w:rsidP="00FF0687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Источники</w:t>
            </w:r>
          </w:p>
          <w:p w:rsidR="00F253BB" w:rsidRPr="00F253BB" w:rsidRDefault="00F253BB" w:rsidP="00FF0687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1744" w:type="dxa"/>
            <w:gridSpan w:val="29"/>
            <w:shd w:val="clear" w:color="auto" w:fill="auto"/>
            <w:vAlign w:val="center"/>
          </w:tcPr>
          <w:p w:rsidR="00F253BB" w:rsidRPr="00F253BB" w:rsidRDefault="00F253BB" w:rsidP="00215F74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Расходы по годам</w:t>
            </w:r>
          </w:p>
          <w:p w:rsidR="00F253BB" w:rsidRPr="00F253BB" w:rsidRDefault="00F253BB" w:rsidP="00215F74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(тыс. рублей)</w:t>
            </w:r>
          </w:p>
        </w:tc>
      </w:tr>
      <w:tr w:rsidR="00215F74" w:rsidRPr="00F253BB" w:rsidTr="003D5201">
        <w:trPr>
          <w:cantSplit/>
        </w:trPr>
        <w:tc>
          <w:tcPr>
            <w:tcW w:w="2020" w:type="dxa"/>
            <w:vMerge/>
            <w:shd w:val="clear" w:color="auto" w:fill="auto"/>
          </w:tcPr>
          <w:p w:rsidR="00F253BB" w:rsidRPr="00F253BB" w:rsidRDefault="00F253BB" w:rsidP="00680042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F253BB" w:rsidRPr="00F253BB" w:rsidRDefault="00F253BB" w:rsidP="00FF0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Всего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2018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2019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2020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2021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2022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2023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2024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2025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2026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2027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2028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2029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2030</w:t>
            </w:r>
          </w:p>
          <w:p w:rsidR="00EF6EDA" w:rsidRPr="00F253BB" w:rsidRDefault="00EF6EDA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F253BB" w:rsidRPr="00F253BB" w:rsidTr="003D5201">
        <w:trPr>
          <w:cantSplit/>
        </w:trPr>
        <w:tc>
          <w:tcPr>
            <w:tcW w:w="2020" w:type="dxa"/>
            <w:vMerge/>
            <w:shd w:val="clear" w:color="auto" w:fill="auto"/>
          </w:tcPr>
          <w:p w:rsidR="00F253BB" w:rsidRPr="00F253BB" w:rsidRDefault="00F253BB" w:rsidP="00F253B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:rsidR="00F253BB" w:rsidRPr="00F253BB" w:rsidRDefault="00AA54AA" w:rsidP="00F253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F253BB" w:rsidRPr="00F253BB">
              <w:rPr>
                <w:sz w:val="16"/>
                <w:szCs w:val="16"/>
              </w:rPr>
              <w:t>сего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253BB" w:rsidRPr="00F253BB" w:rsidRDefault="00CD209B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1470853,01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84439,87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82651,04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326886,39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F253BB" w:rsidRPr="00F253BB" w:rsidRDefault="00CD209B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236524,25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CD209B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85368,68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F253BB" w:rsidRPr="00F253BB" w:rsidRDefault="00161579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86320,70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161579" w:rsidP="003D52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86320,70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</w:tr>
      <w:tr w:rsidR="00F253BB" w:rsidRPr="00F253BB" w:rsidTr="003D5201">
        <w:trPr>
          <w:cantSplit/>
        </w:trPr>
        <w:tc>
          <w:tcPr>
            <w:tcW w:w="2020" w:type="dxa"/>
            <w:vMerge/>
            <w:shd w:val="clear" w:color="auto" w:fill="auto"/>
          </w:tcPr>
          <w:p w:rsidR="00F253BB" w:rsidRPr="00F253BB" w:rsidRDefault="00F253BB" w:rsidP="00F253B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:rsidR="00F253BB" w:rsidRPr="00F253BB" w:rsidRDefault="00AA54AA" w:rsidP="00F253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F253BB" w:rsidRPr="00F253BB">
              <w:rPr>
                <w:sz w:val="16"/>
                <w:szCs w:val="16"/>
              </w:rPr>
              <w:t>юджет автономного округа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2947,00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2747,00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200,00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253BB" w:rsidRPr="00F253BB" w:rsidRDefault="00F253BB" w:rsidP="003D5201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0,00</w:t>
            </w:r>
          </w:p>
        </w:tc>
      </w:tr>
      <w:tr w:rsidR="00161579" w:rsidRPr="00F253BB" w:rsidTr="003D5201">
        <w:trPr>
          <w:cantSplit/>
        </w:trPr>
        <w:tc>
          <w:tcPr>
            <w:tcW w:w="2020" w:type="dxa"/>
            <w:vMerge/>
            <w:shd w:val="clear" w:color="auto" w:fill="auto"/>
          </w:tcPr>
          <w:p w:rsidR="00161579" w:rsidRPr="00F253BB" w:rsidRDefault="00161579" w:rsidP="00161579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:rsidR="00161579" w:rsidRPr="00F253BB" w:rsidRDefault="00AA54AA" w:rsidP="00161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161579" w:rsidRPr="00F253BB">
              <w:rPr>
                <w:sz w:val="16"/>
                <w:szCs w:val="16"/>
              </w:rPr>
              <w:t>юджет города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61579" w:rsidRPr="00F253BB" w:rsidRDefault="00CD209B" w:rsidP="001615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1467906,01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84439,87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79904,04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326686,39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161579" w:rsidRPr="00F253BB" w:rsidRDefault="00CD209B" w:rsidP="00C65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236524,25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CD209B" w:rsidP="001615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85368,68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86320,70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86320,70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3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61579" w:rsidRPr="00F253BB" w:rsidRDefault="00161579" w:rsidP="00161579">
            <w:pPr>
              <w:jc w:val="center"/>
              <w:rPr>
                <w:sz w:val="16"/>
                <w:szCs w:val="16"/>
              </w:rPr>
            </w:pPr>
            <w:r w:rsidRPr="00F253BB">
              <w:rPr>
                <w:sz w:val="16"/>
                <w:szCs w:val="16"/>
              </w:rPr>
              <w:t>80390,23</w:t>
            </w:r>
          </w:p>
        </w:tc>
      </w:tr>
      <w:tr w:rsidR="00215F74" w:rsidRPr="00F253BB" w:rsidTr="00215F74">
        <w:tc>
          <w:tcPr>
            <w:tcW w:w="2020" w:type="dxa"/>
            <w:shd w:val="clear" w:color="auto" w:fill="auto"/>
          </w:tcPr>
          <w:p w:rsidR="00215F74" w:rsidRPr="001A73CA" w:rsidRDefault="00215F74" w:rsidP="00F253B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73C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Параметры финансового обеспечения портфелей проектов (проектов) города, направленных в </w:t>
            </w:r>
            <w:r w:rsidRPr="001A73CA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13100" w:type="dxa"/>
            <w:gridSpan w:val="31"/>
            <w:shd w:val="clear" w:color="auto" w:fill="auto"/>
            <w:vAlign w:val="center"/>
          </w:tcPr>
          <w:p w:rsidR="00215F74" w:rsidRPr="00215F74" w:rsidRDefault="00215F74" w:rsidP="00F253BB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lastRenderedPageBreak/>
              <w:t>–</w:t>
            </w:r>
          </w:p>
        </w:tc>
      </w:tr>
      <w:tr w:rsidR="00215F74" w:rsidRPr="00F253BB" w:rsidTr="007D3E9B">
        <w:trPr>
          <w:cantSplit/>
        </w:trPr>
        <w:tc>
          <w:tcPr>
            <w:tcW w:w="2020" w:type="dxa"/>
            <w:shd w:val="clear" w:color="auto" w:fill="auto"/>
          </w:tcPr>
          <w:p w:rsidR="00215F74" w:rsidRPr="001A73CA" w:rsidRDefault="00215F74" w:rsidP="00F253BB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73CA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Объем налоговых расходов города</w:t>
            </w:r>
          </w:p>
        </w:tc>
        <w:tc>
          <w:tcPr>
            <w:tcW w:w="13100" w:type="dxa"/>
            <w:gridSpan w:val="31"/>
            <w:shd w:val="clear" w:color="auto" w:fill="auto"/>
            <w:vAlign w:val="center"/>
          </w:tcPr>
          <w:p w:rsidR="00215F74" w:rsidRDefault="00215F74" w:rsidP="00F253BB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–</w:t>
            </w:r>
          </w:p>
        </w:tc>
      </w:tr>
    </w:tbl>
    <w:p w:rsidR="00553AB4" w:rsidRDefault="007261AF" w:rsidP="007261AF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</w:t>
      </w:r>
    </w:p>
    <w:p w:rsidR="00AD3EEC" w:rsidRPr="00AD3EEC" w:rsidRDefault="00A11676" w:rsidP="00AD3EEC">
      <w:pPr>
        <w:widowControl w:val="0"/>
        <w:jc w:val="both"/>
        <w:rPr>
          <w:rFonts w:eastAsia="Times New Roman"/>
          <w:sz w:val="24"/>
          <w:szCs w:val="24"/>
        </w:rPr>
      </w:pPr>
      <w:r w:rsidRPr="00AD3EEC">
        <w:rPr>
          <w:rStyle w:val="ae"/>
          <w:sz w:val="24"/>
          <w:szCs w:val="24"/>
        </w:rPr>
        <w:t>1</w:t>
      </w:r>
      <w:r w:rsidR="00AD3EEC" w:rsidRPr="00AD3EEC">
        <w:rPr>
          <w:rFonts w:eastAsia="Times New Roman"/>
          <w:sz w:val="24"/>
          <w:szCs w:val="24"/>
        </w:rPr>
        <w:t>Рассчитывается по формуле:</w:t>
      </w:r>
    </w:p>
    <w:p w:rsidR="008A4EC7" w:rsidRPr="006D6879" w:rsidRDefault="00754E26" w:rsidP="008A4EC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В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и.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и.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и.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×100%, где:</m:t>
          </m:r>
        </m:oMath>
      </m:oMathPara>
    </w:p>
    <w:p w:rsidR="008A4EC7" w:rsidRDefault="008A4EC7" w:rsidP="008A4EC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C7" w:rsidRPr="00401374" w:rsidRDefault="008A4EC7" w:rsidP="008A4EC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13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и.</w:t>
      </w:r>
      <w:r w:rsidRPr="0040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0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 выполнения плана по доходам от использования муниципального имущества (%);</w:t>
      </w:r>
    </w:p>
    <w:p w:rsidR="008A4EC7" w:rsidRPr="00401374" w:rsidRDefault="008A4EC7" w:rsidP="008A4EC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374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4013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</w:t>
      </w:r>
      <w:proofErr w:type="spellEnd"/>
      <w:r w:rsidRPr="004013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0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фактическое поступление в отчетном периоде доходов от использования муниципального имущества, в части источников доходов бюджета города, закрепленных за департаментом муниципальной собственности и земельных ресурсов администрации города муниципальным правовым актом, утверждающим порядок взаимодействия структурных подразделений администрации города в целях осуществления администрацией города бюджетных полномочий главного администратора (администратора) доходов бюджета города (далее – источники доходов, закрепленные за департаментом муниципальной собственности и земельных ресурсов администрации города);</w:t>
      </w:r>
    </w:p>
    <w:p w:rsidR="008A4EC7" w:rsidRDefault="008A4EC7" w:rsidP="008A4EC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3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013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и.</w:t>
      </w:r>
      <w:r w:rsidRPr="0040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0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уточненный план на отчетный период по доходам от использования муниципального имущества, в части источников доходов, закрепленных за департаментом муниципальной собственности и земельных ресурсов администрации города.</w:t>
      </w:r>
    </w:p>
    <w:p w:rsidR="008A4EC7" w:rsidRPr="00A85448" w:rsidRDefault="008A4EC7" w:rsidP="008A4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56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85448">
        <w:rPr>
          <w:rFonts w:ascii="Times New Roman" w:hAnsi="Times New Roman" w:cs="Times New Roman"/>
          <w:sz w:val="24"/>
          <w:szCs w:val="24"/>
        </w:rPr>
        <w:t>ассчитывается по формуле:</w:t>
      </w:r>
    </w:p>
    <w:p w:rsidR="008A4EC7" w:rsidRDefault="00754E26" w:rsidP="008A4EC7">
      <w:pPr>
        <w:pStyle w:val="ConsPlusNormal"/>
        <w:jc w:val="both"/>
        <w:rPr>
          <w:rFonts w:eastAsia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В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з.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з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з.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×100%, где:</m:t>
          </m:r>
        </m:oMath>
      </m:oMathPara>
    </w:p>
    <w:p w:rsidR="008A4EC7" w:rsidRDefault="008A4EC7" w:rsidP="008A4E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 процент выполнения плана по доходам от распоряжения земельными ресурсами (%);</w:t>
      </w:r>
    </w:p>
    <w:p w:rsidR="008A4EC7" w:rsidRDefault="008A4EC7" w:rsidP="008A4E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 xml:space="preserve">з. </w:t>
      </w:r>
      <w:r>
        <w:rPr>
          <w:sz w:val="24"/>
          <w:szCs w:val="24"/>
        </w:rPr>
        <w:t>– фактическое поступление в отчетном периоде доходов от распоряжения земельными ресурсами, в части источников доходов, закрепленных за департаментом муниципальной собственности и земельных ресурсов администрации города.</w:t>
      </w:r>
    </w:p>
    <w:p w:rsidR="008A4EC7" w:rsidRDefault="008A4EC7" w:rsidP="008A4EC7">
      <w:pPr>
        <w:ind w:firstLine="708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>
        <w:rPr>
          <w:sz w:val="24"/>
          <w:szCs w:val="24"/>
          <w:vertAlign w:val="subscript"/>
        </w:rPr>
        <w:t>з</w:t>
      </w:r>
      <w:proofErr w:type="spellEnd"/>
      <w:r>
        <w:rPr>
          <w:sz w:val="24"/>
          <w:szCs w:val="24"/>
          <w:vertAlign w:val="subscript"/>
        </w:rPr>
        <w:t>.</w:t>
      </w:r>
      <w:r>
        <w:rPr>
          <w:sz w:val="24"/>
          <w:szCs w:val="24"/>
        </w:rPr>
        <w:t xml:space="preserve"> – уточненный план на отчетный период по доходам от распоряжения земельными ресурсами, в части источников доходов, закрепленных за департаментом муниципальной собственности и земельных ресурсов администрации города.</w:t>
      </w:r>
    </w:p>
    <w:p w:rsidR="008A4EC7" w:rsidRDefault="008A4EC7" w:rsidP="004F7AAF">
      <w:pPr>
        <w:pStyle w:val="ac"/>
        <w:jc w:val="both"/>
        <w:rPr>
          <w:sz w:val="24"/>
          <w:szCs w:val="24"/>
        </w:rPr>
      </w:pPr>
    </w:p>
    <w:p w:rsidR="004F7AAF" w:rsidRPr="00AD3EEC" w:rsidRDefault="007261AF" w:rsidP="004F7AAF">
      <w:pPr>
        <w:pStyle w:val="ac"/>
        <w:jc w:val="both"/>
        <w:rPr>
          <w:sz w:val="24"/>
          <w:szCs w:val="24"/>
        </w:rPr>
      </w:pPr>
      <w:r w:rsidRPr="00AD3EEC">
        <w:rPr>
          <w:rStyle w:val="ae"/>
          <w:sz w:val="24"/>
          <w:szCs w:val="24"/>
        </w:rPr>
        <w:lastRenderedPageBreak/>
        <w:t>3</w:t>
      </w:r>
      <w:r w:rsidR="004F7AAF" w:rsidRPr="00AD3EEC">
        <w:rPr>
          <w:sz w:val="24"/>
          <w:szCs w:val="24"/>
        </w:rPr>
        <w:t>Рассчитывается исходя из количества:</w:t>
      </w:r>
    </w:p>
    <w:p w:rsidR="004F7AAF" w:rsidRPr="00AD3EEC" w:rsidRDefault="004F7AAF" w:rsidP="004F7AAF">
      <w:pPr>
        <w:pStyle w:val="ac"/>
        <w:jc w:val="both"/>
        <w:rPr>
          <w:sz w:val="24"/>
          <w:szCs w:val="24"/>
        </w:rPr>
      </w:pPr>
      <w:r w:rsidRPr="00AD3EEC">
        <w:rPr>
          <w:sz w:val="24"/>
          <w:szCs w:val="24"/>
        </w:rPr>
        <w:t>- подготовленных документов для утверждения схем расположения земельного участка или земельных участков на кадастровом плане территории;</w:t>
      </w:r>
    </w:p>
    <w:p w:rsidR="004F7AAF" w:rsidRPr="00AD3EEC" w:rsidRDefault="004F7AAF" w:rsidP="004F7AAF">
      <w:pPr>
        <w:pStyle w:val="ac"/>
        <w:jc w:val="both"/>
        <w:rPr>
          <w:sz w:val="24"/>
          <w:szCs w:val="24"/>
        </w:rPr>
      </w:pPr>
      <w:r w:rsidRPr="00AD3EEC">
        <w:rPr>
          <w:sz w:val="24"/>
          <w:szCs w:val="24"/>
        </w:rPr>
        <w:t>- земельных участков, поставленных на государственный кадастровый учет согласно муниципальному заданию.</w:t>
      </w:r>
    </w:p>
    <w:p w:rsidR="004F7AAF" w:rsidRPr="00AD3EEC" w:rsidRDefault="007261AF" w:rsidP="004F7AAF">
      <w:pPr>
        <w:pStyle w:val="ac"/>
        <w:jc w:val="both"/>
        <w:rPr>
          <w:sz w:val="24"/>
          <w:szCs w:val="24"/>
        </w:rPr>
      </w:pPr>
      <w:r w:rsidRPr="00AD3EEC">
        <w:rPr>
          <w:rStyle w:val="ae"/>
          <w:sz w:val="24"/>
          <w:szCs w:val="24"/>
        </w:rPr>
        <w:t>4</w:t>
      </w:r>
      <w:r w:rsidR="004F7AAF" w:rsidRPr="00AD3EEC">
        <w:rPr>
          <w:sz w:val="24"/>
          <w:szCs w:val="24"/>
        </w:rPr>
        <w:t>Рассчитывается исходя из количества подготовленных документов на объекты адресации, которым были присвоены, изменены, аннулированы адреса, на элементы улично-дорожной сети, элементы планировочной структуры в границах городского округа, которым были присвоены, изменены, аннулированы наименования.</w:t>
      </w:r>
    </w:p>
    <w:p w:rsidR="004F7AAF" w:rsidRPr="00AD3EEC" w:rsidRDefault="007261AF" w:rsidP="004F7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3EEC">
        <w:rPr>
          <w:rStyle w:val="ae"/>
          <w:rFonts w:ascii="Times New Roman" w:hAnsi="Times New Roman" w:cs="Times New Roman"/>
          <w:sz w:val="24"/>
          <w:szCs w:val="24"/>
        </w:rPr>
        <w:t>5</w:t>
      </w:r>
      <w:r w:rsidR="004F7AAF" w:rsidRPr="00AD3EEC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AD3EEC" w:rsidRPr="00A85448" w:rsidRDefault="004B4271" w:rsidP="00AD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3A3B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009650" cy="428625"/>
            <wp:effectExtent l="0" t="0" r="0" b="0"/>
            <wp:docPr id="1" name="Рисунок 1" descr="base_24478_17935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4478_179351_3276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EEC">
        <w:rPr>
          <w:rFonts w:ascii="Times New Roman" w:hAnsi="Times New Roman" w:cs="Times New Roman"/>
          <w:noProof/>
          <w:position w:val="-22"/>
          <w:sz w:val="24"/>
          <w:szCs w:val="24"/>
        </w:rPr>
        <w:t xml:space="preserve"> </w:t>
      </w:r>
      <w:r w:rsidR="00AD3EEC" w:rsidRPr="00A85448">
        <w:rPr>
          <w:rFonts w:ascii="Times New Roman" w:hAnsi="Times New Roman" w:cs="Times New Roman"/>
          <w:sz w:val="24"/>
          <w:szCs w:val="24"/>
        </w:rPr>
        <w:t>где:</w:t>
      </w:r>
    </w:p>
    <w:p w:rsidR="00AD3EEC" w:rsidRPr="00A85448" w:rsidRDefault="00AD3EEC" w:rsidP="00AD3E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448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Pr="00A85448">
        <w:rPr>
          <w:rFonts w:ascii="Times New Roman" w:hAnsi="Times New Roman" w:cs="Times New Roman"/>
          <w:sz w:val="24"/>
          <w:szCs w:val="24"/>
        </w:rPr>
        <w:t xml:space="preserve"> - доля площади земельных участков, являющихся объектами налогообложения земельным налогом, в общей площа</w:t>
      </w:r>
      <w:r>
        <w:rPr>
          <w:rFonts w:ascii="Times New Roman" w:hAnsi="Times New Roman" w:cs="Times New Roman"/>
          <w:sz w:val="24"/>
          <w:szCs w:val="24"/>
        </w:rPr>
        <w:t>ди территории городского округа (%);</w:t>
      </w:r>
    </w:p>
    <w:p w:rsidR="00AD3EEC" w:rsidRPr="00A85448" w:rsidRDefault="00AD3EEC" w:rsidP="00AD3E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448">
        <w:rPr>
          <w:rFonts w:ascii="Times New Roman" w:hAnsi="Times New Roman" w:cs="Times New Roman"/>
          <w:sz w:val="24"/>
          <w:szCs w:val="24"/>
        </w:rPr>
        <w:t>Sн</w:t>
      </w:r>
      <w:proofErr w:type="spellEnd"/>
      <w:r w:rsidRPr="00A85448">
        <w:rPr>
          <w:rFonts w:ascii="Times New Roman" w:hAnsi="Times New Roman" w:cs="Times New Roman"/>
          <w:sz w:val="24"/>
          <w:szCs w:val="24"/>
        </w:rPr>
        <w:t xml:space="preserve"> - площадь земельных участков, являющихся объектами налогообложения земельным налогом (га);</w:t>
      </w:r>
    </w:p>
    <w:p w:rsidR="00AD3EEC" w:rsidRPr="00A85448" w:rsidRDefault="00AD3EEC" w:rsidP="00AD3E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448">
        <w:rPr>
          <w:rFonts w:ascii="Times New Roman" w:hAnsi="Times New Roman" w:cs="Times New Roman"/>
          <w:sz w:val="24"/>
          <w:szCs w:val="24"/>
        </w:rPr>
        <w:t>S - общая площадь территории городского округа, подлежащая налогообложению в соответствии с действующим законодательством (га).</w:t>
      </w:r>
    </w:p>
    <w:p w:rsidR="004F7AAF" w:rsidRPr="00AD3EEC" w:rsidRDefault="007261AF" w:rsidP="004F7AAF">
      <w:pPr>
        <w:pStyle w:val="ac"/>
        <w:jc w:val="both"/>
        <w:rPr>
          <w:sz w:val="24"/>
          <w:szCs w:val="24"/>
        </w:rPr>
      </w:pPr>
      <w:r w:rsidRPr="00AD3EEC">
        <w:rPr>
          <w:rStyle w:val="ae"/>
          <w:sz w:val="24"/>
          <w:szCs w:val="24"/>
        </w:rPr>
        <w:t>6</w:t>
      </w:r>
      <w:r w:rsidR="004F7AAF" w:rsidRPr="00AD3EEC">
        <w:rPr>
          <w:sz w:val="24"/>
          <w:szCs w:val="24"/>
        </w:rPr>
        <w:t>Рассчитывается как отношение площади земельных участков, предоставленных для строительства, в том числе индивидуального жилищного строительства и комплексного освоения в целях жилищного строительства, к среднегодовой численности постоянного населения городского округа, умноженное на 10 000. Под земельными участками, предоставленными для строительства, понимаются сформированные земельные участки, предоставленные под строительство в соответствии с действующим земельным и градостроительным законодательством.</w:t>
      </w:r>
    </w:p>
    <w:p w:rsidR="004F7AAF" w:rsidRPr="00AD3EEC" w:rsidRDefault="007261AF" w:rsidP="004F7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3EEC">
        <w:rPr>
          <w:rStyle w:val="ae"/>
          <w:rFonts w:ascii="Times New Roman" w:hAnsi="Times New Roman" w:cs="Times New Roman"/>
          <w:sz w:val="24"/>
          <w:szCs w:val="24"/>
        </w:rPr>
        <w:t>7</w:t>
      </w:r>
      <w:r w:rsidR="004F7AAF" w:rsidRPr="00AD3EEC">
        <w:rPr>
          <w:rFonts w:ascii="Times New Roman" w:hAnsi="Times New Roman" w:cs="Times New Roman"/>
          <w:sz w:val="24"/>
          <w:szCs w:val="24"/>
        </w:rPr>
        <w:t xml:space="preserve"> Формируется на основании сведений государственного кадастра недвижимости. Показатель рассчитывается по формуле:</w:t>
      </w:r>
    </w:p>
    <w:p w:rsidR="00AD3EEC" w:rsidRPr="00A85448" w:rsidRDefault="004B4271" w:rsidP="00AD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3A3B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19225" cy="428625"/>
            <wp:effectExtent l="0" t="0" r="0" b="0"/>
            <wp:docPr id="2" name="Рисунок 5" descr="base_24478_17935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4478_179351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EEC">
        <w:rPr>
          <w:rFonts w:ascii="Times New Roman" w:hAnsi="Times New Roman" w:cs="Times New Roman"/>
          <w:noProof/>
          <w:position w:val="-22"/>
          <w:sz w:val="24"/>
          <w:szCs w:val="24"/>
        </w:rPr>
        <w:t xml:space="preserve"> </w:t>
      </w:r>
      <w:r w:rsidR="00AD3EEC" w:rsidRPr="00A85448">
        <w:rPr>
          <w:rFonts w:ascii="Times New Roman" w:hAnsi="Times New Roman" w:cs="Times New Roman"/>
          <w:sz w:val="24"/>
          <w:szCs w:val="24"/>
        </w:rPr>
        <w:t>где:</w:t>
      </w:r>
    </w:p>
    <w:p w:rsidR="00AD3EEC" w:rsidRPr="00A85448" w:rsidRDefault="00AD3EEC" w:rsidP="00AD3E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448">
        <w:rPr>
          <w:rFonts w:ascii="Times New Roman" w:hAnsi="Times New Roman" w:cs="Times New Roman"/>
          <w:sz w:val="24"/>
          <w:szCs w:val="24"/>
        </w:rPr>
        <w:t>Дмд</w:t>
      </w:r>
      <w:proofErr w:type="spellEnd"/>
      <w:r w:rsidRPr="00A85448">
        <w:rPr>
          <w:rFonts w:ascii="Times New Roman" w:hAnsi="Times New Roman" w:cs="Times New Roman"/>
          <w:sz w:val="24"/>
          <w:szCs w:val="24"/>
        </w:rPr>
        <w:t xml:space="preserve"> - доля многоквартирных домов, расположенных на земельных участках, в отношении которых осуществлен </w:t>
      </w:r>
      <w:proofErr w:type="gramStart"/>
      <w:r w:rsidRPr="00A85448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448">
        <w:rPr>
          <w:rFonts w:ascii="Times New Roman" w:hAnsi="Times New Roman" w:cs="Times New Roman"/>
          <w:sz w:val="24"/>
          <w:szCs w:val="24"/>
        </w:rPr>
        <w:t>кадастровый</w:t>
      </w:r>
      <w:proofErr w:type="gramEnd"/>
      <w:r w:rsidRPr="00A85448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 xml:space="preserve"> (%)</w:t>
      </w:r>
      <w:r w:rsidRPr="00A85448">
        <w:rPr>
          <w:rFonts w:ascii="Times New Roman" w:hAnsi="Times New Roman" w:cs="Times New Roman"/>
          <w:sz w:val="24"/>
          <w:szCs w:val="24"/>
        </w:rPr>
        <w:t>;</w:t>
      </w:r>
    </w:p>
    <w:p w:rsidR="00AD3EEC" w:rsidRPr="00A85448" w:rsidRDefault="00AD3EEC" w:rsidP="00AD3E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448">
        <w:rPr>
          <w:rFonts w:ascii="Times New Roman" w:hAnsi="Times New Roman" w:cs="Times New Roman"/>
          <w:sz w:val="24"/>
          <w:szCs w:val="24"/>
        </w:rPr>
        <w:t>Чмк</w:t>
      </w:r>
      <w:proofErr w:type="spellEnd"/>
      <w:r w:rsidRPr="00A85448">
        <w:rPr>
          <w:rFonts w:ascii="Times New Roman" w:hAnsi="Times New Roman" w:cs="Times New Roman"/>
          <w:sz w:val="24"/>
          <w:szCs w:val="24"/>
        </w:rPr>
        <w:t xml:space="preserve"> - число многоквартирных домов, расположенных на земельных участках, в отношении которых осуществлен государственный кадастровый учет, в том числе по двухквартирным домам, расположенным на двух земельных участках, в отношении которых (каждого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448">
        <w:rPr>
          <w:rFonts w:ascii="Times New Roman" w:hAnsi="Times New Roman" w:cs="Times New Roman"/>
          <w:sz w:val="24"/>
          <w:szCs w:val="24"/>
        </w:rPr>
        <w:t>из двух) осуществлен государственный кадастровый учет;</w:t>
      </w:r>
    </w:p>
    <w:p w:rsidR="00AD3EEC" w:rsidRPr="00A85448" w:rsidRDefault="00AD3EEC" w:rsidP="00AD3E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448">
        <w:rPr>
          <w:rFonts w:ascii="Times New Roman" w:hAnsi="Times New Roman" w:cs="Times New Roman"/>
          <w:sz w:val="24"/>
          <w:szCs w:val="24"/>
        </w:rPr>
        <w:t>Чмд</w:t>
      </w:r>
      <w:proofErr w:type="spellEnd"/>
      <w:r w:rsidRPr="00A85448">
        <w:rPr>
          <w:rFonts w:ascii="Times New Roman" w:hAnsi="Times New Roman" w:cs="Times New Roman"/>
          <w:sz w:val="24"/>
          <w:szCs w:val="24"/>
        </w:rPr>
        <w:t xml:space="preserve"> - общее число многоквартирных домов, имеющих разрешение на ввод в эксплуатацию.</w:t>
      </w:r>
    </w:p>
    <w:p w:rsidR="004F7AAF" w:rsidRPr="00AD3EEC" w:rsidRDefault="00AD3EEC" w:rsidP="004F7AAF">
      <w:pPr>
        <w:pStyle w:val="ac"/>
        <w:jc w:val="both"/>
        <w:rPr>
          <w:sz w:val="24"/>
          <w:szCs w:val="24"/>
        </w:rPr>
      </w:pPr>
      <w:r w:rsidRPr="00AD3EEC">
        <w:rPr>
          <w:rStyle w:val="ae"/>
          <w:sz w:val="24"/>
          <w:szCs w:val="24"/>
        </w:rPr>
        <w:t>8</w:t>
      </w:r>
      <w:r w:rsidR="004F7AAF" w:rsidRPr="00AD3EEC">
        <w:rPr>
          <w:sz w:val="24"/>
          <w:szCs w:val="24"/>
        </w:rPr>
        <w:t xml:space="preserve"> Определяется как отношение оплаченных денежных обязательств за отчетный год к общему количеству принятых денежных обязательств по муниципальным контрактам (договорам) на приобретение имущества в муниципальную собственность.</w:t>
      </w:r>
    </w:p>
    <w:p w:rsidR="004F7AAF" w:rsidRPr="00AD3EEC" w:rsidRDefault="00AD3EEC" w:rsidP="004F7AAF">
      <w:pPr>
        <w:pStyle w:val="ac"/>
        <w:jc w:val="both"/>
        <w:rPr>
          <w:sz w:val="24"/>
          <w:szCs w:val="24"/>
        </w:rPr>
      </w:pPr>
      <w:r w:rsidRPr="00AD3EEC">
        <w:rPr>
          <w:rStyle w:val="ae"/>
          <w:sz w:val="24"/>
          <w:szCs w:val="24"/>
        </w:rPr>
        <w:t>9</w:t>
      </w:r>
      <w:r w:rsidR="004F7AAF" w:rsidRPr="00AD3EEC">
        <w:rPr>
          <w:sz w:val="24"/>
          <w:szCs w:val="24"/>
        </w:rPr>
        <w:t xml:space="preserve"> Определяется исходя из фактического количества приобретенных объектов нефинансовых активов для муниципальных нужд.</w:t>
      </w:r>
    </w:p>
    <w:p w:rsidR="00215F74" w:rsidRDefault="00AD3EEC" w:rsidP="004F7AAF">
      <w:pPr>
        <w:pStyle w:val="ac"/>
        <w:jc w:val="both"/>
        <w:rPr>
          <w:sz w:val="24"/>
          <w:szCs w:val="24"/>
        </w:rPr>
      </w:pPr>
      <w:r w:rsidRPr="00AD3EEC">
        <w:rPr>
          <w:rStyle w:val="ae"/>
          <w:sz w:val="24"/>
          <w:szCs w:val="24"/>
        </w:rPr>
        <w:t>10</w:t>
      </w:r>
      <w:r w:rsidR="004F7AAF" w:rsidRPr="00AD3EEC">
        <w:rPr>
          <w:sz w:val="24"/>
          <w:szCs w:val="24"/>
        </w:rPr>
        <w:t xml:space="preserve"> Рассчитывается как отношение фактического количества сданных в аренду объектов недвижимого имущества, включенных в перечень муниципального имущества,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к общему количеству объектов недвижимого имущества, </w:t>
      </w:r>
      <w:r w:rsidR="004F7AAF" w:rsidRPr="00AD3EEC">
        <w:rPr>
          <w:sz w:val="24"/>
          <w:szCs w:val="24"/>
        </w:rPr>
        <w:lastRenderedPageBreak/>
        <w:t>включенных в перечень, утвержденный муниципальным нормативным правовым актом города Нижневартовска, умноженное на 100%, по итогам года.</w:t>
      </w:r>
    </w:p>
    <w:p w:rsidR="004F7AAF" w:rsidRDefault="00215F74" w:rsidP="00215F74">
      <w:pPr>
        <w:pStyle w:val="ac"/>
        <w:jc w:val="right"/>
        <w:rPr>
          <w:sz w:val="28"/>
          <w:szCs w:val="24"/>
        </w:rPr>
      </w:pPr>
      <w:r>
        <w:rPr>
          <w:sz w:val="24"/>
          <w:szCs w:val="24"/>
        </w:rPr>
        <w:br w:type="page"/>
      </w:r>
      <w:r w:rsidRPr="00215F74">
        <w:rPr>
          <w:sz w:val="28"/>
          <w:szCs w:val="24"/>
        </w:rPr>
        <w:lastRenderedPageBreak/>
        <w:t>Таблица 1</w:t>
      </w:r>
    </w:p>
    <w:p w:rsidR="00215F74" w:rsidRDefault="00215F74" w:rsidP="00215F74">
      <w:pPr>
        <w:pStyle w:val="ac"/>
        <w:jc w:val="right"/>
        <w:rPr>
          <w:sz w:val="28"/>
          <w:szCs w:val="24"/>
        </w:rPr>
      </w:pPr>
    </w:p>
    <w:p w:rsidR="00215F74" w:rsidRDefault="00215F74" w:rsidP="00215F74">
      <w:pPr>
        <w:pStyle w:val="ac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Распределение финансовых ресурсов муниципальной программы</w:t>
      </w:r>
    </w:p>
    <w:p w:rsidR="00215F74" w:rsidRDefault="00215F74" w:rsidP="00215F74">
      <w:pPr>
        <w:pStyle w:val="ac"/>
        <w:jc w:val="center"/>
        <w:rPr>
          <w:b/>
          <w:sz w:val="28"/>
          <w:szCs w:val="24"/>
        </w:rPr>
      </w:pP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23"/>
        <w:gridCol w:w="1276"/>
        <w:gridCol w:w="992"/>
        <w:gridCol w:w="986"/>
        <w:gridCol w:w="851"/>
        <w:gridCol w:w="850"/>
        <w:gridCol w:w="851"/>
        <w:gridCol w:w="851"/>
        <w:gridCol w:w="850"/>
        <w:gridCol w:w="850"/>
        <w:gridCol w:w="850"/>
        <w:gridCol w:w="789"/>
        <w:gridCol w:w="851"/>
        <w:gridCol w:w="843"/>
        <w:gridCol w:w="858"/>
        <w:gridCol w:w="851"/>
        <w:gridCol w:w="850"/>
      </w:tblGrid>
      <w:tr w:rsidR="00215F74" w:rsidRPr="00215F74" w:rsidTr="00215F7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N 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Финансовые затраты на реализацию</w:t>
            </w:r>
          </w:p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(тыс. рублей)</w:t>
            </w:r>
          </w:p>
        </w:tc>
      </w:tr>
      <w:tr w:rsidR="00215F74" w:rsidRPr="00215F74" w:rsidTr="00215F74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10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в том числе</w:t>
            </w:r>
          </w:p>
        </w:tc>
      </w:tr>
      <w:tr w:rsidR="00215F74" w:rsidRPr="00215F74" w:rsidTr="00215F74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2024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2026 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2027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2030 год</w:t>
            </w:r>
          </w:p>
        </w:tc>
      </w:tr>
      <w:tr w:rsidR="00215F74" w:rsidRPr="00215F74" w:rsidTr="00215F7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18</w:t>
            </w:r>
          </w:p>
        </w:tc>
      </w:tr>
      <w:tr w:rsidR="00215F74" w:rsidRPr="00215F74" w:rsidTr="00215F74"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Цель: эффективное 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215F74" w:rsidRPr="00215F74" w:rsidTr="00215F74"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outlineLvl w:val="2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Задача 1. Увеличение доходов от использования муниципального имущества и земельных ресурсов</w:t>
            </w:r>
          </w:p>
        </w:tc>
      </w:tr>
      <w:tr w:rsidR="008F4DEA" w:rsidRPr="00215F74" w:rsidTr="008F4DE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1.1.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Основное мероприятие «</w:t>
            </w:r>
            <w:r w:rsidRPr="00215F74">
              <w:rPr>
                <w:rFonts w:eastAsia="Times New Roman"/>
                <w:sz w:val="16"/>
                <w:szCs w:val="16"/>
              </w:rPr>
              <w:t>Управление и распоряжение имуществом, находящимся в муниципальной собственности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(показатели 1,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департамент муниципальной собственности и земельных ресурсов администрации города/</w:t>
            </w:r>
          </w:p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106505,83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2073,06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5028,47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4792,4</w:t>
            </w:r>
            <w:r w:rsidR="001B7C5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8720,97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8720,97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8720,97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8720,97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9954,67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9954,67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9954,67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9954,67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9954,67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9954,67</w:t>
            </w:r>
          </w:p>
        </w:tc>
      </w:tr>
      <w:tr w:rsidR="008F4DEA" w:rsidRPr="00215F74" w:rsidTr="008F4DE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1.2.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Основное мероприятие «</w:t>
            </w:r>
            <w:r w:rsidRPr="00215F74">
              <w:rPr>
                <w:rFonts w:eastAsia="Times New Roman"/>
                <w:sz w:val="16"/>
                <w:szCs w:val="16"/>
              </w:rPr>
              <w:t xml:space="preserve">Управление и распоряжение земельными участками, находящимися в муниципальной </w:t>
            </w:r>
            <w:r w:rsidRPr="00215F74">
              <w:rPr>
                <w:rFonts w:eastAsia="Times New Roman"/>
                <w:sz w:val="16"/>
                <w:szCs w:val="16"/>
              </w:rPr>
              <w:lastRenderedPageBreak/>
              <w:t>собственности или государственная собственность на которые не разграничена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(показатели 2,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lastRenderedPageBreak/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CD209B" w:rsidP="008F4DE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566,42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459,02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88,5</w:t>
            </w:r>
            <w:r w:rsidR="001B7C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CD209B" w:rsidP="008F4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502,67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507,5</w:t>
            </w:r>
            <w:r w:rsidR="001B7C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507,5</w:t>
            </w:r>
            <w:r w:rsidR="001B7C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507,5</w:t>
            </w:r>
            <w:r w:rsidR="001B7C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507,5</w:t>
            </w:r>
            <w:r w:rsidR="001B7C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507,5</w:t>
            </w:r>
            <w:r w:rsidR="001B7C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color w:val="000000"/>
                <w:sz w:val="16"/>
                <w:szCs w:val="16"/>
              </w:rPr>
            </w:pPr>
            <w:r w:rsidRPr="008F4DEA">
              <w:rPr>
                <w:color w:val="000000"/>
                <w:sz w:val="16"/>
                <w:szCs w:val="16"/>
              </w:rPr>
              <w:t>507,5</w:t>
            </w:r>
            <w:r w:rsidR="001B7C55">
              <w:rPr>
                <w:color w:val="000000"/>
                <w:sz w:val="16"/>
                <w:szCs w:val="16"/>
              </w:rPr>
              <w:t>0</w:t>
            </w:r>
          </w:p>
        </w:tc>
      </w:tr>
      <w:tr w:rsidR="008F4DEA" w:rsidRPr="00215F74" w:rsidTr="008F4DE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CD209B" w:rsidP="008F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112265,03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2639,48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5487,49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4880,9</w:t>
            </w:r>
            <w:r w:rsidR="001B7C5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CD209B" w:rsidP="008F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9223,64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9223,64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9223,64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10462,17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10462,17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10462,17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10462,17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10462,17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10462,17</w:t>
            </w:r>
          </w:p>
        </w:tc>
      </w:tr>
      <w:tr w:rsidR="00215F74" w:rsidRPr="00215F74" w:rsidTr="00215F74"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outlineLvl w:val="2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Задача 2. Совершенствование механизмов управления и распоряжения муниципальным имуществом,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8F4DEA" w:rsidRPr="00215F74" w:rsidTr="008F4DE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215F74" w:rsidRDefault="008F4DEA" w:rsidP="008F4DEA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2.1.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Основное мероприятие «</w:t>
            </w:r>
            <w:r w:rsidRPr="00215F74">
              <w:rPr>
                <w:rFonts w:eastAsia="Times New Roman"/>
                <w:sz w:val="16"/>
                <w:szCs w:val="16"/>
              </w:rPr>
              <w:t>Содержание объектов муниципальной собственности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(показатели 1, 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департамент муниципальной собственности и земельных ресурсов администрации города/</w:t>
            </w:r>
          </w:p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CD209B" w:rsidP="008F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469781,01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44737,75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35168,02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37540,17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1735D8" w:rsidP="008F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41298,19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35385,34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</w:tr>
      <w:tr w:rsidR="00215F74" w:rsidRPr="00215F74" w:rsidTr="003D520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74" w:rsidRPr="00215F74" w:rsidRDefault="00215F74" w:rsidP="003D5201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F4DEA" w:rsidRPr="00215F74" w:rsidTr="008F4DE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A" w:rsidRPr="00215F74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8F4DEA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CD209B" w:rsidP="008F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469581,01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44737,75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35168,02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37340,17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CD209B" w:rsidP="008F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41298,19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35385,34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A" w:rsidRPr="008F4DEA" w:rsidRDefault="008F4DEA" w:rsidP="008F4DEA">
            <w:pPr>
              <w:jc w:val="center"/>
              <w:rPr>
                <w:sz w:val="16"/>
                <w:szCs w:val="16"/>
              </w:rPr>
            </w:pPr>
            <w:r w:rsidRPr="008F4DEA">
              <w:rPr>
                <w:sz w:val="16"/>
                <w:szCs w:val="16"/>
              </w:rPr>
              <w:t>34146,81</w:t>
            </w:r>
          </w:p>
        </w:tc>
      </w:tr>
      <w:tr w:rsidR="001B7C55" w:rsidRPr="00215F74" w:rsidTr="001B7C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215F74" w:rsidRDefault="001B7C55" w:rsidP="001B7C55">
            <w:pPr>
              <w:widowControl w:val="0"/>
              <w:overflowPunct/>
              <w:jc w:val="center"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2.2.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Основное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мероприятие  «</w:t>
            </w:r>
            <w:proofErr w:type="gramEnd"/>
            <w:r w:rsidRPr="00215F74">
              <w:rPr>
                <w:rFonts w:eastAsia="Times New Roman"/>
                <w:sz w:val="16"/>
                <w:szCs w:val="16"/>
              </w:rPr>
              <w:t>Формирование состава муниципального имущества, предназначенного для решения вопросов местного значения, учитываемого в муниципальной казне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(показатели 8, 9)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F00624" w:rsidP="001B7C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394253,11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661,64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2747</w:t>
            </w:r>
            <w:r w:rsidR="005C70A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243370</w:t>
            </w:r>
            <w:r w:rsidR="000664E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0664E4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147474,47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</w:tr>
      <w:tr w:rsidR="001B7C55" w:rsidRPr="00215F74" w:rsidTr="001B7C5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2747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2747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1B7C55" w:rsidRPr="00215F74" w:rsidTr="001B7C5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F00624" w:rsidP="001B7C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391506,11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661,64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243370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0664E4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147474,47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1B7C55" w:rsidRPr="00215F74" w:rsidTr="001B7C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Итого по задаче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864034,12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45399,39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37915,02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280910,17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188772,66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35385,34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</w:tr>
      <w:tr w:rsidR="001B7C55" w:rsidRPr="00215F74" w:rsidTr="001B7C5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2947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2747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200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sz w:val="16"/>
                <w:szCs w:val="16"/>
              </w:rPr>
            </w:pPr>
            <w:r w:rsidRPr="001B7C5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1B7C55" w:rsidRPr="00215F74" w:rsidTr="001B7C5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861087,12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45399,39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35168,02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280710,17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188772,66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35385,34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35385,34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34146,81</w:t>
            </w:r>
          </w:p>
        </w:tc>
      </w:tr>
      <w:tr w:rsidR="00215F74" w:rsidRPr="00215F74" w:rsidTr="00215F74"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74" w:rsidRPr="00215F74" w:rsidRDefault="00215F74" w:rsidP="00215F74">
            <w:pPr>
              <w:widowControl w:val="0"/>
              <w:overflowPunct/>
              <w:textAlignment w:val="auto"/>
              <w:outlineLvl w:val="2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Задача 3. Организация комплекса мероприятий для повышения эффективности использования земли, создания условий для увеличения социального, инвестиционного, производительного потенциала земельных ресурсов</w:t>
            </w:r>
          </w:p>
        </w:tc>
      </w:tr>
      <w:tr w:rsidR="001B7C55" w:rsidRPr="00215F74" w:rsidTr="001B7C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3.1.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Основное мероприятие «</w:t>
            </w:r>
            <w:r w:rsidRPr="00215F74">
              <w:rPr>
                <w:rFonts w:eastAsia="Times New Roman"/>
                <w:sz w:val="16"/>
                <w:szCs w:val="16"/>
              </w:rPr>
              <w:t>Организация и выполнение работ по землеустройству, оказание услуг по оформлению землеустроительной документации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(показатели 3 - 7)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департамент муниципальной собственности и земельных ресурсов администрации города/</w:t>
            </w:r>
          </w:p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муниципальное казенное учреждение "Нижневартовский кадастровый центр"; департамент строительства 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494553,86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36401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39248,53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41095,32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38938,37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40759,70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41711,72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41711,72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</w:tr>
      <w:tr w:rsidR="005C70AE" w:rsidRPr="00215F74" w:rsidTr="001B7C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E" w:rsidRPr="00215F74" w:rsidRDefault="005C70AE" w:rsidP="005C70AE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E" w:rsidRPr="00215F74" w:rsidRDefault="005C70AE" w:rsidP="005C70AE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Итого по задаче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E" w:rsidRPr="00215F74" w:rsidRDefault="005C70AE" w:rsidP="005C70AE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AE" w:rsidRPr="00215F74" w:rsidRDefault="005C70AE" w:rsidP="005C70AE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CD209B" w:rsidP="005C70A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494553,86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36401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39248,53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41095,32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CD209B" w:rsidP="005C70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38938,37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CD209B" w:rsidP="00CD20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40759,70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41711,72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41711,72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AE" w:rsidRPr="001B7C55" w:rsidRDefault="005C70AE" w:rsidP="005C70AE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35781,25</w:t>
            </w:r>
          </w:p>
        </w:tc>
      </w:tr>
      <w:tr w:rsidR="001B7C55" w:rsidRPr="00215F74" w:rsidTr="001B7C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1470853,01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84439,87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82651,04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326886,39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236524,25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85368,68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86320,7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86320,7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</w:tr>
      <w:tr w:rsidR="001B7C55" w:rsidRPr="00215F74" w:rsidTr="001B7C5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2947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2747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200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B7C55" w:rsidRPr="00215F74" w:rsidTr="001B7C5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5" w:rsidRPr="00215F74" w:rsidRDefault="001B7C55" w:rsidP="001B7C55">
            <w:pPr>
              <w:widowControl w:val="0"/>
              <w:overflowPunct/>
              <w:textAlignment w:val="auto"/>
              <w:rPr>
                <w:rFonts w:eastAsia="Times New Roman"/>
                <w:sz w:val="16"/>
                <w:szCs w:val="16"/>
              </w:rPr>
            </w:pPr>
            <w:r w:rsidRPr="00215F74">
              <w:rPr>
                <w:rFonts w:eastAsia="Times New Roman"/>
                <w:sz w:val="16"/>
                <w:szCs w:val="16"/>
              </w:rPr>
              <w:t>бюджет города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1467906,01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84439,87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79904,04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326686,39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BE28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236524,</w:t>
            </w:r>
            <w:r w:rsidR="00BE28A6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CD209B" w:rsidP="001B7C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85368,68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86320,7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86320,7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55" w:rsidRPr="001B7C55" w:rsidRDefault="001B7C55" w:rsidP="001B7C55">
            <w:pPr>
              <w:jc w:val="center"/>
              <w:rPr>
                <w:color w:val="000000"/>
                <w:sz w:val="16"/>
                <w:szCs w:val="16"/>
              </w:rPr>
            </w:pPr>
            <w:r w:rsidRPr="001B7C55">
              <w:rPr>
                <w:color w:val="000000"/>
                <w:sz w:val="16"/>
                <w:szCs w:val="16"/>
              </w:rPr>
              <w:t>80390,23</w:t>
            </w:r>
          </w:p>
        </w:tc>
      </w:tr>
    </w:tbl>
    <w:p w:rsidR="00215F74" w:rsidRDefault="00215F74" w:rsidP="00C27075">
      <w:pPr>
        <w:pStyle w:val="ac"/>
        <w:jc w:val="both"/>
        <w:rPr>
          <w:b/>
          <w:sz w:val="28"/>
          <w:szCs w:val="24"/>
        </w:rPr>
      </w:pPr>
    </w:p>
    <w:p w:rsidR="00C27075" w:rsidRPr="00C27075" w:rsidRDefault="00C27075" w:rsidP="00C27075">
      <w:pPr>
        <w:pStyle w:val="ac"/>
        <w:jc w:val="both"/>
        <w:rPr>
          <w:sz w:val="26"/>
          <w:szCs w:val="26"/>
        </w:rPr>
      </w:pPr>
    </w:p>
    <w:sectPr w:rsidR="00C27075" w:rsidRPr="00C27075" w:rsidSect="006302BD">
      <w:footnotePr>
        <w:pos w:val="beneathText"/>
      </w:footnotePr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2C" w:rsidRDefault="00CE032C">
      <w:r>
        <w:separator/>
      </w:r>
    </w:p>
  </w:endnote>
  <w:endnote w:type="continuationSeparator" w:id="0">
    <w:p w:rsidR="00CE032C" w:rsidRDefault="00CE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2C" w:rsidRDefault="00CE032C">
      <w:r>
        <w:separator/>
      </w:r>
    </w:p>
  </w:footnote>
  <w:footnote w:type="continuationSeparator" w:id="0">
    <w:p w:rsidR="00CE032C" w:rsidRDefault="00CE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2C" w:rsidRDefault="00CE032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54E26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D64"/>
    <w:multiLevelType w:val="multilevel"/>
    <w:tmpl w:val="8DC06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A82909"/>
    <w:multiLevelType w:val="multilevel"/>
    <w:tmpl w:val="06227E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 w15:restartNumberingAfterBreak="0">
    <w:nsid w:val="250B5298"/>
    <w:multiLevelType w:val="multilevel"/>
    <w:tmpl w:val="BCA804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D0F469F"/>
    <w:multiLevelType w:val="multilevel"/>
    <w:tmpl w:val="2D80C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627679"/>
    <w:multiLevelType w:val="hybridMultilevel"/>
    <w:tmpl w:val="D9484CE6"/>
    <w:lvl w:ilvl="0" w:tplc="BD74886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A7"/>
    <w:rsid w:val="00001BDB"/>
    <w:rsid w:val="00004F11"/>
    <w:rsid w:val="00006833"/>
    <w:rsid w:val="00007C65"/>
    <w:rsid w:val="00011C1F"/>
    <w:rsid w:val="00025146"/>
    <w:rsid w:val="000264DA"/>
    <w:rsid w:val="0002713A"/>
    <w:rsid w:val="00031438"/>
    <w:rsid w:val="00035CA5"/>
    <w:rsid w:val="00035DC5"/>
    <w:rsid w:val="000374D7"/>
    <w:rsid w:val="00040B86"/>
    <w:rsid w:val="00042819"/>
    <w:rsid w:val="00042ADE"/>
    <w:rsid w:val="00045F5B"/>
    <w:rsid w:val="000528CF"/>
    <w:rsid w:val="00053875"/>
    <w:rsid w:val="0005510D"/>
    <w:rsid w:val="0005540C"/>
    <w:rsid w:val="00056943"/>
    <w:rsid w:val="0005737B"/>
    <w:rsid w:val="000636E3"/>
    <w:rsid w:val="000664E4"/>
    <w:rsid w:val="00075C1A"/>
    <w:rsid w:val="000828D2"/>
    <w:rsid w:val="00084942"/>
    <w:rsid w:val="00087BFE"/>
    <w:rsid w:val="00093BCF"/>
    <w:rsid w:val="00097E28"/>
    <w:rsid w:val="000A36B3"/>
    <w:rsid w:val="000B03E7"/>
    <w:rsid w:val="000B1D0A"/>
    <w:rsid w:val="000B25E1"/>
    <w:rsid w:val="000B4B5C"/>
    <w:rsid w:val="000B6F11"/>
    <w:rsid w:val="000B7D08"/>
    <w:rsid w:val="000C17BF"/>
    <w:rsid w:val="000C669D"/>
    <w:rsid w:val="000D5C05"/>
    <w:rsid w:val="000D603E"/>
    <w:rsid w:val="000D6D41"/>
    <w:rsid w:val="000E21CB"/>
    <w:rsid w:val="000E42CC"/>
    <w:rsid w:val="000E647F"/>
    <w:rsid w:val="000E68A9"/>
    <w:rsid w:val="000F6689"/>
    <w:rsid w:val="00100ED7"/>
    <w:rsid w:val="0010204B"/>
    <w:rsid w:val="001023F5"/>
    <w:rsid w:val="00106F86"/>
    <w:rsid w:val="00107282"/>
    <w:rsid w:val="00110905"/>
    <w:rsid w:val="0011245B"/>
    <w:rsid w:val="001145C2"/>
    <w:rsid w:val="00114867"/>
    <w:rsid w:val="00117860"/>
    <w:rsid w:val="00123B99"/>
    <w:rsid w:val="00127E87"/>
    <w:rsid w:val="00131C45"/>
    <w:rsid w:val="00131E2E"/>
    <w:rsid w:val="0013479D"/>
    <w:rsid w:val="00135156"/>
    <w:rsid w:val="00135645"/>
    <w:rsid w:val="001375DD"/>
    <w:rsid w:val="00137C93"/>
    <w:rsid w:val="00141233"/>
    <w:rsid w:val="00141669"/>
    <w:rsid w:val="00142D4E"/>
    <w:rsid w:val="001470EE"/>
    <w:rsid w:val="00150B6B"/>
    <w:rsid w:val="0015521E"/>
    <w:rsid w:val="00160FEA"/>
    <w:rsid w:val="00161579"/>
    <w:rsid w:val="00162561"/>
    <w:rsid w:val="00170223"/>
    <w:rsid w:val="001735D8"/>
    <w:rsid w:val="001740CA"/>
    <w:rsid w:val="00181D63"/>
    <w:rsid w:val="0018378A"/>
    <w:rsid w:val="00186321"/>
    <w:rsid w:val="001949B7"/>
    <w:rsid w:val="00195330"/>
    <w:rsid w:val="001A4156"/>
    <w:rsid w:val="001A4573"/>
    <w:rsid w:val="001A73CA"/>
    <w:rsid w:val="001B0670"/>
    <w:rsid w:val="001B2605"/>
    <w:rsid w:val="001B6E25"/>
    <w:rsid w:val="001B7C55"/>
    <w:rsid w:val="001C0737"/>
    <w:rsid w:val="001C13CF"/>
    <w:rsid w:val="001C3E24"/>
    <w:rsid w:val="001C4785"/>
    <w:rsid w:val="001C53F4"/>
    <w:rsid w:val="001C555D"/>
    <w:rsid w:val="001C5C0C"/>
    <w:rsid w:val="001D01F7"/>
    <w:rsid w:val="001D1EC6"/>
    <w:rsid w:val="001D6844"/>
    <w:rsid w:val="001D69DC"/>
    <w:rsid w:val="001E139A"/>
    <w:rsid w:val="001E1EBD"/>
    <w:rsid w:val="001F2E36"/>
    <w:rsid w:val="001F430A"/>
    <w:rsid w:val="0020037E"/>
    <w:rsid w:val="0020069A"/>
    <w:rsid w:val="002077C4"/>
    <w:rsid w:val="00210873"/>
    <w:rsid w:val="00215F74"/>
    <w:rsid w:val="00217932"/>
    <w:rsid w:val="00221AFC"/>
    <w:rsid w:val="00222409"/>
    <w:rsid w:val="002241E4"/>
    <w:rsid w:val="00226EC2"/>
    <w:rsid w:val="00241ED2"/>
    <w:rsid w:val="0024274D"/>
    <w:rsid w:val="00246A84"/>
    <w:rsid w:val="00250E07"/>
    <w:rsid w:val="002515D5"/>
    <w:rsid w:val="00252207"/>
    <w:rsid w:val="00253AD4"/>
    <w:rsid w:val="00254E67"/>
    <w:rsid w:val="002556DE"/>
    <w:rsid w:val="00256C6E"/>
    <w:rsid w:val="00260129"/>
    <w:rsid w:val="00263774"/>
    <w:rsid w:val="0027194E"/>
    <w:rsid w:val="002743A5"/>
    <w:rsid w:val="00275850"/>
    <w:rsid w:val="00281562"/>
    <w:rsid w:val="002840B7"/>
    <w:rsid w:val="0028495A"/>
    <w:rsid w:val="002864F0"/>
    <w:rsid w:val="00287C5C"/>
    <w:rsid w:val="00291257"/>
    <w:rsid w:val="00293E40"/>
    <w:rsid w:val="00294E66"/>
    <w:rsid w:val="002A278B"/>
    <w:rsid w:val="002A42C6"/>
    <w:rsid w:val="002A5F09"/>
    <w:rsid w:val="002A6DCB"/>
    <w:rsid w:val="002B3277"/>
    <w:rsid w:val="002B58F5"/>
    <w:rsid w:val="002C02C1"/>
    <w:rsid w:val="002C2142"/>
    <w:rsid w:val="002C4969"/>
    <w:rsid w:val="002C5220"/>
    <w:rsid w:val="002C5FBB"/>
    <w:rsid w:val="002D23EB"/>
    <w:rsid w:val="002D2566"/>
    <w:rsid w:val="002D5929"/>
    <w:rsid w:val="002E2829"/>
    <w:rsid w:val="002E561B"/>
    <w:rsid w:val="002F35F2"/>
    <w:rsid w:val="00303890"/>
    <w:rsid w:val="003128F6"/>
    <w:rsid w:val="003133CE"/>
    <w:rsid w:val="00316D17"/>
    <w:rsid w:val="00324447"/>
    <w:rsid w:val="00324B1B"/>
    <w:rsid w:val="003266FA"/>
    <w:rsid w:val="00327E94"/>
    <w:rsid w:val="003305CD"/>
    <w:rsid w:val="00330F5F"/>
    <w:rsid w:val="00331181"/>
    <w:rsid w:val="00334818"/>
    <w:rsid w:val="00344944"/>
    <w:rsid w:val="00344C62"/>
    <w:rsid w:val="003465CE"/>
    <w:rsid w:val="00351CA3"/>
    <w:rsid w:val="00352807"/>
    <w:rsid w:val="00354A44"/>
    <w:rsid w:val="0035606F"/>
    <w:rsid w:val="0035663C"/>
    <w:rsid w:val="00357158"/>
    <w:rsid w:val="00365533"/>
    <w:rsid w:val="00365778"/>
    <w:rsid w:val="00371899"/>
    <w:rsid w:val="00372AC7"/>
    <w:rsid w:val="00374237"/>
    <w:rsid w:val="003754AE"/>
    <w:rsid w:val="0037558E"/>
    <w:rsid w:val="00376039"/>
    <w:rsid w:val="00376310"/>
    <w:rsid w:val="003763DD"/>
    <w:rsid w:val="00382820"/>
    <w:rsid w:val="00390281"/>
    <w:rsid w:val="00392767"/>
    <w:rsid w:val="00392C4A"/>
    <w:rsid w:val="00393D69"/>
    <w:rsid w:val="00394FEF"/>
    <w:rsid w:val="0039534E"/>
    <w:rsid w:val="0039576D"/>
    <w:rsid w:val="003A0D56"/>
    <w:rsid w:val="003B324A"/>
    <w:rsid w:val="003B7E38"/>
    <w:rsid w:val="003C027A"/>
    <w:rsid w:val="003C59A2"/>
    <w:rsid w:val="003D4C21"/>
    <w:rsid w:val="003D5201"/>
    <w:rsid w:val="003D767D"/>
    <w:rsid w:val="003E4734"/>
    <w:rsid w:val="003F23BF"/>
    <w:rsid w:val="003F3CE9"/>
    <w:rsid w:val="003F58B7"/>
    <w:rsid w:val="003F6E73"/>
    <w:rsid w:val="003F7011"/>
    <w:rsid w:val="00400293"/>
    <w:rsid w:val="004077D3"/>
    <w:rsid w:val="0041368C"/>
    <w:rsid w:val="0041436B"/>
    <w:rsid w:val="00416556"/>
    <w:rsid w:val="00421CDF"/>
    <w:rsid w:val="00423325"/>
    <w:rsid w:val="00424701"/>
    <w:rsid w:val="00425E1B"/>
    <w:rsid w:val="00426388"/>
    <w:rsid w:val="004274E3"/>
    <w:rsid w:val="00427E93"/>
    <w:rsid w:val="004319AA"/>
    <w:rsid w:val="004328C1"/>
    <w:rsid w:val="004343E9"/>
    <w:rsid w:val="0043583F"/>
    <w:rsid w:val="0043606C"/>
    <w:rsid w:val="00437A2F"/>
    <w:rsid w:val="004433F6"/>
    <w:rsid w:val="00443F42"/>
    <w:rsid w:val="00444A9A"/>
    <w:rsid w:val="00445240"/>
    <w:rsid w:val="00446CA4"/>
    <w:rsid w:val="00447D35"/>
    <w:rsid w:val="00451CC9"/>
    <w:rsid w:val="004556C4"/>
    <w:rsid w:val="004570E5"/>
    <w:rsid w:val="004578FA"/>
    <w:rsid w:val="00461BC3"/>
    <w:rsid w:val="00464989"/>
    <w:rsid w:val="00467683"/>
    <w:rsid w:val="00471DED"/>
    <w:rsid w:val="00471F37"/>
    <w:rsid w:val="00477C0B"/>
    <w:rsid w:val="004807D3"/>
    <w:rsid w:val="004828D1"/>
    <w:rsid w:val="004832C3"/>
    <w:rsid w:val="00483F3E"/>
    <w:rsid w:val="00485896"/>
    <w:rsid w:val="004929B4"/>
    <w:rsid w:val="004A1712"/>
    <w:rsid w:val="004A5DA1"/>
    <w:rsid w:val="004B07EF"/>
    <w:rsid w:val="004B0C94"/>
    <w:rsid w:val="004B0E32"/>
    <w:rsid w:val="004B4271"/>
    <w:rsid w:val="004C098B"/>
    <w:rsid w:val="004C0E68"/>
    <w:rsid w:val="004C2A3A"/>
    <w:rsid w:val="004C346D"/>
    <w:rsid w:val="004D7288"/>
    <w:rsid w:val="004E327A"/>
    <w:rsid w:val="004F2C25"/>
    <w:rsid w:val="004F38C4"/>
    <w:rsid w:val="004F5DDB"/>
    <w:rsid w:val="004F7AAF"/>
    <w:rsid w:val="0050109B"/>
    <w:rsid w:val="00503FEC"/>
    <w:rsid w:val="0050611D"/>
    <w:rsid w:val="00506ADF"/>
    <w:rsid w:val="0051234A"/>
    <w:rsid w:val="00512D91"/>
    <w:rsid w:val="0051426C"/>
    <w:rsid w:val="00514A73"/>
    <w:rsid w:val="0052212D"/>
    <w:rsid w:val="0053096A"/>
    <w:rsid w:val="00530CB8"/>
    <w:rsid w:val="00535092"/>
    <w:rsid w:val="00537ABB"/>
    <w:rsid w:val="00543735"/>
    <w:rsid w:val="0054448E"/>
    <w:rsid w:val="005473DC"/>
    <w:rsid w:val="00553AB4"/>
    <w:rsid w:val="0055465E"/>
    <w:rsid w:val="005555C8"/>
    <w:rsid w:val="00557DBC"/>
    <w:rsid w:val="00560BA7"/>
    <w:rsid w:val="005612B9"/>
    <w:rsid w:val="00562D92"/>
    <w:rsid w:val="00563D4A"/>
    <w:rsid w:val="00570B3C"/>
    <w:rsid w:val="00573551"/>
    <w:rsid w:val="005770C1"/>
    <w:rsid w:val="0058180A"/>
    <w:rsid w:val="00581F05"/>
    <w:rsid w:val="005836B8"/>
    <w:rsid w:val="005931C5"/>
    <w:rsid w:val="005A06EA"/>
    <w:rsid w:val="005A0929"/>
    <w:rsid w:val="005A5533"/>
    <w:rsid w:val="005B03F5"/>
    <w:rsid w:val="005B1091"/>
    <w:rsid w:val="005B3611"/>
    <w:rsid w:val="005B48C9"/>
    <w:rsid w:val="005B5147"/>
    <w:rsid w:val="005B588A"/>
    <w:rsid w:val="005C0217"/>
    <w:rsid w:val="005C2E96"/>
    <w:rsid w:val="005C58D7"/>
    <w:rsid w:val="005C70AE"/>
    <w:rsid w:val="005D136D"/>
    <w:rsid w:val="005E2918"/>
    <w:rsid w:val="005E56C7"/>
    <w:rsid w:val="005F16CE"/>
    <w:rsid w:val="005F496D"/>
    <w:rsid w:val="005F5BA6"/>
    <w:rsid w:val="005F60DD"/>
    <w:rsid w:val="005F6AE0"/>
    <w:rsid w:val="005F6D34"/>
    <w:rsid w:val="005F7B6B"/>
    <w:rsid w:val="00600CB0"/>
    <w:rsid w:val="00601061"/>
    <w:rsid w:val="00601B38"/>
    <w:rsid w:val="0060354E"/>
    <w:rsid w:val="00607E4B"/>
    <w:rsid w:val="0061508C"/>
    <w:rsid w:val="00615BEA"/>
    <w:rsid w:val="00616555"/>
    <w:rsid w:val="00620A63"/>
    <w:rsid w:val="00624E48"/>
    <w:rsid w:val="0062734A"/>
    <w:rsid w:val="00627A11"/>
    <w:rsid w:val="00627F07"/>
    <w:rsid w:val="00630292"/>
    <w:rsid w:val="006302BD"/>
    <w:rsid w:val="00631934"/>
    <w:rsid w:val="0063745F"/>
    <w:rsid w:val="006408DB"/>
    <w:rsid w:val="00642DBD"/>
    <w:rsid w:val="0064305B"/>
    <w:rsid w:val="00660C0D"/>
    <w:rsid w:val="0066111C"/>
    <w:rsid w:val="00663A19"/>
    <w:rsid w:val="00664EC0"/>
    <w:rsid w:val="006727E4"/>
    <w:rsid w:val="0067284D"/>
    <w:rsid w:val="00672FBF"/>
    <w:rsid w:val="00680042"/>
    <w:rsid w:val="00680A74"/>
    <w:rsid w:val="00684FAE"/>
    <w:rsid w:val="00690AF1"/>
    <w:rsid w:val="00691C9E"/>
    <w:rsid w:val="006939F1"/>
    <w:rsid w:val="00693F4B"/>
    <w:rsid w:val="0069596E"/>
    <w:rsid w:val="006A145C"/>
    <w:rsid w:val="006A7AA5"/>
    <w:rsid w:val="006B5851"/>
    <w:rsid w:val="006B5E13"/>
    <w:rsid w:val="006B61AA"/>
    <w:rsid w:val="006B627D"/>
    <w:rsid w:val="006C0B5D"/>
    <w:rsid w:val="006C5C2B"/>
    <w:rsid w:val="006C76CA"/>
    <w:rsid w:val="006D0A48"/>
    <w:rsid w:val="006D27A0"/>
    <w:rsid w:val="006D700D"/>
    <w:rsid w:val="006E706B"/>
    <w:rsid w:val="006E74E2"/>
    <w:rsid w:val="006F6BCC"/>
    <w:rsid w:val="007008EE"/>
    <w:rsid w:val="0070203E"/>
    <w:rsid w:val="007029AA"/>
    <w:rsid w:val="00703600"/>
    <w:rsid w:val="00705A83"/>
    <w:rsid w:val="0071012A"/>
    <w:rsid w:val="0071110F"/>
    <w:rsid w:val="0071503C"/>
    <w:rsid w:val="00717134"/>
    <w:rsid w:val="007245EC"/>
    <w:rsid w:val="007249ED"/>
    <w:rsid w:val="00725A94"/>
    <w:rsid w:val="007261AF"/>
    <w:rsid w:val="00727AF3"/>
    <w:rsid w:val="00727DCE"/>
    <w:rsid w:val="007333A4"/>
    <w:rsid w:val="00735125"/>
    <w:rsid w:val="0073513D"/>
    <w:rsid w:val="00736B2A"/>
    <w:rsid w:val="007413CC"/>
    <w:rsid w:val="00747171"/>
    <w:rsid w:val="00750D67"/>
    <w:rsid w:val="007534BA"/>
    <w:rsid w:val="00754E26"/>
    <w:rsid w:val="00755A30"/>
    <w:rsid w:val="00756A4D"/>
    <w:rsid w:val="00757CDA"/>
    <w:rsid w:val="0076080A"/>
    <w:rsid w:val="0076374E"/>
    <w:rsid w:val="00765447"/>
    <w:rsid w:val="007673E3"/>
    <w:rsid w:val="007675FA"/>
    <w:rsid w:val="00776FEE"/>
    <w:rsid w:val="00783909"/>
    <w:rsid w:val="00784237"/>
    <w:rsid w:val="00785810"/>
    <w:rsid w:val="007869C9"/>
    <w:rsid w:val="00786AF4"/>
    <w:rsid w:val="00792191"/>
    <w:rsid w:val="00794E13"/>
    <w:rsid w:val="0079577C"/>
    <w:rsid w:val="007A08D7"/>
    <w:rsid w:val="007A42CC"/>
    <w:rsid w:val="007A45EB"/>
    <w:rsid w:val="007B121E"/>
    <w:rsid w:val="007B5427"/>
    <w:rsid w:val="007C0796"/>
    <w:rsid w:val="007C0CD9"/>
    <w:rsid w:val="007C12F2"/>
    <w:rsid w:val="007C7361"/>
    <w:rsid w:val="007C770D"/>
    <w:rsid w:val="007D25E6"/>
    <w:rsid w:val="007D3E9B"/>
    <w:rsid w:val="007D6D1C"/>
    <w:rsid w:val="007E157A"/>
    <w:rsid w:val="007E340E"/>
    <w:rsid w:val="007E4B8A"/>
    <w:rsid w:val="007E7559"/>
    <w:rsid w:val="007F08F1"/>
    <w:rsid w:val="007F15B6"/>
    <w:rsid w:val="007F1DF7"/>
    <w:rsid w:val="007F5E23"/>
    <w:rsid w:val="007F707E"/>
    <w:rsid w:val="00800145"/>
    <w:rsid w:val="008029AC"/>
    <w:rsid w:val="00805EAF"/>
    <w:rsid w:val="00813260"/>
    <w:rsid w:val="00814A82"/>
    <w:rsid w:val="00815AD0"/>
    <w:rsid w:val="008168C8"/>
    <w:rsid w:val="008176CF"/>
    <w:rsid w:val="00817B88"/>
    <w:rsid w:val="008262F2"/>
    <w:rsid w:val="00826619"/>
    <w:rsid w:val="008274BE"/>
    <w:rsid w:val="00830CA4"/>
    <w:rsid w:val="00841209"/>
    <w:rsid w:val="00841239"/>
    <w:rsid w:val="008451A7"/>
    <w:rsid w:val="008462A0"/>
    <w:rsid w:val="0084710B"/>
    <w:rsid w:val="00854CBC"/>
    <w:rsid w:val="008567A3"/>
    <w:rsid w:val="00871279"/>
    <w:rsid w:val="0087184B"/>
    <w:rsid w:val="00871AD2"/>
    <w:rsid w:val="008728BD"/>
    <w:rsid w:val="008744E2"/>
    <w:rsid w:val="00874742"/>
    <w:rsid w:val="008770E8"/>
    <w:rsid w:val="00880064"/>
    <w:rsid w:val="008813A4"/>
    <w:rsid w:val="00881436"/>
    <w:rsid w:val="00882BC7"/>
    <w:rsid w:val="00885C9C"/>
    <w:rsid w:val="00887A75"/>
    <w:rsid w:val="008914C1"/>
    <w:rsid w:val="00896638"/>
    <w:rsid w:val="008A2418"/>
    <w:rsid w:val="008A4EC7"/>
    <w:rsid w:val="008A6109"/>
    <w:rsid w:val="008B1269"/>
    <w:rsid w:val="008B15C0"/>
    <w:rsid w:val="008B1C0D"/>
    <w:rsid w:val="008C26B8"/>
    <w:rsid w:val="008C2D1D"/>
    <w:rsid w:val="008C4233"/>
    <w:rsid w:val="008D2FAB"/>
    <w:rsid w:val="008D3A1F"/>
    <w:rsid w:val="008D42D6"/>
    <w:rsid w:val="008D6FF3"/>
    <w:rsid w:val="008E6352"/>
    <w:rsid w:val="008E79EE"/>
    <w:rsid w:val="008F4DB4"/>
    <w:rsid w:val="008F4DEA"/>
    <w:rsid w:val="008F5442"/>
    <w:rsid w:val="008F7393"/>
    <w:rsid w:val="00906398"/>
    <w:rsid w:val="0091346B"/>
    <w:rsid w:val="009146C1"/>
    <w:rsid w:val="00916599"/>
    <w:rsid w:val="009170EB"/>
    <w:rsid w:val="00922653"/>
    <w:rsid w:val="00922EC2"/>
    <w:rsid w:val="00923BFF"/>
    <w:rsid w:val="0092412D"/>
    <w:rsid w:val="00925552"/>
    <w:rsid w:val="00931926"/>
    <w:rsid w:val="009327A9"/>
    <w:rsid w:val="009344C6"/>
    <w:rsid w:val="009345DA"/>
    <w:rsid w:val="00937424"/>
    <w:rsid w:val="009400B5"/>
    <w:rsid w:val="009413FF"/>
    <w:rsid w:val="00941E9B"/>
    <w:rsid w:val="00942FCC"/>
    <w:rsid w:val="0095034C"/>
    <w:rsid w:val="0095046E"/>
    <w:rsid w:val="00951319"/>
    <w:rsid w:val="00951818"/>
    <w:rsid w:val="00954ACD"/>
    <w:rsid w:val="0095671B"/>
    <w:rsid w:val="009620B0"/>
    <w:rsid w:val="009804FF"/>
    <w:rsid w:val="00981153"/>
    <w:rsid w:val="00997274"/>
    <w:rsid w:val="009974F1"/>
    <w:rsid w:val="009A01CA"/>
    <w:rsid w:val="009A1124"/>
    <w:rsid w:val="009A6BA1"/>
    <w:rsid w:val="009B690D"/>
    <w:rsid w:val="009B776E"/>
    <w:rsid w:val="009C1459"/>
    <w:rsid w:val="009C4E64"/>
    <w:rsid w:val="009C7CCD"/>
    <w:rsid w:val="009D0096"/>
    <w:rsid w:val="009D3FB4"/>
    <w:rsid w:val="009D42B0"/>
    <w:rsid w:val="009D65AB"/>
    <w:rsid w:val="009E0DA1"/>
    <w:rsid w:val="009E12D5"/>
    <w:rsid w:val="009E7BB8"/>
    <w:rsid w:val="009F130A"/>
    <w:rsid w:val="009F7422"/>
    <w:rsid w:val="009F7862"/>
    <w:rsid w:val="00A06F74"/>
    <w:rsid w:val="00A11676"/>
    <w:rsid w:val="00A162A1"/>
    <w:rsid w:val="00A2262E"/>
    <w:rsid w:val="00A22B96"/>
    <w:rsid w:val="00A2316C"/>
    <w:rsid w:val="00A32737"/>
    <w:rsid w:val="00A33FFE"/>
    <w:rsid w:val="00A40476"/>
    <w:rsid w:val="00A44C14"/>
    <w:rsid w:val="00A53106"/>
    <w:rsid w:val="00A54BA7"/>
    <w:rsid w:val="00A5501C"/>
    <w:rsid w:val="00A55324"/>
    <w:rsid w:val="00A7233F"/>
    <w:rsid w:val="00A723A8"/>
    <w:rsid w:val="00A800C3"/>
    <w:rsid w:val="00A84126"/>
    <w:rsid w:val="00A84187"/>
    <w:rsid w:val="00A87691"/>
    <w:rsid w:val="00A90794"/>
    <w:rsid w:val="00A90B32"/>
    <w:rsid w:val="00A94B5D"/>
    <w:rsid w:val="00A95854"/>
    <w:rsid w:val="00AA01B4"/>
    <w:rsid w:val="00AA0A0C"/>
    <w:rsid w:val="00AA1C12"/>
    <w:rsid w:val="00AA54AA"/>
    <w:rsid w:val="00AA657B"/>
    <w:rsid w:val="00AA66A9"/>
    <w:rsid w:val="00AB2FAB"/>
    <w:rsid w:val="00AB515D"/>
    <w:rsid w:val="00AC14C0"/>
    <w:rsid w:val="00AC5225"/>
    <w:rsid w:val="00AC5FC2"/>
    <w:rsid w:val="00AC648D"/>
    <w:rsid w:val="00AD003A"/>
    <w:rsid w:val="00AD3EEC"/>
    <w:rsid w:val="00AD5E85"/>
    <w:rsid w:val="00AD7A66"/>
    <w:rsid w:val="00AE01B0"/>
    <w:rsid w:val="00AE13B7"/>
    <w:rsid w:val="00AE1B27"/>
    <w:rsid w:val="00AE6AE0"/>
    <w:rsid w:val="00AF4360"/>
    <w:rsid w:val="00AF5E08"/>
    <w:rsid w:val="00AF6F6B"/>
    <w:rsid w:val="00B00A56"/>
    <w:rsid w:val="00B00BB9"/>
    <w:rsid w:val="00B0368F"/>
    <w:rsid w:val="00B14B74"/>
    <w:rsid w:val="00B207AB"/>
    <w:rsid w:val="00B254DC"/>
    <w:rsid w:val="00B25637"/>
    <w:rsid w:val="00B264A9"/>
    <w:rsid w:val="00B27043"/>
    <w:rsid w:val="00B33D94"/>
    <w:rsid w:val="00B350C4"/>
    <w:rsid w:val="00B40616"/>
    <w:rsid w:val="00B41AFF"/>
    <w:rsid w:val="00B427A5"/>
    <w:rsid w:val="00B4624B"/>
    <w:rsid w:val="00B4644B"/>
    <w:rsid w:val="00B46FDF"/>
    <w:rsid w:val="00B606E0"/>
    <w:rsid w:val="00B641ED"/>
    <w:rsid w:val="00B74A87"/>
    <w:rsid w:val="00B75FC8"/>
    <w:rsid w:val="00B813FE"/>
    <w:rsid w:val="00B82E1A"/>
    <w:rsid w:val="00B864BC"/>
    <w:rsid w:val="00B8700A"/>
    <w:rsid w:val="00B92AAA"/>
    <w:rsid w:val="00B933DC"/>
    <w:rsid w:val="00BA2337"/>
    <w:rsid w:val="00BA2C50"/>
    <w:rsid w:val="00BB1261"/>
    <w:rsid w:val="00BB16BB"/>
    <w:rsid w:val="00BB1CC9"/>
    <w:rsid w:val="00BB641C"/>
    <w:rsid w:val="00BC1BA2"/>
    <w:rsid w:val="00BC3579"/>
    <w:rsid w:val="00BC547B"/>
    <w:rsid w:val="00BD7530"/>
    <w:rsid w:val="00BD7DEB"/>
    <w:rsid w:val="00BE06F2"/>
    <w:rsid w:val="00BE28A6"/>
    <w:rsid w:val="00BF1010"/>
    <w:rsid w:val="00BF1970"/>
    <w:rsid w:val="00BF5906"/>
    <w:rsid w:val="00BF5D99"/>
    <w:rsid w:val="00C00A0A"/>
    <w:rsid w:val="00C0210E"/>
    <w:rsid w:val="00C0778D"/>
    <w:rsid w:val="00C10D44"/>
    <w:rsid w:val="00C12CCB"/>
    <w:rsid w:val="00C131A5"/>
    <w:rsid w:val="00C131ED"/>
    <w:rsid w:val="00C20353"/>
    <w:rsid w:val="00C20648"/>
    <w:rsid w:val="00C22252"/>
    <w:rsid w:val="00C27075"/>
    <w:rsid w:val="00C30327"/>
    <w:rsid w:val="00C374D0"/>
    <w:rsid w:val="00C376A6"/>
    <w:rsid w:val="00C4092F"/>
    <w:rsid w:val="00C429FC"/>
    <w:rsid w:val="00C547D8"/>
    <w:rsid w:val="00C57C58"/>
    <w:rsid w:val="00C60DF0"/>
    <w:rsid w:val="00C60FFA"/>
    <w:rsid w:val="00C6169B"/>
    <w:rsid w:val="00C642B8"/>
    <w:rsid w:val="00C65A88"/>
    <w:rsid w:val="00C7060C"/>
    <w:rsid w:val="00C70D8A"/>
    <w:rsid w:val="00C83E6A"/>
    <w:rsid w:val="00C84C8F"/>
    <w:rsid w:val="00C872EF"/>
    <w:rsid w:val="00C90B5D"/>
    <w:rsid w:val="00C91A73"/>
    <w:rsid w:val="00C926EF"/>
    <w:rsid w:val="00C93829"/>
    <w:rsid w:val="00C950F9"/>
    <w:rsid w:val="00CA01B0"/>
    <w:rsid w:val="00CA167D"/>
    <w:rsid w:val="00CA3CC6"/>
    <w:rsid w:val="00CA7073"/>
    <w:rsid w:val="00CA70C6"/>
    <w:rsid w:val="00CA7BC7"/>
    <w:rsid w:val="00CB59B1"/>
    <w:rsid w:val="00CB7BA9"/>
    <w:rsid w:val="00CC3FCF"/>
    <w:rsid w:val="00CC671A"/>
    <w:rsid w:val="00CC7FA3"/>
    <w:rsid w:val="00CD157D"/>
    <w:rsid w:val="00CD209B"/>
    <w:rsid w:val="00CD2BAF"/>
    <w:rsid w:val="00CD32A9"/>
    <w:rsid w:val="00CD32AA"/>
    <w:rsid w:val="00CD34EE"/>
    <w:rsid w:val="00CD6791"/>
    <w:rsid w:val="00CD725C"/>
    <w:rsid w:val="00CD7AF0"/>
    <w:rsid w:val="00CE032C"/>
    <w:rsid w:val="00CE44CA"/>
    <w:rsid w:val="00CE49C9"/>
    <w:rsid w:val="00CE64AE"/>
    <w:rsid w:val="00CE652C"/>
    <w:rsid w:val="00CF425C"/>
    <w:rsid w:val="00D006F9"/>
    <w:rsid w:val="00D0750D"/>
    <w:rsid w:val="00D078F5"/>
    <w:rsid w:val="00D14FF2"/>
    <w:rsid w:val="00D208CD"/>
    <w:rsid w:val="00D21D3C"/>
    <w:rsid w:val="00D24749"/>
    <w:rsid w:val="00D251D0"/>
    <w:rsid w:val="00D307FA"/>
    <w:rsid w:val="00D3108C"/>
    <w:rsid w:val="00D32E0B"/>
    <w:rsid w:val="00D3361D"/>
    <w:rsid w:val="00D367FF"/>
    <w:rsid w:val="00D40C49"/>
    <w:rsid w:val="00D41F97"/>
    <w:rsid w:val="00D45235"/>
    <w:rsid w:val="00D45709"/>
    <w:rsid w:val="00D47642"/>
    <w:rsid w:val="00D47E7D"/>
    <w:rsid w:val="00D50195"/>
    <w:rsid w:val="00D5218C"/>
    <w:rsid w:val="00D527D8"/>
    <w:rsid w:val="00D52CC1"/>
    <w:rsid w:val="00D53C40"/>
    <w:rsid w:val="00D62E52"/>
    <w:rsid w:val="00D70361"/>
    <w:rsid w:val="00D712F8"/>
    <w:rsid w:val="00D727A8"/>
    <w:rsid w:val="00D74D18"/>
    <w:rsid w:val="00D80D3D"/>
    <w:rsid w:val="00D820A6"/>
    <w:rsid w:val="00D84225"/>
    <w:rsid w:val="00D91B2D"/>
    <w:rsid w:val="00D95655"/>
    <w:rsid w:val="00D97411"/>
    <w:rsid w:val="00D977A1"/>
    <w:rsid w:val="00DA0277"/>
    <w:rsid w:val="00DA2C09"/>
    <w:rsid w:val="00DA4F18"/>
    <w:rsid w:val="00DA599E"/>
    <w:rsid w:val="00DB47E4"/>
    <w:rsid w:val="00DB4D21"/>
    <w:rsid w:val="00DB4EB0"/>
    <w:rsid w:val="00DB5BBB"/>
    <w:rsid w:val="00DC78B9"/>
    <w:rsid w:val="00DD0F99"/>
    <w:rsid w:val="00DE0287"/>
    <w:rsid w:val="00DE08AE"/>
    <w:rsid w:val="00DE2496"/>
    <w:rsid w:val="00DE3808"/>
    <w:rsid w:val="00DE40DF"/>
    <w:rsid w:val="00DE687E"/>
    <w:rsid w:val="00DE7B72"/>
    <w:rsid w:val="00DF099A"/>
    <w:rsid w:val="00DF3572"/>
    <w:rsid w:val="00E00570"/>
    <w:rsid w:val="00E03F87"/>
    <w:rsid w:val="00E06A86"/>
    <w:rsid w:val="00E1022C"/>
    <w:rsid w:val="00E11745"/>
    <w:rsid w:val="00E13C45"/>
    <w:rsid w:val="00E15AD9"/>
    <w:rsid w:val="00E20891"/>
    <w:rsid w:val="00E2107E"/>
    <w:rsid w:val="00E22A8A"/>
    <w:rsid w:val="00E22D3F"/>
    <w:rsid w:val="00E22E38"/>
    <w:rsid w:val="00E252B3"/>
    <w:rsid w:val="00E25705"/>
    <w:rsid w:val="00E266E5"/>
    <w:rsid w:val="00E27C1E"/>
    <w:rsid w:val="00E27E70"/>
    <w:rsid w:val="00E329AF"/>
    <w:rsid w:val="00E34134"/>
    <w:rsid w:val="00E35CC6"/>
    <w:rsid w:val="00E3794A"/>
    <w:rsid w:val="00E411AE"/>
    <w:rsid w:val="00E41CD8"/>
    <w:rsid w:val="00E42C7D"/>
    <w:rsid w:val="00E4416A"/>
    <w:rsid w:val="00E51799"/>
    <w:rsid w:val="00E52F58"/>
    <w:rsid w:val="00E53742"/>
    <w:rsid w:val="00E54ACC"/>
    <w:rsid w:val="00E54EBF"/>
    <w:rsid w:val="00E618B2"/>
    <w:rsid w:val="00E64C44"/>
    <w:rsid w:val="00E714CA"/>
    <w:rsid w:val="00E721F4"/>
    <w:rsid w:val="00E73197"/>
    <w:rsid w:val="00E73322"/>
    <w:rsid w:val="00E753A1"/>
    <w:rsid w:val="00E81A16"/>
    <w:rsid w:val="00E81D77"/>
    <w:rsid w:val="00E82D5B"/>
    <w:rsid w:val="00E834FA"/>
    <w:rsid w:val="00E907B1"/>
    <w:rsid w:val="00E910FC"/>
    <w:rsid w:val="00E9352D"/>
    <w:rsid w:val="00E95C26"/>
    <w:rsid w:val="00E96610"/>
    <w:rsid w:val="00E967CA"/>
    <w:rsid w:val="00EA0372"/>
    <w:rsid w:val="00EA30E3"/>
    <w:rsid w:val="00EA39E7"/>
    <w:rsid w:val="00EA7E82"/>
    <w:rsid w:val="00EB1CC3"/>
    <w:rsid w:val="00EB3AA2"/>
    <w:rsid w:val="00EB3AF6"/>
    <w:rsid w:val="00EB7988"/>
    <w:rsid w:val="00EC12F9"/>
    <w:rsid w:val="00EC14DF"/>
    <w:rsid w:val="00EC2340"/>
    <w:rsid w:val="00EC25AE"/>
    <w:rsid w:val="00EC4839"/>
    <w:rsid w:val="00EC619D"/>
    <w:rsid w:val="00EC6497"/>
    <w:rsid w:val="00ED3536"/>
    <w:rsid w:val="00ED4305"/>
    <w:rsid w:val="00EE1BC8"/>
    <w:rsid w:val="00EE2A61"/>
    <w:rsid w:val="00EE3485"/>
    <w:rsid w:val="00EE6A6A"/>
    <w:rsid w:val="00EF34CF"/>
    <w:rsid w:val="00EF6C29"/>
    <w:rsid w:val="00EF6EDA"/>
    <w:rsid w:val="00F00015"/>
    <w:rsid w:val="00F003D3"/>
    <w:rsid w:val="00F00624"/>
    <w:rsid w:val="00F011DE"/>
    <w:rsid w:val="00F1067A"/>
    <w:rsid w:val="00F12C4D"/>
    <w:rsid w:val="00F15974"/>
    <w:rsid w:val="00F168BB"/>
    <w:rsid w:val="00F238D9"/>
    <w:rsid w:val="00F253BB"/>
    <w:rsid w:val="00F331F5"/>
    <w:rsid w:val="00F37857"/>
    <w:rsid w:val="00F378ED"/>
    <w:rsid w:val="00F54ADF"/>
    <w:rsid w:val="00F54C35"/>
    <w:rsid w:val="00F561AF"/>
    <w:rsid w:val="00F60636"/>
    <w:rsid w:val="00F61F25"/>
    <w:rsid w:val="00F64EDB"/>
    <w:rsid w:val="00F66ADC"/>
    <w:rsid w:val="00F67324"/>
    <w:rsid w:val="00F67788"/>
    <w:rsid w:val="00F70237"/>
    <w:rsid w:val="00F70728"/>
    <w:rsid w:val="00F70FB9"/>
    <w:rsid w:val="00F72A05"/>
    <w:rsid w:val="00F73B34"/>
    <w:rsid w:val="00F741B5"/>
    <w:rsid w:val="00F74939"/>
    <w:rsid w:val="00F764A6"/>
    <w:rsid w:val="00F77718"/>
    <w:rsid w:val="00F77DD4"/>
    <w:rsid w:val="00F80215"/>
    <w:rsid w:val="00F84AEA"/>
    <w:rsid w:val="00F85628"/>
    <w:rsid w:val="00F87751"/>
    <w:rsid w:val="00F901A3"/>
    <w:rsid w:val="00F94489"/>
    <w:rsid w:val="00F9455E"/>
    <w:rsid w:val="00F95E8D"/>
    <w:rsid w:val="00FA460A"/>
    <w:rsid w:val="00FA4CE5"/>
    <w:rsid w:val="00FA55BE"/>
    <w:rsid w:val="00FA67E9"/>
    <w:rsid w:val="00FB1C91"/>
    <w:rsid w:val="00FB3FF3"/>
    <w:rsid w:val="00FB460E"/>
    <w:rsid w:val="00FC268A"/>
    <w:rsid w:val="00FC2EF5"/>
    <w:rsid w:val="00FD657A"/>
    <w:rsid w:val="00FE56C2"/>
    <w:rsid w:val="00FE7BEE"/>
    <w:rsid w:val="00FF068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D75C35D"/>
  <w15:chartTrackingRefBased/>
  <w15:docId w15:val="{ADE7E5C3-F404-4A58-A681-FCA675C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E6352"/>
    <w:pPr>
      <w:overflowPunct/>
      <w:autoSpaceDE/>
      <w:autoSpaceDN/>
      <w:adjustRightInd/>
      <w:spacing w:before="240" w:after="60"/>
      <w:textAlignment w:val="auto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Заголовок Знак"/>
    <w:aliases w:val=" Знак Знак,Знак Знак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C7CC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2">
    <w:name w:val="Основной текст с отступом 2 Знак"/>
    <w:link w:val="21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  <w:style w:type="character" w:customStyle="1" w:styleId="60">
    <w:name w:val="Заголовок 6 Знак"/>
    <w:link w:val="6"/>
    <w:rsid w:val="008E6352"/>
    <w:rPr>
      <w:rFonts w:ascii="Times New Roman" w:eastAsia="Times New Roman" w:hAnsi="Times New Roman" w:cs="Times New Roman"/>
      <w:b/>
      <w:bCs/>
      <w:lang w:val="x-none" w:eastAsia="x-none"/>
    </w:rPr>
  </w:style>
  <w:style w:type="table" w:styleId="af">
    <w:name w:val="Table Grid"/>
    <w:basedOn w:val="a1"/>
    <w:uiPriority w:val="59"/>
    <w:rsid w:val="0094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7C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0">
    <w:name w:val="annotation reference"/>
    <w:uiPriority w:val="99"/>
    <w:semiHidden/>
    <w:unhideWhenUsed/>
    <w:rsid w:val="0008494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84942"/>
  </w:style>
  <w:style w:type="character" w:customStyle="1" w:styleId="af2">
    <w:name w:val="Текст примечания Знак"/>
    <w:link w:val="af1"/>
    <w:uiPriority w:val="99"/>
    <w:semiHidden/>
    <w:rsid w:val="00084942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4942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84942"/>
    <w:rPr>
      <w:rFonts w:ascii="Times New Roman" w:hAnsi="Times New Roman"/>
      <w:b/>
      <w:bCs/>
    </w:rPr>
  </w:style>
  <w:style w:type="paragraph" w:styleId="af5">
    <w:name w:val="Normal (Web)"/>
    <w:basedOn w:val="a"/>
    <w:uiPriority w:val="99"/>
    <w:semiHidden/>
    <w:unhideWhenUsed/>
    <w:rsid w:val="006E74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ConsPlusTextList">
    <w:name w:val="ConsPlusTextList"/>
    <w:uiPriority w:val="99"/>
    <w:rsid w:val="007F08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4F7AAF"/>
  </w:style>
  <w:style w:type="character" w:customStyle="1" w:styleId="af7">
    <w:name w:val="Текст концевой сноски Знак"/>
    <w:link w:val="af6"/>
    <w:uiPriority w:val="99"/>
    <w:semiHidden/>
    <w:rsid w:val="004F7AAF"/>
    <w:rPr>
      <w:rFonts w:ascii="Times New Roman" w:hAnsi="Times New Roman"/>
    </w:rPr>
  </w:style>
  <w:style w:type="character" w:styleId="af8">
    <w:name w:val="endnote reference"/>
    <w:uiPriority w:val="99"/>
    <w:semiHidden/>
    <w:unhideWhenUsed/>
    <w:rsid w:val="004F7AAF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D3EEC"/>
    <w:rPr>
      <w:rFonts w:ascii="Arial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B4271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AA5E-0839-4777-9DD2-B86A0CC8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12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Николай Петрович</dc:creator>
  <cp:keywords/>
  <cp:lastModifiedBy>Фомина Лариса Львовна</cp:lastModifiedBy>
  <cp:revision>20</cp:revision>
  <cp:lastPrinted>2022-01-21T09:55:00Z</cp:lastPrinted>
  <dcterms:created xsi:type="dcterms:W3CDTF">2021-12-08T07:01:00Z</dcterms:created>
  <dcterms:modified xsi:type="dcterms:W3CDTF">2022-02-03T08:31:00Z</dcterms:modified>
</cp:coreProperties>
</file>