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0" w:rsidRDefault="003C1461" w:rsidP="008C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Свод рекомендаций </w:t>
      </w:r>
      <w:r w:rsidR="008C48F3"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предложений</w:t>
      </w:r>
      <w:r w:rsidR="00EB2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EB2BE0" w:rsidRDefault="00EB2BE0" w:rsidP="003C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изложенных в ежегодном докладе </w:t>
      </w:r>
      <w:r w:rsidR="003C1461"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Уполномоченного </w:t>
      </w:r>
    </w:p>
    <w:p w:rsidR="00EB2BE0" w:rsidRDefault="003C1461" w:rsidP="003C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правам человека в Югре</w:t>
      </w:r>
      <w:r w:rsidR="008C48F3"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2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2021 год, </w:t>
      </w:r>
      <w:r w:rsidR="008C48F3"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необходимости </w:t>
      </w:r>
    </w:p>
    <w:p w:rsidR="00EB2BE0" w:rsidRDefault="008C48F3" w:rsidP="003C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принятия мер по </w:t>
      </w:r>
      <w:r w:rsidR="00C94F84"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обеспечению беспрепятственной </w:t>
      </w:r>
    </w:p>
    <w:p w:rsidR="00EB2BE0" w:rsidRDefault="00C94F84" w:rsidP="003C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реализации или </w:t>
      </w:r>
      <w:r w:rsidR="008C48F3"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восстановлению нарушенных прав </w:t>
      </w:r>
    </w:p>
    <w:p w:rsidR="008C48F3" w:rsidRPr="008B11E6" w:rsidRDefault="008C48F3" w:rsidP="003C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свобод человека и гражданина</w:t>
      </w:r>
    </w:p>
    <w:p w:rsidR="006C73AD" w:rsidRPr="008B11E6" w:rsidRDefault="006C73AD" w:rsidP="007D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134"/>
      </w:tblGrid>
      <w:tr w:rsidR="008B11E6" w:rsidRPr="008B11E6" w:rsidTr="00E30196">
        <w:tc>
          <w:tcPr>
            <w:tcW w:w="846" w:type="dxa"/>
          </w:tcPr>
          <w:p w:rsidR="00811D8C" w:rsidRPr="008B11E6" w:rsidRDefault="00811D8C" w:rsidP="003C3E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1D8C" w:rsidRPr="008B11E6" w:rsidRDefault="00811D8C" w:rsidP="003C3E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  <w:vAlign w:val="center"/>
          </w:tcPr>
          <w:p w:rsidR="00811D8C" w:rsidRPr="008B11E6" w:rsidRDefault="00811D8C" w:rsidP="003C3E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</w:t>
            </w:r>
            <w:r w:rsidR="00AC20A2"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Уполномоченного по правам человека в Югре</w:t>
            </w:r>
          </w:p>
        </w:tc>
        <w:tc>
          <w:tcPr>
            <w:tcW w:w="1134" w:type="dxa"/>
          </w:tcPr>
          <w:p w:rsidR="00811D8C" w:rsidRPr="008B11E6" w:rsidRDefault="001A1794" w:rsidP="00BA4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</w:t>
            </w:r>
            <w:r w:rsidR="00811D8C" w:rsidRPr="008B11E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тр</w:t>
            </w:r>
            <w:r w:rsidR="00B10AE3" w:rsidRPr="008B11E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="00811D8C" w:rsidRPr="008B11E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доклада</w:t>
            </w:r>
          </w:p>
        </w:tc>
      </w:tr>
      <w:tr w:rsidR="008B11E6" w:rsidRPr="008B11E6" w:rsidTr="00E30196">
        <w:tc>
          <w:tcPr>
            <w:tcW w:w="846" w:type="dxa"/>
          </w:tcPr>
          <w:p w:rsidR="00FB3DA2" w:rsidRPr="008B11E6" w:rsidRDefault="003454E5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</w:tcPr>
          <w:p w:rsidR="00FB3DA2" w:rsidRPr="008B11E6" w:rsidRDefault="00FB3DA2" w:rsidP="00BA4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Право на охрану здоровья и медицинскую помощь</w:t>
            </w:r>
          </w:p>
        </w:tc>
      </w:tr>
      <w:tr w:rsidR="008B11E6" w:rsidRPr="008B11E6" w:rsidTr="00E30196">
        <w:trPr>
          <w:trHeight w:val="1532"/>
        </w:trPr>
        <w:tc>
          <w:tcPr>
            <w:tcW w:w="846" w:type="dxa"/>
          </w:tcPr>
          <w:p w:rsidR="00F65DEC" w:rsidRPr="008B11E6" w:rsidRDefault="003454E5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vAlign w:val="center"/>
          </w:tcPr>
          <w:p w:rsidR="00E8747B" w:rsidRPr="008B11E6" w:rsidRDefault="00A80AAD" w:rsidP="003C3E5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firstLine="459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="00F95CB0" w:rsidRPr="008B11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чреждениям здравоохранения Югры</w:t>
            </w:r>
            <w:r w:rsidR="00F95CB0" w:rsidRPr="008B11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F95CB0" w:rsidRPr="008B11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4D00DB" w:rsidRPr="008B11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ринимать все возможные в условиях </w:t>
            </w:r>
            <w:r w:rsidR="00E8747B" w:rsidRPr="008B11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пандемии</w:t>
            </w:r>
            <w:r w:rsidR="004D00DB" w:rsidRPr="008B11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меры по своевременному оказанию гражданам плановой медицинской помощи по уже имеющимся хроническим заболеваниям</w:t>
            </w:r>
            <w:r w:rsidR="00E8747B" w:rsidRPr="008B11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0AAD" w:rsidRPr="008B11E6" w:rsidRDefault="00E8747B" w:rsidP="003C3E5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firstLine="459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A80AAD" w:rsidRPr="008B11E6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орошим дополнением к очному приему пациентов с хроническими заболеваниями могли бы стать он-лайн консультации врачами диспансерных больных.</w:t>
            </w:r>
          </w:p>
        </w:tc>
        <w:tc>
          <w:tcPr>
            <w:tcW w:w="1134" w:type="dxa"/>
          </w:tcPr>
          <w:p w:rsidR="00F65DEC" w:rsidRPr="008B11E6" w:rsidRDefault="001770FF" w:rsidP="00BA4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B11E6" w:rsidRPr="008B11E6" w:rsidTr="00E30196"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29" w:type="dxa"/>
            <w:vAlign w:val="center"/>
          </w:tcPr>
          <w:p w:rsidR="00E8747B" w:rsidRPr="008B11E6" w:rsidRDefault="00E8747B" w:rsidP="003C3E5F">
            <w:pPr>
              <w:pStyle w:val="ab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>Уполномоченный всецело поддерживает решение, принятое в интересах детей с</w:t>
            </w:r>
            <w:r w:rsidR="001770FF" w:rsidRPr="008B11E6">
              <w:rPr>
                <w:rFonts w:ascii="Times New Roman" w:hAnsi="Times New Roman"/>
                <w:sz w:val="24"/>
                <w:szCs w:val="24"/>
              </w:rPr>
              <w:t xml:space="preserve"> заболеванием «сахарный диабет», </w:t>
            </w:r>
            <w:r w:rsidRPr="008B11E6">
              <w:rPr>
                <w:rFonts w:ascii="Times New Roman" w:hAnsi="Times New Roman"/>
                <w:sz w:val="24"/>
                <w:szCs w:val="24"/>
              </w:rPr>
              <w:t xml:space="preserve">по обеспечению </w:t>
            </w:r>
            <w:r w:rsidRPr="008B11E6">
              <w:rPr>
                <w:rFonts w:ascii="Times New Roman" w:hAnsi="Times New Roman"/>
                <w:spacing w:val="-16"/>
                <w:sz w:val="24"/>
                <w:szCs w:val="24"/>
              </w:rPr>
              <w:t>их за счет средств бюджета автономного округа системами флеш</w:t>
            </w:r>
            <w:r w:rsidR="001770FF" w:rsidRPr="008B11E6">
              <w:rPr>
                <w:rFonts w:ascii="Times New Roman" w:hAnsi="Times New Roman"/>
                <w:spacing w:val="-16"/>
                <w:sz w:val="24"/>
                <w:szCs w:val="24"/>
              </w:rPr>
              <w:t>-мониторинга</w:t>
            </w:r>
            <w:r w:rsidR="001770FF" w:rsidRPr="008B1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0FF" w:rsidRPr="008B11E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глюкозы. Однако </w:t>
            </w:r>
            <w:r w:rsidRPr="008B11E6">
              <w:rPr>
                <w:rFonts w:ascii="Times New Roman" w:hAnsi="Times New Roman"/>
                <w:spacing w:val="-14"/>
                <w:sz w:val="24"/>
                <w:szCs w:val="24"/>
              </w:rPr>
              <w:t>ставшие из числа инвалидов с детства совершеннолетние</w:t>
            </w:r>
            <w:r w:rsidRPr="008B11E6">
              <w:rPr>
                <w:rFonts w:ascii="Times New Roman" w:hAnsi="Times New Roman"/>
                <w:sz w:val="24"/>
                <w:szCs w:val="24"/>
              </w:rPr>
              <w:t xml:space="preserve"> граждане, не получившие в свое время таких приборов, вполне справедливо обращаются с просьбами об их предоставлении. </w:t>
            </w:r>
          </w:p>
          <w:p w:rsidR="00A80AAD" w:rsidRPr="008B11E6" w:rsidRDefault="00E8747B" w:rsidP="003C3E5F">
            <w:pPr>
              <w:pStyle w:val="ab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 xml:space="preserve">Уполномоченный рекомендует Депздраву Югры совместно с Депсоцразвития Югры рассмотреть возможность обеспечения пациентов возраста 18+ (из числа детей-инвалидов), нуждающихся в систематическом мониторинге глюкозы, сенсорными приборами для мониторинга </w:t>
            </w:r>
            <w:r w:rsidR="006E3DD3"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r w:rsidRPr="008B11E6">
              <w:rPr>
                <w:rFonts w:ascii="Times New Roman" w:hAnsi="Times New Roman"/>
                <w:sz w:val="24"/>
                <w:szCs w:val="24"/>
              </w:rPr>
              <w:t xml:space="preserve">сахара в крови. </w:t>
            </w:r>
          </w:p>
        </w:tc>
        <w:tc>
          <w:tcPr>
            <w:tcW w:w="1134" w:type="dxa"/>
          </w:tcPr>
          <w:p w:rsidR="00A80AAD" w:rsidRPr="008B11E6" w:rsidRDefault="001770F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B11E6" w:rsidRPr="008B11E6" w:rsidTr="00E30196"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vAlign w:val="center"/>
          </w:tcPr>
          <w:p w:rsidR="00A80AAD" w:rsidRPr="008B11E6" w:rsidRDefault="009836BC" w:rsidP="003C3E5F">
            <w:pPr>
              <w:shd w:val="clear" w:color="auto" w:fill="FFFFFF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 xml:space="preserve">Депсоцразвития Югры и подведомственным учреждениям социального обслуживания во взаимодействии с учреждениями здравоохранения Югры, Общественной палатой автономного округа, лидерами общественных движений в Югре организовать консультационно-разъяснительную работу в доступных для понимания гражданами форме и источниках информирования по принятым нововведениям в региональном законодательстве в части </w:t>
            </w:r>
            <w:r w:rsidR="00A33180" w:rsidRPr="008B11E6">
              <w:rPr>
                <w:rFonts w:ascii="Times New Roman" w:hAnsi="Times New Roman"/>
                <w:sz w:val="24"/>
                <w:szCs w:val="24"/>
              </w:rPr>
              <w:t>оказания гражданам дополнительных мер социальной поддержки и помощи</w:t>
            </w:r>
            <w:r w:rsidR="00C94F84" w:rsidRPr="008B11E6">
              <w:rPr>
                <w:rFonts w:ascii="Times New Roman" w:hAnsi="Times New Roman"/>
                <w:sz w:val="24"/>
                <w:szCs w:val="24"/>
              </w:rPr>
              <w:t>, в том числе на оплату проезда к месту получения медицинской помощи и обратно, когда такая помощь не может быть оказана по месту жительства гражданина</w:t>
            </w:r>
            <w:r w:rsidR="00A33180" w:rsidRPr="008B11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80AAD" w:rsidRPr="008B11E6" w:rsidRDefault="001770F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B11E6" w:rsidRPr="008B11E6" w:rsidTr="00E30196">
        <w:trPr>
          <w:trHeight w:val="308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Право на социальную поддержку и помощь</w:t>
            </w:r>
          </w:p>
        </w:tc>
      </w:tr>
      <w:tr w:rsidR="008B11E6" w:rsidRPr="008B11E6" w:rsidTr="00E30196">
        <w:trPr>
          <w:trHeight w:val="70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229" w:type="dxa"/>
          </w:tcPr>
          <w:p w:rsidR="00A80AAD" w:rsidRPr="008B11E6" w:rsidRDefault="009961EE" w:rsidP="003C3E5F">
            <w:pPr>
              <w:pStyle w:val="ab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>Комиссии по делам несовершеннолетних и защите их прав</w:t>
            </w:r>
            <w:r w:rsidR="00A80AAD" w:rsidRPr="008B11E6">
              <w:rPr>
                <w:rFonts w:ascii="Times New Roman" w:hAnsi="Times New Roman"/>
                <w:sz w:val="24"/>
                <w:szCs w:val="24"/>
              </w:rPr>
              <w:t xml:space="preserve"> при Правительстве автономного округа:</w:t>
            </w:r>
          </w:p>
          <w:p w:rsidR="00A80AAD" w:rsidRPr="008B11E6" w:rsidRDefault="00A80AAD" w:rsidP="003C3E5F">
            <w:pPr>
              <w:pStyle w:val="ab"/>
              <w:spacing w:line="276" w:lineRule="auto"/>
              <w:ind w:firstLine="459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 xml:space="preserve">обеспечить разработку порядка обжалования действий (бездействия) муниципальных КДНиЗП в досудебном порядке для </w:t>
            </w:r>
            <w:r w:rsidRPr="008B11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руководства и применения в деятельности муниципальных </w:t>
            </w:r>
            <w:r w:rsidRPr="008B11E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комиссий, родителей (законных представителей) несовершеннолетних; </w:t>
            </w:r>
          </w:p>
          <w:p w:rsidR="00A80AAD" w:rsidRPr="008B11E6" w:rsidRDefault="00A80AAD" w:rsidP="003C3E5F">
            <w:pPr>
              <w:pStyle w:val="ab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>оказывать на постоянной основе методическую помощь и информационное обеспечение деятельности муниципальных КДНиЗП, анализировать и обобщать практику их работы, заимствуя положительный опыт, не допуская нарушений норм административного права.</w:t>
            </w:r>
          </w:p>
          <w:p w:rsidR="00A80AAD" w:rsidRPr="008B11E6" w:rsidRDefault="00A80AAD" w:rsidP="003C3E5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Муниципальным КДНиЗП не допускать случаи необоснованного</w:t>
            </w:r>
            <w:r w:rsidRPr="008B11E6">
              <w:rPr>
                <w:rFonts w:ascii="Times New Roman" w:hAnsi="Times New Roman"/>
                <w:sz w:val="24"/>
                <w:szCs w:val="24"/>
              </w:rPr>
              <w:t xml:space="preserve"> привлечения к административной ответственности родителей несовершеннолетних, постановку на профилактический учет их семей.</w:t>
            </w:r>
          </w:p>
        </w:tc>
        <w:tc>
          <w:tcPr>
            <w:tcW w:w="1134" w:type="dxa"/>
          </w:tcPr>
          <w:p w:rsidR="00A80AAD" w:rsidRPr="008B11E6" w:rsidRDefault="001770F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</w:tr>
      <w:tr w:rsidR="008B11E6" w:rsidRPr="008B11E6" w:rsidTr="00E30196">
        <w:trPr>
          <w:trHeight w:val="1295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>Депсоцразвития Югры совместно с органами местного самоуправления, правоохранительными органами и иными ведомствами организовать межведомственную работу по информированию, консультированию граждан о деятельности организаций, оказывающих помощь пострадавшим от насилия и жестокого обращения в семье.</w:t>
            </w:r>
          </w:p>
        </w:tc>
        <w:tc>
          <w:tcPr>
            <w:tcW w:w="1134" w:type="dxa"/>
          </w:tcPr>
          <w:p w:rsidR="00A80AAD" w:rsidRPr="008B11E6" w:rsidRDefault="001770F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B11E6" w:rsidRPr="008B11E6" w:rsidTr="00E30196">
        <w:trPr>
          <w:trHeight w:val="541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/>
                <w:sz w:val="24"/>
                <w:szCs w:val="24"/>
              </w:rPr>
              <w:t>Депсоцразвития Югры, органам опеки и попечительства администраций муниципальных образований автономного округа:</w:t>
            </w:r>
          </w:p>
          <w:p w:rsidR="00A80AAD" w:rsidRPr="008B11E6" w:rsidRDefault="00A80AAD" w:rsidP="003C3E5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/>
                <w:sz w:val="24"/>
                <w:szCs w:val="24"/>
              </w:rPr>
              <w:t>продумать механизмы учета лиц с ментальными нарушениями, оставшихся без сопровождения родных (одиноко проживающих), с целью их систематического</w:t>
            </w:r>
            <w:r w:rsidR="00207789" w:rsidRPr="008B11E6">
              <w:rPr>
                <w:rFonts w:ascii="Times New Roman" w:eastAsia="Times New Roman" w:hAnsi="Times New Roman"/>
                <w:sz w:val="24"/>
                <w:szCs w:val="24"/>
              </w:rPr>
              <w:t xml:space="preserve"> наблюдения, при необходимости - </w:t>
            </w:r>
            <w:r w:rsidRPr="008B11E6">
              <w:rPr>
                <w:rFonts w:ascii="Times New Roman" w:eastAsia="Times New Roman" w:hAnsi="Times New Roman"/>
                <w:sz w:val="24"/>
                <w:szCs w:val="24"/>
              </w:rPr>
              <w:t>надлежащего социального сопровождения и недопущения нарушения их имущественных, экономических прав или нарушения такими лицами своими неправомерными (неосознанными) действиями прав других граждан;</w:t>
            </w:r>
          </w:p>
          <w:p w:rsidR="00A80AAD" w:rsidRPr="008B11E6" w:rsidRDefault="00A80AAD" w:rsidP="003C3E5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/>
                <w:sz w:val="24"/>
                <w:szCs w:val="24"/>
              </w:rPr>
              <w:t>органи</w:t>
            </w:r>
            <w:r w:rsidR="00A27819" w:rsidRPr="008B11E6">
              <w:rPr>
                <w:rFonts w:ascii="Times New Roman" w:eastAsia="Times New Roman" w:hAnsi="Times New Roman"/>
                <w:sz w:val="24"/>
                <w:szCs w:val="24"/>
              </w:rPr>
              <w:t>зовать работу по социальному сопровождению (</w:t>
            </w:r>
            <w:r w:rsidRPr="008B11E6">
              <w:rPr>
                <w:rFonts w:ascii="Times New Roman" w:eastAsia="Times New Roman" w:hAnsi="Times New Roman"/>
                <w:sz w:val="24"/>
                <w:szCs w:val="24"/>
              </w:rPr>
              <w:t>патронажу</w:t>
            </w:r>
            <w:r w:rsidR="00A27819" w:rsidRPr="008B11E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8B11E6">
              <w:rPr>
                <w:rFonts w:ascii="Times New Roman" w:eastAsia="Times New Roman" w:hAnsi="Times New Roman"/>
                <w:sz w:val="24"/>
                <w:szCs w:val="24"/>
              </w:rPr>
              <w:t xml:space="preserve"> лиц из числа детей-сирот, детей, оставшихся без попечения родителей, достигших совершеннолетия, а также ранее относящихся к таковым (после 23 лет)</w:t>
            </w:r>
            <w:r w:rsidR="00A27819" w:rsidRPr="008B11E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8B11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7819" w:rsidRPr="008B11E6">
              <w:rPr>
                <w:rFonts w:ascii="Times New Roman" w:eastAsia="Times New Roman" w:hAnsi="Times New Roman"/>
                <w:sz w:val="24"/>
                <w:szCs w:val="24"/>
              </w:rPr>
              <w:t>имеющих</w:t>
            </w:r>
            <w:r w:rsidRPr="008B11E6">
              <w:rPr>
                <w:rFonts w:ascii="Times New Roman" w:eastAsia="Times New Roman" w:hAnsi="Times New Roman"/>
                <w:sz w:val="24"/>
                <w:szCs w:val="24"/>
              </w:rPr>
              <w:t xml:space="preserve"> психические заболевания, </w:t>
            </w:r>
            <w:r w:rsidR="00A27819" w:rsidRPr="008B11E6">
              <w:rPr>
                <w:rFonts w:ascii="Times New Roman" w:eastAsia="Times New Roman" w:hAnsi="Times New Roman"/>
                <w:sz w:val="24"/>
                <w:szCs w:val="24"/>
              </w:rPr>
              <w:t xml:space="preserve">но не признанных недееспособными, </w:t>
            </w:r>
            <w:r w:rsidRPr="008B11E6">
              <w:rPr>
                <w:rFonts w:ascii="Times New Roman" w:eastAsia="Times New Roman" w:hAnsi="Times New Roman"/>
                <w:sz w:val="24"/>
                <w:szCs w:val="24"/>
              </w:rPr>
              <w:t>в том числе проживающих в жилых помещениях по договору специализированного найма.</w:t>
            </w:r>
          </w:p>
        </w:tc>
        <w:tc>
          <w:tcPr>
            <w:tcW w:w="1134" w:type="dxa"/>
          </w:tcPr>
          <w:p w:rsidR="00A80AAD" w:rsidRPr="008B11E6" w:rsidRDefault="0020778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B11E6" w:rsidRPr="008B11E6" w:rsidTr="00E30196">
        <w:trPr>
          <w:trHeight w:val="683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tabs>
                <w:tab w:val="left" w:pos="1155"/>
              </w:tabs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обеспечения дополнительных мер поддержки отдельным категориям граждан Уполномоченный рекомендует главам муниципальных образований:</w:t>
            </w:r>
          </w:p>
          <w:p w:rsidR="00A80AAD" w:rsidRPr="008B11E6" w:rsidRDefault="00A80AAD" w:rsidP="003C3E5F">
            <w:pPr>
              <w:tabs>
                <w:tab w:val="left" w:pos="1155"/>
              </w:tabs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положительный опыт предоставления отдельным категориям граждан льготы на проезд общественным транспортом в гра</w:t>
            </w:r>
            <w:r w:rsidR="00A27819" w:rsidRPr="008B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ницах муниципальных </w:t>
            </w:r>
            <w:r w:rsidR="004F14A4" w:rsidRPr="008B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образований автономного округа;</w:t>
            </w:r>
          </w:p>
          <w:p w:rsidR="00CB7686" w:rsidRPr="008B11E6" w:rsidRDefault="00A80AAD" w:rsidP="00CB7686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рассмотреть возможность внедрения лучших практик муниципальных образований Югры по предоставлению отдельным категориям граждан льготы на проезд общественным транспортом в границах муниципального образования.</w:t>
            </w:r>
          </w:p>
        </w:tc>
        <w:tc>
          <w:tcPr>
            <w:tcW w:w="1134" w:type="dxa"/>
          </w:tcPr>
          <w:p w:rsidR="00A80AAD" w:rsidRPr="008B11E6" w:rsidRDefault="0020778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B11E6" w:rsidRPr="008B11E6" w:rsidTr="00E30196">
        <w:trPr>
          <w:trHeight w:val="305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Право на образование</w:t>
            </w:r>
          </w:p>
        </w:tc>
      </w:tr>
      <w:tr w:rsidR="008B11E6" w:rsidRPr="008B11E6" w:rsidTr="00E30196">
        <w:trPr>
          <w:trHeight w:val="683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7229" w:type="dxa"/>
          </w:tcPr>
          <w:p w:rsidR="00A80AAD" w:rsidRPr="008B11E6" w:rsidRDefault="00A80AAD" w:rsidP="004F14A4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Депобразования Югры провести мониторинг практики применения Модели организации получения общего образования лицами, имеющими нарушения слуха, и внедрения эффективных коммуникационных практик </w:t>
            </w:r>
            <w:r w:rsidR="004F14A4" w:rsidRPr="008B11E6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 «учитель-ученик-педагог» образовательных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4A4" w:rsidRPr="008B11E6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округа.</w:t>
            </w:r>
            <w:r w:rsidR="00A27819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80AAD" w:rsidRPr="008B11E6" w:rsidRDefault="004F14A4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B11E6" w:rsidRPr="008B11E6" w:rsidTr="00E30196">
        <w:trPr>
          <w:trHeight w:val="683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Депобразования Югры принять меры по обеспечению прямых полномочий учредителя государственных образовательных организаций, предусмотренных статьёй 40 Закона №</w:t>
            </w:r>
            <w:r w:rsidR="00226190" w:rsidRPr="008B11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273-ФЗ «Об обра</w:t>
            </w:r>
            <w:r w:rsidR="007D5FC3" w:rsidRPr="008B11E6">
              <w:rPr>
                <w:rFonts w:ascii="Times New Roman" w:hAnsi="Times New Roman" w:cs="Times New Roman"/>
                <w:sz w:val="24"/>
                <w:szCs w:val="24"/>
              </w:rPr>
              <w:t>зовании в Российской Федерации»,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по бесплатному транспортному обеспечению обучающихся или предоставлению в соответствии с законодательством Российской Федерации мер социальной поддержки по их проезду к месту обучения в образовательные организации, реализующие основные общеобразовательные программы, и обратно на общественном транспорте.</w:t>
            </w:r>
          </w:p>
        </w:tc>
        <w:tc>
          <w:tcPr>
            <w:tcW w:w="1134" w:type="dxa"/>
          </w:tcPr>
          <w:p w:rsidR="00A80AAD" w:rsidRPr="008B11E6" w:rsidRDefault="004F14A4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B11E6" w:rsidRPr="008B11E6" w:rsidTr="00E30196">
        <w:trPr>
          <w:trHeight w:val="683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229" w:type="dxa"/>
          </w:tcPr>
          <w:p w:rsidR="00A80AAD" w:rsidRPr="008B11E6" w:rsidRDefault="00A80AAD" w:rsidP="00B76167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Депобразования Югры 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взаимодействии с муниципальными органами управления образованием и образовательными организациями, осуществляющими свою деятельность на территории автономного округа,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совместно с Депсоцразвития Югры вернуться к рассмотрению вопроса компенсации затрат родителей (законных представителей) на оплату проезда детей с ОВЗ, включая детей-инвалидов и лиц, их сопровождающих, к образовательной организации, в которой они получают образование по адаптированным образовательным программам д</w:t>
            </w:r>
            <w:r w:rsidR="00B76167" w:rsidRPr="008B11E6">
              <w:rPr>
                <w:rFonts w:ascii="Times New Roman" w:hAnsi="Times New Roman" w:cs="Times New Roman"/>
                <w:sz w:val="24"/>
                <w:szCs w:val="24"/>
              </w:rPr>
              <w:t>ошкольного и общего образования.</w:t>
            </w:r>
          </w:p>
        </w:tc>
        <w:tc>
          <w:tcPr>
            <w:tcW w:w="1134" w:type="dxa"/>
          </w:tcPr>
          <w:p w:rsidR="00A80AAD" w:rsidRPr="008B11E6" w:rsidRDefault="00B76167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8B11E6" w:rsidRPr="008B11E6" w:rsidTr="00E30196">
        <w:trPr>
          <w:trHeight w:val="303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pStyle w:val="ConsPlusTitle"/>
              <w:spacing w:line="276" w:lineRule="auto"/>
              <w:ind w:firstLine="459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8B11E6">
              <w:rPr>
                <w:rFonts w:ascii="Times New Roman" w:hAnsi="Times New Roman" w:cs="Times New Roman"/>
                <w:b w:val="0"/>
              </w:rPr>
              <w:t xml:space="preserve">Депобразования Югры: </w:t>
            </w:r>
          </w:p>
          <w:p w:rsidR="00A80AAD" w:rsidRPr="008B11E6" w:rsidRDefault="00A80AAD" w:rsidP="003C3E5F">
            <w:pPr>
              <w:pStyle w:val="ConsPlusTitle"/>
              <w:spacing w:line="276" w:lineRule="auto"/>
              <w:ind w:firstLine="459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8B11E6">
              <w:rPr>
                <w:rFonts w:ascii="Times New Roman" w:hAnsi="Times New Roman" w:cs="Times New Roman"/>
                <w:b w:val="0"/>
                <w:spacing w:val="-8"/>
              </w:rPr>
              <w:t>организовать мониторинг практики применения муниципальными</w:t>
            </w:r>
            <w:r w:rsidRPr="008B11E6">
              <w:rPr>
                <w:rFonts w:ascii="Times New Roman" w:hAnsi="Times New Roman" w:cs="Times New Roman"/>
                <w:b w:val="0"/>
              </w:rPr>
              <w:t xml:space="preserve"> органами управления образованием, образовательными организациями </w:t>
            </w:r>
            <w:r w:rsidR="007D5FC3" w:rsidRPr="008B11E6">
              <w:rPr>
                <w:rFonts w:ascii="Times New Roman" w:hAnsi="Times New Roman" w:cs="Times New Roman"/>
                <w:b w:val="0"/>
              </w:rPr>
              <w:t xml:space="preserve">принятого Депобразования Югры типового </w:t>
            </w:r>
            <w:r w:rsidRPr="008B11E6">
              <w:rPr>
                <w:rFonts w:ascii="Times New Roman" w:hAnsi="Times New Roman" w:cs="Times New Roman"/>
                <w:b w:val="0"/>
              </w:rPr>
              <w:t xml:space="preserve">положения о порядке организации образовательного процесса обучающихся по программам начального общего, основного общего и среднего общего образования с применением технологии смешанного обучения; </w:t>
            </w:r>
          </w:p>
          <w:p w:rsidR="00A80AAD" w:rsidRPr="008B11E6" w:rsidRDefault="00A80AAD" w:rsidP="003C3E5F">
            <w:pPr>
              <w:pStyle w:val="ConsPlusTitle"/>
              <w:spacing w:line="276" w:lineRule="auto"/>
              <w:ind w:firstLine="459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8B11E6">
              <w:rPr>
                <w:rFonts w:ascii="Times New Roman" w:hAnsi="Times New Roman" w:cs="Times New Roman"/>
                <w:b w:val="0"/>
              </w:rPr>
              <w:t xml:space="preserve">транслировать лучшие практики применения механизмов организации образовательного процесса в школах с применением дистанционных технологий и электронных ресурсов среди участников образовательных отношений. </w:t>
            </w:r>
          </w:p>
        </w:tc>
        <w:tc>
          <w:tcPr>
            <w:tcW w:w="1134" w:type="dxa"/>
          </w:tcPr>
          <w:p w:rsidR="00A80AAD" w:rsidRPr="008B11E6" w:rsidRDefault="00B76167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B11E6" w:rsidRPr="008B11E6" w:rsidTr="00E30196">
        <w:trPr>
          <w:trHeight w:val="515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Депобразования Югры совместно с муниципальными органами управления образованием, образовательными организациями, обеспечивающими реализацию образовательных программ начального общего, основного общего, среднего общего образования, при взаимодействии с другими органами власти и организациями: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действенные механизмы восполнения пробелов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(трудностей) в освоении обучающимися образовательных программ, не допуская при этом перегрузки всех участников образовательного процесса;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школьников </w:t>
            </w:r>
            <w:r w:rsidR="00367D4C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навыкам работы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в условиях применения дистанционных образовательных технологий;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дополнительную работу по подготовке педагогических работников </w:t>
            </w:r>
            <w:r w:rsidR="00367D4C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применению в образовательном процессе дистанционных технологий и электронных ресурсов;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организовать </w:t>
            </w:r>
            <w:r w:rsidR="00367D4C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информационную 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работу в социальных сетях, мессенджерах, группах с родителями детей-инвалидов, через телефоны «горячих линий» с доступностью информации для инвалидов по слуху, зрению через мессенджеры и аудиосообщения</w:t>
            </w:r>
            <w:r w:rsidR="00367D4C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соответственно.</w:t>
            </w:r>
          </w:p>
        </w:tc>
        <w:tc>
          <w:tcPr>
            <w:tcW w:w="1134" w:type="dxa"/>
          </w:tcPr>
          <w:p w:rsidR="00A80AAD" w:rsidRPr="008B11E6" w:rsidRDefault="00367D4C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</w:tr>
      <w:tr w:rsidR="008B11E6" w:rsidRPr="008B11E6" w:rsidTr="00E30196">
        <w:trPr>
          <w:trHeight w:val="246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Право на жилище</w:t>
            </w:r>
          </w:p>
        </w:tc>
      </w:tr>
      <w:tr w:rsidR="008B11E6" w:rsidRPr="008B11E6" w:rsidTr="00E30196">
        <w:trPr>
          <w:trHeight w:val="2259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29" w:type="dxa"/>
          </w:tcPr>
          <w:p w:rsidR="00A80AAD" w:rsidRPr="008B11E6" w:rsidRDefault="00A80AAD" w:rsidP="00DE1A88">
            <w:pPr>
              <w:spacing w:line="276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Депстрой Югры вернуться к изучению вопроса об установлении на региональном уровне мер дополнительной поддержки для собственников жилых помещений в многоквартирных домах, признанных в установленном порядке аварийными и подлежащими сносу или реконструкции, по обеспечению их жилыми помещениями без осуществления доплаты разницы стоимости жилого помещения, предоставляемого взамен подлежащего изъятию</w:t>
            </w:r>
            <w:r w:rsidR="009C0F9A"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(возможно, только для отдельных социально </w:t>
            </w:r>
            <w:r w:rsidR="00DE1A88"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</w:t>
            </w:r>
            <w:r w:rsidR="009C0F9A"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защищенных категорий граждан)</w:t>
            </w:r>
            <w:r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A80AAD" w:rsidRPr="008B11E6" w:rsidRDefault="00DE1A88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B11E6" w:rsidRPr="008B11E6" w:rsidTr="00E30196">
        <w:trPr>
          <w:trHeight w:val="907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229" w:type="dxa"/>
          </w:tcPr>
          <w:p w:rsidR="00A80AAD" w:rsidRPr="008B11E6" w:rsidRDefault="00A80F5E" w:rsidP="003C3E5F">
            <w:pPr>
              <w:spacing w:line="276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</w:t>
            </w:r>
            <w:r w:rsidR="00A80AAD"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лавам муниципальных округов и муниципальных районов, демонстрирующих наименьшие и (или) низкие показатели предоставления жилых помещений по договорам социального найма, принять дополнительные меры по обеспечению реализации прав граждан на получение жилого помещения по договору социально</w:t>
            </w:r>
            <w:r w:rsidR="002A3B13"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найма в порядке очередности.</w:t>
            </w:r>
          </w:p>
        </w:tc>
        <w:tc>
          <w:tcPr>
            <w:tcW w:w="1134" w:type="dxa"/>
          </w:tcPr>
          <w:p w:rsidR="00A80AAD" w:rsidRPr="008B11E6" w:rsidRDefault="00DE1A88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B11E6" w:rsidRPr="008B11E6" w:rsidTr="00E30196">
        <w:trPr>
          <w:trHeight w:val="907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Рекомендации Уполномоченного Депсоцразвития Югры о принятии исчерпывающих мер, направленных на своевременное обеспечение жилищных прав граждан из числа детей-сирот и детей, оставшихся без попечения родителей, жилыми помещениями специализированного жилищного фонда остаются на контроле Уполномоченного.</w:t>
            </w:r>
          </w:p>
        </w:tc>
        <w:tc>
          <w:tcPr>
            <w:tcW w:w="1134" w:type="dxa"/>
          </w:tcPr>
          <w:p w:rsidR="00A80AAD" w:rsidRPr="008B11E6" w:rsidRDefault="00DE1A88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B11E6" w:rsidRPr="008B11E6" w:rsidTr="00E30196">
        <w:trPr>
          <w:trHeight w:val="683"/>
        </w:trPr>
        <w:tc>
          <w:tcPr>
            <w:tcW w:w="846" w:type="dxa"/>
          </w:tcPr>
          <w:p w:rsidR="00A80AAD" w:rsidRPr="008B11E6" w:rsidRDefault="00585C61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widowControl w:val="0"/>
              <w:suppressAutoHyphens/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B1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Депстрою Югры продолжить положительную практику поэтапного изменения ограниченного срока, установленного для возможного участия многодетных семей в программн</w:t>
            </w:r>
            <w:r w:rsidR="009C0F9A" w:rsidRPr="008B1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ом мероприятии, предусматривающе</w:t>
            </w:r>
            <w:r w:rsidRPr="008B1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 альтернативную возможность получения социальной выплаты взамен земельного участка.</w:t>
            </w:r>
          </w:p>
        </w:tc>
        <w:tc>
          <w:tcPr>
            <w:tcW w:w="1134" w:type="dxa"/>
          </w:tcPr>
          <w:p w:rsidR="00A80AAD" w:rsidRPr="008B11E6" w:rsidRDefault="00DE1A88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8B11E6" w:rsidRPr="008B11E6" w:rsidTr="00E30196">
        <w:trPr>
          <w:trHeight w:val="683"/>
        </w:trPr>
        <w:tc>
          <w:tcPr>
            <w:tcW w:w="846" w:type="dxa"/>
          </w:tcPr>
          <w:p w:rsidR="00A80AAD" w:rsidRPr="008B11E6" w:rsidRDefault="00585C61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Уполномоченного Депстрою Югры об инициировании вопроса о принятии программного мероприятия, предусматривающего предоставление дополнительной меры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региональной поддержки на улучшение жилищных условий инвалидов, ветеранов боевых действий, вставших на учет до 01.01.2005, к установленной в настоящее время федеральным законодательством субсидии, остаются прежними.</w:t>
            </w:r>
          </w:p>
        </w:tc>
        <w:tc>
          <w:tcPr>
            <w:tcW w:w="1134" w:type="dxa"/>
          </w:tcPr>
          <w:p w:rsidR="00A80AAD" w:rsidRPr="008B11E6" w:rsidRDefault="00E0299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585C61" w:rsidP="003C3E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</w:t>
            </w:r>
            <w:r w:rsidR="00A80AAD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A80AAD" w:rsidRPr="008B11E6" w:rsidRDefault="0027198A" w:rsidP="003C3E5F">
            <w:pPr>
              <w:pStyle w:val="ad"/>
              <w:spacing w:before="0" w:beforeAutospacing="0" w:after="0" w:afterAutospacing="0" w:line="276" w:lineRule="auto"/>
              <w:ind w:firstLine="459"/>
              <w:jc w:val="both"/>
            </w:pPr>
            <w:r w:rsidRPr="008B11E6">
              <w:t>О</w:t>
            </w:r>
            <w:r w:rsidR="00A80AAD" w:rsidRPr="008B11E6">
              <w:t>рганам местного самоуправления предусматривать необходимые меры по осуществлению контроля за распоряжением, использованием и сохранностью, обеспечением надлежащего санитарного и технического состояния жилых помещений муниципального жилищного фонда, нанимателями которых являются лица, временно находящиеся в местах лишения свободы, а также активно оказывать содействие осужденным в заключении договора поднайма на период отбывания наказания в местах лишения свободы, при наличии у последних права на заключение такого договора.</w:t>
            </w:r>
          </w:p>
        </w:tc>
        <w:tc>
          <w:tcPr>
            <w:tcW w:w="1134" w:type="dxa"/>
          </w:tcPr>
          <w:p w:rsidR="00A80AAD" w:rsidRPr="008B11E6" w:rsidRDefault="00F77236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8B11E6" w:rsidRPr="008B11E6" w:rsidTr="00E30196">
        <w:trPr>
          <w:trHeight w:val="201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Права граждан в сфере жилищно-коммунального хозяйства</w:t>
            </w:r>
          </w:p>
        </w:tc>
      </w:tr>
      <w:tr w:rsidR="008B11E6" w:rsidRPr="008B11E6" w:rsidTr="00E30196">
        <w:trPr>
          <w:trHeight w:val="1288"/>
        </w:trPr>
        <w:tc>
          <w:tcPr>
            <w:tcW w:w="846" w:type="dxa"/>
          </w:tcPr>
          <w:p w:rsidR="00A80AAD" w:rsidRPr="008B11E6" w:rsidRDefault="00A80AAD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229" w:type="dxa"/>
          </w:tcPr>
          <w:p w:rsidR="00A80AAD" w:rsidRPr="008B11E6" w:rsidRDefault="003E5998" w:rsidP="003C3E5F">
            <w:pPr>
              <w:spacing w:line="276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8"/>
                <w:kern w:val="36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bCs/>
                <w:spacing w:val="-8"/>
                <w:kern w:val="36"/>
                <w:sz w:val="24"/>
                <w:szCs w:val="24"/>
                <w:lang w:eastAsia="ru-RU"/>
              </w:rPr>
              <w:t>О</w:t>
            </w:r>
            <w:r w:rsidR="00A80AAD" w:rsidRPr="008B11E6">
              <w:rPr>
                <w:rFonts w:ascii="Times New Roman" w:eastAsia="Times New Roman" w:hAnsi="Times New Roman" w:cs="Times New Roman"/>
                <w:bCs/>
                <w:spacing w:val="-8"/>
                <w:kern w:val="36"/>
                <w:sz w:val="24"/>
                <w:szCs w:val="24"/>
                <w:lang w:eastAsia="ru-RU"/>
              </w:rPr>
              <w:t>рганам местного самоуправления принимать своевременные меры: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 оснащению жилых помещений муниципального жилищного фонда индивидуальными приборами учета потребления коммунальных ресурсов и своевременной их замене в целях недопущения начисления гражданам, проживающим в таких жилых помещения</w:t>
            </w:r>
            <w:r w:rsidR="006E3D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</w:t>
            </w:r>
            <w:r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платы по нормативу;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outlineLvl w:val="0"/>
              <w:rPr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 организации качественной подготовки объектов ЖКХ к отопительному сезону.</w:t>
            </w:r>
          </w:p>
        </w:tc>
        <w:tc>
          <w:tcPr>
            <w:tcW w:w="1134" w:type="dxa"/>
          </w:tcPr>
          <w:p w:rsidR="00A80AAD" w:rsidRPr="008B11E6" w:rsidRDefault="00585C61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8B11E6" w:rsidRPr="008B11E6" w:rsidTr="00E30196">
        <w:trPr>
          <w:trHeight w:val="327"/>
        </w:trPr>
        <w:tc>
          <w:tcPr>
            <w:tcW w:w="846" w:type="dxa"/>
          </w:tcPr>
          <w:p w:rsidR="00902F90" w:rsidRPr="008B11E6" w:rsidRDefault="00902F90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363" w:type="dxa"/>
            <w:gridSpan w:val="2"/>
          </w:tcPr>
          <w:p w:rsidR="00902F90" w:rsidRPr="008B11E6" w:rsidRDefault="00902F90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Право на труд</w:t>
            </w:r>
          </w:p>
        </w:tc>
      </w:tr>
      <w:tr w:rsidR="008B11E6" w:rsidRPr="008B11E6" w:rsidTr="00E30196">
        <w:trPr>
          <w:trHeight w:val="1288"/>
        </w:trPr>
        <w:tc>
          <w:tcPr>
            <w:tcW w:w="846" w:type="dxa"/>
          </w:tcPr>
          <w:p w:rsidR="00902F90" w:rsidRPr="008B11E6" w:rsidRDefault="00902F90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229" w:type="dxa"/>
          </w:tcPr>
          <w:p w:rsidR="00F65D7B" w:rsidRPr="008B11E6" w:rsidRDefault="00F65D7B" w:rsidP="00CE17B3">
            <w:pPr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>Учитывая, что действия постановления Главного государственного санитарного врача по автономному округу о проведении профилактических прививок против новой коронавирусной инфекции (COVID-19) отдельным категориям населения («группам риска») автономного округа по эпидемическим показаниям распространено на 2022 год, Уполномоченный по правам человека рекомендует руководителям исполнительных органов государственной власти, органов местного самоуправления и организациям различных форм собственности и ведомственной принадлежности, в которых заняты работники «группы риска»:</w:t>
            </w:r>
          </w:p>
          <w:p w:rsidR="00F65D7B" w:rsidRPr="008B11E6" w:rsidRDefault="00F65D7B" w:rsidP="00CE17B3">
            <w:pPr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>при отстранении работников от работы в связи с их отказом от проведения профилактических прививок против COVID-19 соблюдать процедуру отстранения от работы, предусмотренную рекомендациями Минтруда России;</w:t>
            </w:r>
          </w:p>
          <w:p w:rsidR="00902F90" w:rsidRPr="008B11E6" w:rsidRDefault="00F65D7B" w:rsidP="00CE17B3">
            <w:pPr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>не допускать необоснованного, в том числе преждевременного</w:t>
            </w:r>
            <w:r w:rsidR="00286FAD" w:rsidRPr="008B11E6">
              <w:rPr>
                <w:rFonts w:ascii="Times New Roman" w:hAnsi="Times New Roman"/>
                <w:sz w:val="24"/>
                <w:szCs w:val="24"/>
              </w:rPr>
              <w:t>,</w:t>
            </w:r>
            <w:r w:rsidRPr="008B11E6">
              <w:rPr>
                <w:rFonts w:ascii="Times New Roman" w:hAnsi="Times New Roman"/>
                <w:sz w:val="24"/>
                <w:szCs w:val="24"/>
              </w:rPr>
              <w:t xml:space="preserve"> отстранения работников от осуществления трудовой деятельности и отказа в приеме граждан на работу.</w:t>
            </w:r>
          </w:p>
        </w:tc>
        <w:tc>
          <w:tcPr>
            <w:tcW w:w="1134" w:type="dxa"/>
          </w:tcPr>
          <w:p w:rsidR="00902F90" w:rsidRPr="008B11E6" w:rsidRDefault="00585C61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8B11E6" w:rsidRPr="008B11E6" w:rsidTr="00E30196">
        <w:trPr>
          <w:trHeight w:val="1288"/>
        </w:trPr>
        <w:tc>
          <w:tcPr>
            <w:tcW w:w="846" w:type="dxa"/>
          </w:tcPr>
          <w:p w:rsidR="00F65D7B" w:rsidRPr="008B11E6" w:rsidRDefault="001E3482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7229" w:type="dxa"/>
          </w:tcPr>
          <w:p w:rsidR="00F65D7B" w:rsidRPr="008B11E6" w:rsidRDefault="00F65D7B" w:rsidP="00CE17B3">
            <w:pPr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 xml:space="preserve">Государственной инспекции труда Югры усилить работу по принятию своевременных мер реагирования по всем жалобам граждан, указывающим на отказ работодателя в оформлении трудового договора, а также по выявляемым фактам заключения гражданско-правовых договоров, фактически подменяющих трудовые отношения. </w:t>
            </w:r>
          </w:p>
          <w:p w:rsidR="00437D57" w:rsidRPr="008B11E6" w:rsidRDefault="00437D57" w:rsidP="00CE17B3">
            <w:pPr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D7B" w:rsidRPr="008B11E6" w:rsidRDefault="00F117F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8B11E6" w:rsidRPr="008B11E6" w:rsidTr="00E30196">
        <w:trPr>
          <w:trHeight w:val="309"/>
        </w:trPr>
        <w:tc>
          <w:tcPr>
            <w:tcW w:w="846" w:type="dxa"/>
          </w:tcPr>
          <w:p w:rsidR="00A80AAD" w:rsidRPr="008B11E6" w:rsidRDefault="001E3482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80AAD"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Право на пенсионное обеспечение</w:t>
            </w:r>
          </w:p>
        </w:tc>
      </w:tr>
      <w:tr w:rsidR="008B11E6" w:rsidRPr="008B11E6" w:rsidTr="00E30196">
        <w:trPr>
          <w:trHeight w:val="605"/>
        </w:trPr>
        <w:tc>
          <w:tcPr>
            <w:tcW w:w="846" w:type="dxa"/>
          </w:tcPr>
          <w:p w:rsidR="00A80AAD" w:rsidRPr="008B11E6" w:rsidRDefault="001E3482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A80AAD" w:rsidRPr="008B11E6" w:rsidRDefault="00E56E50" w:rsidP="003C3E5F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Отделению Пенсионного фонда России в Югре </w:t>
            </w:r>
            <w:r w:rsidR="00A80AAD" w:rsidRPr="008B11E6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с учетом санитарно-эпидемиологического положения в регионе: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принять меры по недопущению в деятельности клиентских служб Отделения Пенсионного фонда России в Югре нарушений прав граждан по их пенсионному обеспечению;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изыскать </w:t>
            </w:r>
            <w:r w:rsidR="00FB517F" w:rsidRPr="008B11E6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на период пандемии </w:t>
            </w:r>
            <w:r w:rsidRPr="008B11E6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альтернативные формы консультирования граждан по вопросам пенсионного обеспечения, при этом </w:t>
            </w:r>
            <w:r w:rsidRPr="008B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деятельности с обращениями граждан давать разъяснения гражданам в доступной для их понимания форме, исключая сложную для понимания гражданами профессиональную терминологию.</w:t>
            </w:r>
          </w:p>
        </w:tc>
        <w:tc>
          <w:tcPr>
            <w:tcW w:w="1134" w:type="dxa"/>
          </w:tcPr>
          <w:p w:rsidR="00A80AAD" w:rsidRPr="008B11E6" w:rsidRDefault="007C1232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8B11E6" w:rsidRPr="008B11E6" w:rsidTr="00E30196">
        <w:trPr>
          <w:trHeight w:val="359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A80AAD" w:rsidRPr="008B11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</w:tcPr>
          <w:p w:rsidR="006C0E69" w:rsidRPr="008B11E6" w:rsidRDefault="00A80AAD" w:rsidP="006C0E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Права призывников, военнослужащих, ветеранов боевых </w:t>
            </w:r>
          </w:p>
          <w:p w:rsidR="00A80AAD" w:rsidRPr="008B11E6" w:rsidRDefault="00A80AAD" w:rsidP="006C0E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действий и их семей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pStyle w:val="ab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>Военному комиссариату автономного округа, главам муниципальных образований – председателям призывных комиссий, Депобразования Югры, Деп</w:t>
            </w:r>
            <w:r w:rsidR="007C1232" w:rsidRPr="008B11E6">
              <w:rPr>
                <w:rFonts w:ascii="Times New Roman" w:hAnsi="Times New Roman"/>
                <w:sz w:val="24"/>
                <w:szCs w:val="24"/>
              </w:rPr>
              <w:t>артаменту труда Югры и Департаменту общественных</w:t>
            </w:r>
            <w:r w:rsidRPr="008B1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1232" w:rsidRPr="008B11E6">
              <w:rPr>
                <w:rFonts w:ascii="Times New Roman" w:hAnsi="Times New Roman"/>
                <w:sz w:val="24"/>
                <w:szCs w:val="24"/>
              </w:rPr>
              <w:t xml:space="preserve">и внешних связей </w:t>
            </w:r>
            <w:r w:rsidRPr="008B11E6">
              <w:rPr>
                <w:rFonts w:ascii="Times New Roman" w:hAnsi="Times New Roman"/>
                <w:sz w:val="24"/>
                <w:szCs w:val="24"/>
              </w:rPr>
              <w:t>Югры обеспечить системную работу в сложившихся санитарно-эпидемиологических условиях по правовому информированию призывников и их родителей о порядке прохождения альтернативной гражданской службы и своевременной подаче заявлений о замене военной службы по призыву на альтернативную гражданскую службу, в том числе через образовательные организации и СМИ.</w:t>
            </w:r>
          </w:p>
        </w:tc>
        <w:tc>
          <w:tcPr>
            <w:tcW w:w="1134" w:type="dxa"/>
          </w:tcPr>
          <w:p w:rsidR="00A80AAD" w:rsidRPr="008B11E6" w:rsidRDefault="007C1232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8B11E6" w:rsidRPr="008B11E6" w:rsidTr="00E30196">
        <w:trPr>
          <w:trHeight w:val="326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80AAD"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Права человека на гражданство, свободу перемещения и миграцию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B11E6">
              <w:rPr>
                <w:rFonts w:ascii="Times New Roman" w:hAnsi="Times New Roman"/>
                <w:sz w:val="24"/>
                <w:szCs w:val="24"/>
              </w:rPr>
              <w:t>Уполномоченный считает важным при вынесении судом решения об отмене ранее принятых решений об административном выдворении, депортации или отказе в продлении срока содержания иностранных граждан и лиц без гражданства в ЦВСИГ обеспечить их направление в данное учреждение в день принятия данного судебного решения посредством электронной почты с электронно-цифровой подписью судьи, вынесшего такое решение.</w:t>
            </w:r>
          </w:p>
        </w:tc>
        <w:tc>
          <w:tcPr>
            <w:tcW w:w="1134" w:type="dxa"/>
          </w:tcPr>
          <w:p w:rsidR="00A80AAD" w:rsidRPr="008B11E6" w:rsidRDefault="007C1232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80AAD"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права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A80AAD" w:rsidRPr="008B11E6" w:rsidRDefault="00A80AAD" w:rsidP="007C1232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Избиркому Югры совместно с органами ЗАГС, главами администраций муниципальных образований отработать действенные механизмы обмена информацией и формирования актуальных списков избирателей, исключив наличие в них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выбывших граждан (умерших, переехавших на постоянное место жительства по другим адресам) и</w:t>
            </w:r>
            <w:r w:rsidR="007C1232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включение в списки вновь прибывших граждан.</w:t>
            </w:r>
          </w:p>
        </w:tc>
        <w:tc>
          <w:tcPr>
            <w:tcW w:w="1134" w:type="dxa"/>
          </w:tcPr>
          <w:p w:rsidR="00A80AAD" w:rsidRPr="008B11E6" w:rsidRDefault="007C1232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</w:t>
            </w:r>
          </w:p>
        </w:tc>
      </w:tr>
      <w:tr w:rsidR="008B11E6" w:rsidRPr="008B11E6" w:rsidTr="00E30196">
        <w:trPr>
          <w:trHeight w:val="2444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229" w:type="dxa"/>
          </w:tcPr>
          <w:p w:rsidR="00B75099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Избиркому Югры совместно с УФСИН России по ХМАО-Югре и УМВД России по ХМАО-Югре при проведении избирательных кампаний</w:t>
            </w:r>
            <w:r w:rsidR="00B75099" w:rsidRPr="008B11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5099" w:rsidRPr="008B11E6" w:rsidRDefault="00B75099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обеспечивать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заблаговременное информирование потенциальных избирателей, находящихся под арестом в ИВС и в СИЗО, о предстоящих  выборах, сроках и порядке совершения избирательных действий; 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размещать сведения о кандидатах, избирательных объединениях </w:t>
            </w:r>
            <w:r w:rsidR="00C94F84" w:rsidRPr="008B11E6">
              <w:rPr>
                <w:rFonts w:ascii="Times New Roman" w:hAnsi="Times New Roman" w:cs="Times New Roman"/>
                <w:sz w:val="24"/>
                <w:szCs w:val="24"/>
              </w:rPr>
              <w:t>в доступных для избирателей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местах, предоставляющих </w:t>
            </w:r>
            <w:r w:rsidR="00C94F84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ознакомления с информационными материалами избирательных комиссий, периодическими печатными изданиями. </w:t>
            </w:r>
          </w:p>
        </w:tc>
        <w:tc>
          <w:tcPr>
            <w:tcW w:w="1134" w:type="dxa"/>
          </w:tcPr>
          <w:p w:rsidR="00A80AAD" w:rsidRPr="008B11E6" w:rsidRDefault="007C1232" w:rsidP="004E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8B11E6" w:rsidRPr="008B11E6" w:rsidTr="00E30196">
        <w:trPr>
          <w:trHeight w:val="561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считает возможным внедрение в автономном округе дистанционного электронного голосования.</w:t>
            </w:r>
          </w:p>
        </w:tc>
        <w:tc>
          <w:tcPr>
            <w:tcW w:w="1134" w:type="dxa"/>
          </w:tcPr>
          <w:p w:rsidR="00A80AAD" w:rsidRPr="008B11E6" w:rsidRDefault="007C1232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7229" w:type="dxa"/>
          </w:tcPr>
          <w:p w:rsidR="00B75099" w:rsidRPr="008B11E6" w:rsidRDefault="00CD757E" w:rsidP="003C3E5F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Избиркому Югры,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Думе автономного округа выйти с предложениями к </w:t>
            </w:r>
            <w:r w:rsidR="00BC69BE" w:rsidRPr="008B11E6">
              <w:rPr>
                <w:rFonts w:ascii="Times New Roman" w:hAnsi="Times New Roman" w:cs="Times New Roman"/>
                <w:sz w:val="24"/>
                <w:szCs w:val="24"/>
              </w:rPr>
              <w:t>ЦИК РФ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DD3">
              <w:rPr>
                <w:rFonts w:ascii="Times New Roman" w:hAnsi="Times New Roman" w:cs="Times New Roman"/>
                <w:sz w:val="24"/>
                <w:szCs w:val="24"/>
              </w:rPr>
              <w:t>о разведении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многоуровневых выборов на разные периоды голосования с тем, чтобы на руки избирателям в</w:t>
            </w:r>
            <w:r w:rsidR="00B75099" w:rsidRPr="008B11E6">
              <w:rPr>
                <w:rFonts w:ascii="Times New Roman" w:hAnsi="Times New Roman" w:cs="Times New Roman"/>
                <w:sz w:val="24"/>
                <w:szCs w:val="24"/>
              </w:rPr>
              <w:t>ыдавалось не более 6 бюллетеней</w:t>
            </w:r>
            <w:r w:rsidR="002E3F5F" w:rsidRPr="008B11E6">
              <w:rPr>
                <w:rFonts w:ascii="Times New Roman" w:hAnsi="Times New Roman" w:cs="Times New Roman"/>
                <w:sz w:val="24"/>
                <w:szCs w:val="24"/>
              </w:rPr>
              <w:t>. Как вариант,</w:t>
            </w:r>
            <w:r w:rsidR="00B75099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F5F" w:rsidRPr="008B11E6">
              <w:rPr>
                <w:rFonts w:ascii="Times New Roman" w:hAnsi="Times New Roman" w:cs="Times New Roman"/>
                <w:sz w:val="24"/>
                <w:szCs w:val="24"/>
              </w:rPr>
              <w:t>этого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5099" w:rsidRPr="008B11E6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099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стоит </w:t>
            </w:r>
            <w:r w:rsidR="00A80AAD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развести голосование федерального </w:t>
            </w:r>
            <w:r w:rsidR="002E3F5F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A80AAD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</w:t>
            </w:r>
            <w:r w:rsidR="002E3F5F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A80AAD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F5F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уровней с </w:t>
            </w:r>
            <w:r w:rsidR="00A80AAD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муниципальными выборами. 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день голосования для общего (разноуровневого) числа выборов, как это было в 2016 и в 2021 годах </w:t>
            </w:r>
            <w:r w:rsidR="00B75099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Югре</w:t>
            </w:r>
            <w:r w:rsidR="00CD757E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75099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неоправданно большая нагрузка для всех участников избирательного процесса.</w:t>
            </w:r>
          </w:p>
        </w:tc>
        <w:tc>
          <w:tcPr>
            <w:tcW w:w="1134" w:type="dxa"/>
          </w:tcPr>
          <w:p w:rsidR="00A80AAD" w:rsidRPr="008B11E6" w:rsidRDefault="007C1232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7229" w:type="dxa"/>
          </w:tcPr>
          <w:p w:rsidR="00A80AAD" w:rsidRPr="008B11E6" w:rsidRDefault="00D315AD" w:rsidP="003C3E5F">
            <w:pPr>
              <w:spacing w:line="276" w:lineRule="auto"/>
              <w:ind w:firstLine="459"/>
              <w:jc w:val="both"/>
              <w:rPr>
                <w:rStyle w:val="62"/>
                <w:rFonts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лавам муниципальных образований автономного округа объективно оценить с учетом рекомендаций Уполномоченного по правам человека в Югре и Общественной палаты Югры состояние объектов, в которых располагаются избирательные участки, </w:t>
            </w:r>
            <w:r w:rsidR="002E3F5F" w:rsidRPr="008B11E6">
              <w:rPr>
                <w:rFonts w:ascii="Times New Roman" w:hAnsi="Times New Roman" w:cs="Times New Roman"/>
                <w:sz w:val="24"/>
                <w:szCs w:val="24"/>
              </w:rPr>
              <w:t>на предмет их доступности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для маломобильных граждан, включая инвалидов-колясочников, инвалидов по слуху и зрению, не только для использования таких </w:t>
            </w:r>
            <w:r w:rsidR="002E3F5F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и 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(доступа к зданию) маломобильными гражданами в период избирательных кампаний, но и при использовании их по </w:t>
            </w:r>
            <w:r w:rsidR="002E3F5F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своему 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непосредственному </w:t>
            </w:r>
            <w:r w:rsidR="002E3F5F" w:rsidRPr="008B11E6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назначению.</w:t>
            </w:r>
          </w:p>
        </w:tc>
        <w:tc>
          <w:tcPr>
            <w:tcW w:w="1134" w:type="dxa"/>
          </w:tcPr>
          <w:p w:rsidR="00A80AAD" w:rsidRPr="008B11E6" w:rsidRDefault="00CD757E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 прав человека с инвалидностью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Депздрав</w:t>
            </w:r>
            <w:r w:rsidR="00BA572B" w:rsidRPr="008B11E6">
              <w:rPr>
                <w:rFonts w:ascii="Times New Roman" w:hAnsi="Times New Roman" w:cs="Times New Roman"/>
                <w:sz w:val="24"/>
                <w:szCs w:val="24"/>
              </w:rPr>
              <w:t>у Югры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учреждениям здравоохранения Югры изыскать возможность соответствующего финансирования и установления кнопок вызова персонала в стационарных отделениях больниц всех уровней, в чем особенно нуждаются маломобильные граждане.</w:t>
            </w:r>
          </w:p>
        </w:tc>
        <w:tc>
          <w:tcPr>
            <w:tcW w:w="1134" w:type="dxa"/>
          </w:tcPr>
          <w:p w:rsidR="00A80AAD" w:rsidRPr="008B11E6" w:rsidRDefault="00CD757E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1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hd w:val="clear" w:color="auto" w:fill="FFFFFF"/>
              <w:spacing w:line="276" w:lineRule="auto"/>
              <w:ind w:firstLine="459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Фонду социального страхования организовать </w:t>
            </w:r>
            <w:r w:rsidRPr="008B11E6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 w:themeFill="background1"/>
              </w:rPr>
              <w:t xml:space="preserve">работу телефона </w:t>
            </w:r>
            <w:r w:rsidRPr="008B11E6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 w:themeFill="background1"/>
              </w:rPr>
              <w:lastRenderedPageBreak/>
              <w:t>«горячей линии», адаптированного к использованию</w:t>
            </w:r>
            <w:r w:rsidRPr="008B11E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граждан с нарушением слуха (с приемом и передачей текстовой информации).</w:t>
            </w:r>
          </w:p>
        </w:tc>
        <w:tc>
          <w:tcPr>
            <w:tcW w:w="1134" w:type="dxa"/>
          </w:tcPr>
          <w:p w:rsidR="00A80AAD" w:rsidRPr="008B11E6" w:rsidRDefault="00DC41C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Депздраву Югры совместно с учреждениями здравоохранения и при взаимодейс</w:t>
            </w:r>
            <w:r w:rsidR="00BA572B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твии с Депинформтехнологий Югры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обеспечить доступность вызова скорой медицинской помощи, экстренного вызова врача на дом для инвалидов по слуху, детей, имеющих родителей с нарушением слуха.</w:t>
            </w:r>
          </w:p>
        </w:tc>
        <w:tc>
          <w:tcPr>
            <w:tcW w:w="1134" w:type="dxa"/>
          </w:tcPr>
          <w:p w:rsidR="00A80AAD" w:rsidRPr="008B11E6" w:rsidRDefault="00DC41C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1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Депдорхоз</w:t>
            </w:r>
            <w:r w:rsidR="00BA572B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транспорта Югры во взаимодействии с органами местного самоуправления автономного округа, транспортными предприятиями (организациями) автономного округа (независимо от их организационно-правовых форм):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</w:t>
            </w:r>
            <w:r w:rsidRPr="008B11E6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организации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оснащения объектов транспортной инфраструктуры автономного округа (вокзалы, аэропорты, остановки общественного транспорта и т.д.), а также транспортных средств системами ориентирования, визуального и звукового информирования для инвалидов всех нозологий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 в целях создания условий для беспрепятственного пользования инвалидами и другими маломобильными группами населения, в том числе инвалидами по слуху, железнодорожным, воздушным, водным и автомобильным транспортом в пригородном и междугородном сообщении.</w:t>
            </w:r>
          </w:p>
        </w:tc>
        <w:tc>
          <w:tcPr>
            <w:tcW w:w="1134" w:type="dxa"/>
          </w:tcPr>
          <w:p w:rsidR="00A80AAD" w:rsidRPr="008B11E6" w:rsidRDefault="00DC41C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8B11E6" w:rsidRPr="008B11E6" w:rsidTr="00E30196">
        <w:trPr>
          <w:trHeight w:val="503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Органам власти всех уровней (федеральные, региональные, местного самоуправления) </w:t>
            </w:r>
            <w:r w:rsidR="00FF259E" w:rsidRPr="008B11E6">
              <w:rPr>
                <w:rFonts w:ascii="Times New Roman" w:hAnsi="Times New Roman" w:cs="Times New Roman"/>
                <w:sz w:val="24"/>
                <w:szCs w:val="24"/>
              </w:rPr>
              <w:t>и подведомственных им учреждениям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организациям всех форм собственности, оказывающим услуги гражданам Югры, в обеспечении коммуникации с инвалидами по слуху: </w:t>
            </w:r>
          </w:p>
          <w:p w:rsidR="00A80AAD" w:rsidRPr="008B11E6" w:rsidRDefault="002E3F5F" w:rsidP="003C3E5F">
            <w:pPr>
              <w:spacing w:line="276" w:lineRule="auto"/>
              <w:ind w:firstLine="45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нять как уже действующие решения, такие как «Платформа «Сурдо-онлайн», «Система Забота», </w:t>
            </w:r>
            <w:r w:rsidRPr="008B11E6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>предоставляющие</w:t>
            </w:r>
            <w:r w:rsidR="00900A99" w:rsidRPr="008B11E6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 xml:space="preserve"> возможность онлайн-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>перевода русского жестового языка, так и апробировать новые информационные системы сурдоперевода;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 xml:space="preserve">расширять возможности привлечения </w:t>
            </w:r>
            <w:r w:rsidR="002E3F5F" w:rsidRPr="008B11E6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 xml:space="preserve">квалифицированных сурдопереводчиков </w:t>
            </w:r>
            <w:r w:rsidRPr="008B11E6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>к обеспечению русского жестового языка инвалидам по слуху при проведении массовых (региональн</w:t>
            </w:r>
            <w:r w:rsidR="00900A99" w:rsidRPr="008B11E6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 xml:space="preserve">ого или муниципального уровня) и </w:t>
            </w:r>
            <w:r w:rsidR="002E3F5F" w:rsidRPr="008B11E6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>отраслевых</w:t>
            </w:r>
            <w:r w:rsidRPr="008B11E6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 xml:space="preserve"> мероприятий.</w:t>
            </w:r>
          </w:p>
        </w:tc>
        <w:tc>
          <w:tcPr>
            <w:tcW w:w="1134" w:type="dxa"/>
          </w:tcPr>
          <w:p w:rsidR="00A80AAD" w:rsidRPr="008B11E6" w:rsidRDefault="00DC41C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8B11E6" w:rsidRPr="008B11E6" w:rsidTr="00E30196">
        <w:trPr>
          <w:trHeight w:val="587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hd w:val="clear" w:color="auto" w:fill="FFFFFF"/>
              <w:spacing w:line="276" w:lineRule="auto"/>
              <w:ind w:firstLine="459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Фонду социального страхования:</w:t>
            </w:r>
          </w:p>
          <w:p w:rsidR="00A80AAD" w:rsidRPr="008B11E6" w:rsidRDefault="00A80AAD" w:rsidP="003C3E5F">
            <w:pPr>
              <w:shd w:val="clear" w:color="auto" w:fill="FFFFFF"/>
              <w:spacing w:line="276" w:lineRule="auto"/>
              <w:ind w:firstLine="459"/>
              <w:jc w:val="both"/>
              <w:textAlignment w:val="top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обеспечить на постоянной основе информирование граждан с инвалидностью по слуху о предоставлении им государственной услуги по переводу русского жестового языка (сурдопереводу, тифлосурдопереводу) в рамках ИПРА, включая нововведения в данном направлении;</w:t>
            </w:r>
          </w:p>
          <w:p w:rsidR="00A80AAD" w:rsidRPr="008B11E6" w:rsidRDefault="006A4170" w:rsidP="003C3E5F">
            <w:pPr>
              <w:shd w:val="clear" w:color="auto" w:fill="FFFFFF"/>
              <w:spacing w:line="276" w:lineRule="auto"/>
              <w:ind w:firstLine="459"/>
              <w:jc w:val="both"/>
              <w:textAlignment w:val="top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совместно с Депсоцразвития 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проанализировать положение дел с потребностью и фактической обеспеченностью сурдопереводом 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инвалидов по слуху в отдаленных территориях автономного округа; </w:t>
            </w:r>
          </w:p>
          <w:p w:rsidR="00A80AAD" w:rsidRPr="008B11E6" w:rsidRDefault="00A80AAD" w:rsidP="003C3E5F">
            <w:pPr>
              <w:shd w:val="clear" w:color="auto" w:fill="FFFFFF"/>
              <w:spacing w:line="276" w:lineRule="auto"/>
              <w:ind w:firstLine="459"/>
              <w:jc w:val="both"/>
              <w:textAlignment w:val="top"/>
              <w:outlineLvl w:val="2"/>
              <w:rPr>
                <w:rStyle w:val="62"/>
                <w:rFonts w:eastAsia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при недостающем охвате </w:t>
            </w: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по слуху услугой по пер</w:t>
            </w:r>
            <w:r w:rsidR="00EF5F35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еводу русского жестового языка </w:t>
            </w:r>
            <w:r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дополнительные обеспечительные меры</w:t>
            </w:r>
            <w:r w:rsidR="003A4F88" w:rsidRPr="008B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A80AAD" w:rsidRPr="008B11E6" w:rsidRDefault="006A4170" w:rsidP="004E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</w:tr>
      <w:tr w:rsidR="008B11E6" w:rsidRPr="008B11E6" w:rsidTr="00E30196">
        <w:trPr>
          <w:trHeight w:val="3312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7229" w:type="dxa"/>
          </w:tcPr>
          <w:p w:rsidR="00A80AAD" w:rsidRPr="008B11E6" w:rsidRDefault="00BA572B" w:rsidP="003C3E5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лавам городских округов и муниципальных рай</w:t>
            </w:r>
            <w:r w:rsidR="00EF5F35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онов, руководителям организаций, 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независимо от их организационно-правовых форм, расположенных на территории муниципальных образований автономного округа:</w:t>
            </w:r>
          </w:p>
          <w:p w:rsidR="00A80AAD" w:rsidRPr="008B11E6" w:rsidRDefault="00A80AAD" w:rsidP="003C3E5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провести анализ соответствия вверенных им объектов на предмет условий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культуры, образовательные организации и другие организации);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FFF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оборудованию объектов для обеспечения беспрепятственного доступа в них маломобильных групп населения, в том числе инвалидов с различными нозологиями.</w:t>
            </w:r>
          </w:p>
        </w:tc>
        <w:tc>
          <w:tcPr>
            <w:tcW w:w="1134" w:type="dxa"/>
          </w:tcPr>
          <w:p w:rsidR="00A80AAD" w:rsidRPr="008B11E6" w:rsidRDefault="00EF5F35" w:rsidP="004E6E06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8B11E6" w:rsidRPr="008B11E6" w:rsidTr="00E30196">
        <w:trPr>
          <w:trHeight w:val="444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7229" w:type="dxa"/>
          </w:tcPr>
          <w:p w:rsidR="00A80AAD" w:rsidRPr="008B11E6" w:rsidRDefault="00D6300A" w:rsidP="003C3E5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рганам местного самоуправления </w:t>
            </w:r>
            <w:r w:rsidR="00A80AAD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городских округов, муниципальных районов автономного округа во взаимодействии с учреждениями здравоохранения, аптечными организациями частных форм собственности провести анализ и на постоянной основе 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>принимать меры по обеспечению доступности для инвалидов и маломобильных групп населения аптечных организаций, осуществляющих выдачу лекарственных препаратов по льготным рецептам, расположенных на территории соответствующих муниципальных образований.</w:t>
            </w:r>
          </w:p>
        </w:tc>
        <w:tc>
          <w:tcPr>
            <w:tcW w:w="1134" w:type="dxa"/>
          </w:tcPr>
          <w:p w:rsidR="00A80AAD" w:rsidRPr="008B11E6" w:rsidRDefault="00EF5F35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B11E6" w:rsidRPr="008B11E6" w:rsidTr="00E30196">
        <w:trPr>
          <w:trHeight w:val="283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 прав коренных малочисленных народов Севера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A80AAD" w:rsidRPr="008B11E6" w:rsidRDefault="001F17C8" w:rsidP="001F17C8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С учетом общественного мнения представителей КМНС, выраженного на Совете коренных народов Югры, Уполномоченный рекомендует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14E2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Деппромышленности Югры совместно с органами местного </w:t>
            </w:r>
            <w:r w:rsidR="007514E2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автономного округа </w:t>
            </w:r>
            <w:r w:rsidR="00A80AAD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возможность: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порядок предоставления государственной поддержки на развитие оленеводства в части механизма учета сведений об отсутствии у получателей задолженности по уплате налогов и сборов (в том числе пеней) на дату регистрации заявления о предоставлении субсидии;</w:t>
            </w:r>
          </w:p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передачи органам местного самоуправления муниципальных образований автономного округа отдельного государственного полномочия по предоставлению государственной поддержки оленеводческим организациям с численность поголовья северных оленей менее 2 000 голов. </w:t>
            </w:r>
          </w:p>
        </w:tc>
        <w:tc>
          <w:tcPr>
            <w:tcW w:w="1134" w:type="dxa"/>
          </w:tcPr>
          <w:p w:rsidR="00A80AAD" w:rsidRPr="008B11E6" w:rsidRDefault="001F17C8" w:rsidP="005F79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229" w:type="dxa"/>
          </w:tcPr>
          <w:p w:rsidR="00746F48" w:rsidRPr="008B11E6" w:rsidRDefault="00746F48" w:rsidP="00CE17B3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считает важным продолжить работу Совета коренных народов Югры по урегулированию вопроса образования у субъектов права традиционного природопользования задолженности по налогам на доходы (НДФЛ), получаемые от компаний-недропользователей за ограничение (причинение ущерба) традиционного образа жизни и традиционной хозяйственной деятельности КМНС, в том числе в рамках рабочей группы, созданной 30.09.2019 председателем Совета коренных народов Югры для решения данного вопроса, который до настояще</w:t>
            </w:r>
            <w:r w:rsidR="00CE17B3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го времени не разрешен.</w:t>
            </w:r>
          </w:p>
          <w:p w:rsidR="00A80AAD" w:rsidRPr="008B11E6" w:rsidRDefault="00746F48" w:rsidP="001F17C8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рекомендует рабочей группе, в состав которой вошли представители Ассамблеи Думы Югры, УФНС России по ХМАО-Югре, Депнедра и природных ресурсов Югры, Депполитики Югры и сотрудники аппарата Уполномоченн</w:t>
            </w:r>
            <w:r w:rsidR="001F17C8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по правам человека в Югре, рассмотреть и предложить председателю 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Совета коренных народов Югры</w:t>
            </w:r>
            <w:r w:rsidR="001F17C8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варианты решений вопроса по образованию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задолженности по оплате НДФЛ </w:t>
            </w:r>
            <w:r w:rsidR="001F17C8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в результате взаимодействия компаний-недропользователей с КМНС по использованию земель для целей недропользования в границах ТТП.</w:t>
            </w:r>
          </w:p>
        </w:tc>
        <w:tc>
          <w:tcPr>
            <w:tcW w:w="1134" w:type="dxa"/>
          </w:tcPr>
          <w:p w:rsidR="00A80AAD" w:rsidRPr="008B11E6" w:rsidRDefault="001F17C8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8B11E6" w:rsidRPr="008B11E6" w:rsidTr="00E30196">
        <w:trPr>
          <w:trHeight w:val="273"/>
        </w:trPr>
        <w:tc>
          <w:tcPr>
            <w:tcW w:w="846" w:type="dxa"/>
          </w:tcPr>
          <w:p w:rsidR="00004FD1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7229" w:type="dxa"/>
          </w:tcPr>
          <w:p w:rsidR="00BF2E88" w:rsidRPr="008B11E6" w:rsidRDefault="00BF2E88" w:rsidP="001F17C8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подготовке доклада </w:t>
            </w:r>
            <w:r w:rsidR="001F17C8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приведения перечня районов проживания </w:t>
            </w:r>
            <w:r w:rsidR="00404F18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малочисленных народов для установления </w:t>
            </w:r>
            <w:r w:rsidR="001F17C8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социальной пенсии по старости находился в стадии обсуждения, Уполномоченный намерена предложить его рассмотрение научно-экспертным сообществам 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с привлечением представителей общественных объединений КМНС, Сибири и Дальнего Востока для выработки дальнейших предложений по его решению.</w:t>
            </w:r>
          </w:p>
        </w:tc>
        <w:tc>
          <w:tcPr>
            <w:tcW w:w="1134" w:type="dxa"/>
          </w:tcPr>
          <w:p w:rsidR="00004FD1" w:rsidRPr="008B11E6" w:rsidRDefault="001F17C8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8B11E6" w:rsidRPr="008B11E6" w:rsidTr="00E30196">
        <w:trPr>
          <w:trHeight w:val="840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A80AAD" w:rsidRPr="008B11E6" w:rsidRDefault="00A80AAD" w:rsidP="00BB57A0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Депполитики Югры широко информировать </w:t>
            </w:r>
            <w:r w:rsidR="00BB57A0" w:rsidRPr="008B11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граждан из числа</w:t>
            </w:r>
            <w:r w:rsidRPr="008B11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КМНС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7A0" w:rsidRPr="008B11E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 </w:t>
            </w:r>
            <w:r w:rsidRPr="008B11E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изменения</w:t>
            </w:r>
            <w:r w:rsidR="00BB57A0" w:rsidRPr="008B11E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</w:t>
            </w:r>
            <w:r w:rsidRPr="008B11E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 федеральном законодательстве </w:t>
            </w:r>
            <w:r w:rsidR="00BB57A0" w:rsidRPr="008B11E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 </w:t>
            </w:r>
            <w:r w:rsidR="00BB57A0" w:rsidRPr="008B11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гарантиях</w:t>
            </w:r>
            <w:r w:rsidR="007514E2" w:rsidRPr="008B11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прав КМНС.</w:t>
            </w:r>
          </w:p>
        </w:tc>
        <w:tc>
          <w:tcPr>
            <w:tcW w:w="1134" w:type="dxa"/>
          </w:tcPr>
          <w:p w:rsidR="00A80AAD" w:rsidRPr="008B11E6" w:rsidRDefault="00BB57A0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8B11E6" w:rsidRPr="008B11E6" w:rsidTr="00E30196">
        <w:trPr>
          <w:trHeight w:val="527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A80AAD" w:rsidRPr="008B11E6" w:rsidRDefault="00BB57A0" w:rsidP="00BB57A0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Депинформтехнологий Югры совместно с 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Депполитики Югры предусмотреть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меры защиты КМНС от мошеннических схем с использованием Интернета, обучению</w:t>
            </w:r>
            <w:r w:rsidR="009D6DF5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народов информационной безопасности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0AAD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D6DF5" w:rsidRPr="008B11E6" w:rsidRDefault="00BB57A0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8B11E6" w:rsidRPr="008B11E6" w:rsidTr="00E30196">
        <w:trPr>
          <w:trHeight w:val="527"/>
        </w:trPr>
        <w:tc>
          <w:tcPr>
            <w:tcW w:w="846" w:type="dxa"/>
          </w:tcPr>
          <w:p w:rsidR="00404F18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7229" w:type="dxa"/>
          </w:tcPr>
          <w:p w:rsidR="00404F18" w:rsidRPr="008B11E6" w:rsidRDefault="00404F18" w:rsidP="00BB57A0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вопросу альтернативных форм получения дошкольного, начального общего, основного общего образования детьми из числа </w:t>
            </w:r>
            <w:r w:rsidR="00BB57A0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КМНС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, проживающих на ТТП, приняты рекомендации в адрес Депобразования Югры о разработке и внедрени</w:t>
            </w:r>
            <w:r w:rsidR="00CE17B3"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B1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альтернативной интернатной форме получения образования - системы персонифицированного финансирования социального сертификата на создание условий для получения общего образования детьми из числа КМНС, имеющих статус субъекта права ТТП, с проживанием в этнически родных семьях.</w:t>
            </w:r>
          </w:p>
        </w:tc>
        <w:tc>
          <w:tcPr>
            <w:tcW w:w="1134" w:type="dxa"/>
          </w:tcPr>
          <w:p w:rsidR="00404F18" w:rsidRPr="008B11E6" w:rsidRDefault="00BB57A0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8B11E6" w:rsidRPr="008B11E6" w:rsidTr="00E30196">
        <w:trPr>
          <w:trHeight w:val="840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A80AAD" w:rsidRPr="008B11E6" w:rsidRDefault="00A80AAD" w:rsidP="00BB57A0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Факт отсутствия у молодых людей из числа КМНС общего образования указывает на необходимость систематизации контроля со стороны Депобразования Югры за обеспечением </w:t>
            </w:r>
            <w:r w:rsidR="00BB57A0"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местного самоуправления 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сохранности контингента обучающихся из числа КМНС всех уровней общего образования</w:t>
            </w:r>
            <w:r w:rsidR="00BB57A0" w:rsidRPr="008B11E6">
              <w:rPr>
                <w:rFonts w:ascii="Times New Roman" w:hAnsi="Times New Roman" w:cs="Times New Roman"/>
                <w:sz w:val="24"/>
                <w:szCs w:val="24"/>
              </w:rPr>
              <w:t>, а также целесообразно продолжить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разработке и внедрению в систему образования иных, альтернативных интернатной, форм его получения с целью обеспечения прав на получение общедоступного общего образования детей из семей, относящихся к малочисленным народам и постоянно проживающих в местах ТТП и традиционной хозяйственной деятельности малочисленных народов, ведущих традиционный образ жизни.</w:t>
            </w:r>
          </w:p>
        </w:tc>
        <w:tc>
          <w:tcPr>
            <w:tcW w:w="1134" w:type="dxa"/>
          </w:tcPr>
          <w:p w:rsidR="00A80AAD" w:rsidRPr="008B11E6" w:rsidRDefault="00BB57A0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8B11E6" w:rsidRPr="008B11E6" w:rsidTr="00E30196">
        <w:trPr>
          <w:trHeight w:val="585"/>
        </w:trPr>
        <w:tc>
          <w:tcPr>
            <w:tcW w:w="846" w:type="dxa"/>
          </w:tcPr>
          <w:p w:rsidR="00A80AAD" w:rsidRPr="008B11E6" w:rsidRDefault="00120D28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12.8.</w:t>
            </w:r>
          </w:p>
        </w:tc>
        <w:tc>
          <w:tcPr>
            <w:tcW w:w="7229" w:type="dxa"/>
          </w:tcPr>
          <w:p w:rsidR="00A80AAD" w:rsidRPr="008B11E6" w:rsidRDefault="00A80AAD" w:rsidP="00CE17B3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действия ограничительных мер, связанных с распространением коронавирусной инфекции, Уполномоченный рекомендует Депполитики Югры совместно с Депсвязей Югры и общественными объединениями коренных народов принять дополнительные меры по расширению форм «обратной связи» и каналов правового информирования КМНС, обеспечения доступа к предоставлению мер государственной поддержки. Одной из </w:t>
            </w:r>
            <w:r w:rsidRPr="008B11E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возможных форм могут стать регулярные «Прямые эфиры» по отдельным</w:t>
            </w:r>
            <w:r w:rsidRPr="008B11E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вопросам жизнедеятельности коренных народов и осуществляемыми исполнитель</w:t>
            </w:r>
            <w:r w:rsidR="00A5531C" w:rsidRPr="008B11E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ными органами власти Югры мерам</w:t>
            </w:r>
            <w:r w:rsidRPr="008B11E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поддержки.</w:t>
            </w:r>
          </w:p>
        </w:tc>
        <w:tc>
          <w:tcPr>
            <w:tcW w:w="1134" w:type="dxa"/>
          </w:tcPr>
          <w:p w:rsidR="00A80AAD" w:rsidRPr="008B11E6" w:rsidRDefault="00BB57A0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8B11E6" w:rsidRPr="008B11E6" w:rsidTr="00E30196">
        <w:trPr>
          <w:trHeight w:val="557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Гарантии прав человека в деятельности специальных органов власти </w:t>
            </w:r>
            <w:r w:rsidRPr="008B11E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(прокуратура, полиция, следственный орган, суд, служба судебных приставов)</w:t>
            </w:r>
          </w:p>
        </w:tc>
      </w:tr>
      <w:tr w:rsidR="008B11E6" w:rsidRPr="008B11E6" w:rsidTr="00E30196">
        <w:trPr>
          <w:trHeight w:val="415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28" w:rsidRPr="008B1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A80AAD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 целях недопущения обращения взыскания в полном объеме на доходы должника, а также на доходы должника, на которые не может быть обращено взыскание, в соответствии со статьями 99 и 101 Федерального закона об исполнительном производстве Уполномоченный считает важным указать на необходимость </w:t>
            </w:r>
            <w:r w:rsidRPr="008B11E6">
              <w:rPr>
                <w:rFonts w:ascii="Times New Roman" w:eastAsiaTheme="minorEastAsia" w:hAnsi="Times New Roman" w:cs="Times New Roman"/>
                <w:bCs/>
                <w:spacing w:val="-8"/>
                <w:sz w:val="24"/>
                <w:szCs w:val="24"/>
                <w:lang w:eastAsia="ru-RU"/>
              </w:rPr>
              <w:t>выполнения обязанности, возложенной положениями законодательства:</w:t>
            </w:r>
          </w:p>
          <w:p w:rsidR="00EE572C" w:rsidRPr="008B11E6" w:rsidRDefault="00A80AAD" w:rsidP="003C3E5F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лицам, в том числе юридическим, выплачивающим гражданину заработную плату и (или) иные доходы, - на указание в расчетных документах соответствующего кода вида дохода, на которые не может быть обращено взыскание или в отношении которых установлены соответствующие ограничения размеров удержания;</w:t>
            </w:r>
          </w:p>
          <w:p w:rsidR="00EE572C" w:rsidRPr="008B11E6" w:rsidRDefault="00EE572C" w:rsidP="003C3E5F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банкам – обращать взыскание на заработную плату и иные доходы должника-гражданина строго на основании сведений (кодов вида дохода), указанных в расчетных документах лицами, выплачивающими должнику данные доходы;</w:t>
            </w:r>
          </w:p>
          <w:p w:rsidR="008E0593" w:rsidRPr="008B11E6" w:rsidRDefault="00A80AAD" w:rsidP="008E0593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УФССП по ХМАО-Югре - на проведение проверок по исполнительным производствам правомерности исчислений сумм взысканий лицами, начисляющими суммы дохода должнику, и банками, осуществляющими обслуживание счетов должника, в целях недопущения (упреждения) фактов незаконного (излишнего) 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отчисления сумм удержаний.</w:t>
            </w:r>
          </w:p>
        </w:tc>
        <w:tc>
          <w:tcPr>
            <w:tcW w:w="1134" w:type="dxa"/>
          </w:tcPr>
          <w:p w:rsidR="00A80AAD" w:rsidRPr="008B11E6" w:rsidRDefault="00A5531C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</w:tr>
      <w:tr w:rsidR="008B11E6" w:rsidRPr="008B11E6" w:rsidTr="00E30196">
        <w:trPr>
          <w:trHeight w:val="128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120D28"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</w:tcPr>
          <w:p w:rsidR="00A80AAD" w:rsidRPr="008B11E6" w:rsidRDefault="00A80AAD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 прав человека в местах принудительного содержания</w:t>
            </w:r>
          </w:p>
        </w:tc>
      </w:tr>
      <w:tr w:rsidR="008B11E6" w:rsidRPr="008B11E6" w:rsidTr="00E30196">
        <w:trPr>
          <w:trHeight w:val="841"/>
        </w:trPr>
        <w:tc>
          <w:tcPr>
            <w:tcW w:w="846" w:type="dxa"/>
          </w:tcPr>
          <w:p w:rsidR="00A80AAD" w:rsidRPr="008B11E6" w:rsidRDefault="00A80AAD" w:rsidP="00120D28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</w:t>
            </w:r>
            <w:r w:rsidR="00120D28"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4</w:t>
            </w: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:rsidR="008E0593" w:rsidRPr="008B11E6" w:rsidRDefault="00A80AAD" w:rsidP="00EB5231">
            <w:pPr>
              <w:shd w:val="clear" w:color="auto" w:fill="FFFFFF" w:themeFill="background1"/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УМВД России по ХМАО-Югре:</w:t>
            </w:r>
          </w:p>
          <w:p w:rsidR="00A80AAD" w:rsidRPr="008B11E6" w:rsidRDefault="00A80AAD" w:rsidP="00EB5231">
            <w:pPr>
              <w:shd w:val="clear" w:color="auto" w:fill="FFFFFF" w:themeFill="background1"/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организовать в 2022 году системные проверки ИВС и спецприемников территориальных органов УМВД России по ХМАО-Югре на предмет соблюдения требований Федерального закона </w:t>
            </w:r>
            <w:r w:rsidRPr="008B11E6">
              <w:rPr>
                <w:rFonts w:ascii="Times New Roman" w:eastAsiaTheme="minorEastAsia" w:hAnsi="Times New Roman" w:cs="Times New Roman"/>
                <w:iCs/>
                <w:spacing w:val="3"/>
                <w:sz w:val="24"/>
                <w:szCs w:val="24"/>
                <w:lang w:eastAsia="ru-RU"/>
              </w:rPr>
              <w:t>от 15.07.1995 № 103-ФЗ «О содержании под стражей подозреваемых и обвиняемых в совершении преступлений», Федерального закона от 26.04.2013 № 67-ФЗ «О порядке отбывания административного ареста», Правил внутреннего распорядка ИВС и в местах отб</w:t>
            </w:r>
            <w:r w:rsidR="0024149F" w:rsidRPr="008B11E6">
              <w:rPr>
                <w:rFonts w:ascii="Times New Roman" w:eastAsiaTheme="minorEastAsia" w:hAnsi="Times New Roman" w:cs="Times New Roman"/>
                <w:iCs/>
                <w:spacing w:val="3"/>
                <w:sz w:val="24"/>
                <w:szCs w:val="24"/>
                <w:lang w:eastAsia="ru-RU"/>
              </w:rPr>
              <w:t xml:space="preserve">ывания административного ареста, </w:t>
            </w:r>
            <w:r w:rsidRPr="008B11E6">
              <w:rPr>
                <w:rFonts w:ascii="Times New Roman" w:eastAsiaTheme="minorEastAsia" w:hAnsi="Times New Roman" w:cs="Times New Roman"/>
                <w:iCs/>
                <w:spacing w:val="3"/>
                <w:sz w:val="24"/>
                <w:szCs w:val="24"/>
                <w:lang w:eastAsia="ru-RU"/>
              </w:rPr>
              <w:t>с принятием мер по устранению имеющихся недостатков;</w:t>
            </w:r>
          </w:p>
          <w:p w:rsidR="00DC7CE1" w:rsidRPr="008B11E6" w:rsidRDefault="00DC7CE1" w:rsidP="00EB5231">
            <w:pPr>
              <w:shd w:val="clear" w:color="auto" w:fill="FFFFFF" w:themeFill="background1"/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iCs/>
                <w:spacing w:val="3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iCs/>
                <w:spacing w:val="3"/>
                <w:sz w:val="24"/>
                <w:szCs w:val="24"/>
                <w:lang w:eastAsia="ru-RU"/>
              </w:rPr>
              <w:t>принять дополнительные меры по обеспечению соблюдения установленных законодательством Российской Федерации требований по условиям содержания</w:t>
            </w: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49F" w:rsidRPr="008B11E6">
              <w:rPr>
                <w:rFonts w:ascii="Times New Roman" w:eastAsiaTheme="minorEastAsia" w:hAnsi="Times New Roman" w:cs="Times New Roman"/>
                <w:iCs/>
                <w:spacing w:val="3"/>
                <w:sz w:val="24"/>
                <w:szCs w:val="24"/>
                <w:lang w:eastAsia="ru-RU"/>
              </w:rPr>
              <w:t xml:space="preserve">подозреваемых, обвиняемых и лиц, </w:t>
            </w:r>
            <w:r w:rsidRPr="008B11E6">
              <w:rPr>
                <w:rFonts w:ascii="Times New Roman" w:eastAsiaTheme="minorEastAsia" w:hAnsi="Times New Roman" w:cs="Times New Roman"/>
                <w:iCs/>
                <w:spacing w:val="3"/>
                <w:sz w:val="24"/>
                <w:szCs w:val="24"/>
                <w:lang w:eastAsia="ru-RU"/>
              </w:rPr>
              <w:t>подвергнутых административному аресту, находящихся в ИВС.</w:t>
            </w:r>
          </w:p>
        </w:tc>
        <w:tc>
          <w:tcPr>
            <w:tcW w:w="1134" w:type="dxa"/>
          </w:tcPr>
          <w:p w:rsidR="00A80AAD" w:rsidRPr="008B11E6" w:rsidRDefault="0024149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8B11E6" w:rsidRPr="008B11E6" w:rsidTr="00E30196">
        <w:trPr>
          <w:trHeight w:val="586"/>
        </w:trPr>
        <w:tc>
          <w:tcPr>
            <w:tcW w:w="846" w:type="dxa"/>
          </w:tcPr>
          <w:p w:rsidR="005E7875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14.2.</w:t>
            </w:r>
          </w:p>
        </w:tc>
        <w:tc>
          <w:tcPr>
            <w:tcW w:w="7229" w:type="dxa"/>
          </w:tcPr>
          <w:p w:rsidR="005E7875" w:rsidRPr="008B11E6" w:rsidRDefault="005E7875" w:rsidP="00EB5231">
            <w:pPr>
              <w:shd w:val="clear" w:color="auto" w:fill="FFFFFF" w:themeFill="background1"/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УФСИН России по ХМАО-Югре принимать дополнительные меры по созданию в ФКУ СИЗО-1 условий содержания подозреваемых и обвиняемых в соответствии с требованиями нормативных правовых актов Российской Федерации.</w:t>
            </w:r>
          </w:p>
        </w:tc>
        <w:tc>
          <w:tcPr>
            <w:tcW w:w="1134" w:type="dxa"/>
          </w:tcPr>
          <w:p w:rsidR="005E7875" w:rsidRPr="008B11E6" w:rsidRDefault="0024149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8B11E6" w:rsidRPr="008B11E6" w:rsidTr="00E30196">
        <w:trPr>
          <w:trHeight w:val="841"/>
        </w:trPr>
        <w:tc>
          <w:tcPr>
            <w:tcW w:w="846" w:type="dxa"/>
          </w:tcPr>
          <w:p w:rsidR="00D66007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14.3.</w:t>
            </w:r>
          </w:p>
        </w:tc>
        <w:tc>
          <w:tcPr>
            <w:tcW w:w="7229" w:type="dxa"/>
          </w:tcPr>
          <w:p w:rsidR="00D66007" w:rsidRPr="008B11E6" w:rsidRDefault="00D66007" w:rsidP="00EB5231">
            <w:pPr>
              <w:shd w:val="clear" w:color="auto" w:fill="FFFFFF" w:themeFill="background1"/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Вопрос строительства второго следственного изолятора в автономном округе остае</w:t>
            </w:r>
            <w:r w:rsidR="0024149F"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тся на контроле Уполномоченного, 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 в этой части работа будет продолжена по продвижению данной инициативы, в том числе через Уполномоченного по правам человека в Российской Федерации.</w:t>
            </w:r>
          </w:p>
        </w:tc>
        <w:tc>
          <w:tcPr>
            <w:tcW w:w="1134" w:type="dxa"/>
          </w:tcPr>
          <w:p w:rsidR="00D66007" w:rsidRPr="008B11E6" w:rsidRDefault="0024149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8B11E6" w:rsidRPr="008B11E6" w:rsidTr="00E30196">
        <w:trPr>
          <w:trHeight w:val="841"/>
        </w:trPr>
        <w:tc>
          <w:tcPr>
            <w:tcW w:w="846" w:type="dxa"/>
          </w:tcPr>
          <w:p w:rsidR="00F57E66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14.4.</w:t>
            </w:r>
          </w:p>
        </w:tc>
        <w:tc>
          <w:tcPr>
            <w:tcW w:w="7229" w:type="dxa"/>
          </w:tcPr>
          <w:p w:rsidR="00F57E66" w:rsidRPr="008B11E6" w:rsidRDefault="00F57E66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УФИН России по ХМАО-Югре проводить ярмарки (в том числе в реж</w:t>
            </w:r>
            <w:r w:rsidR="0024149F"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име он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лайн) товаров и услуг с приглашением к участию широкого круга лиц, включая представителей органов местного самоуправления, территориальных органов федеральных органов государственной власти, исполнительных органов государственной власти автономного округа, государственных и муниципальных учреждений с целью возможного привлечения заказчиков выпускаемой продукции, производимой учреждениями УИС автономного округа. П</w:t>
            </w:r>
            <w:r w:rsidR="0024149F"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роведение ярмарок также возможно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через участие в различных региональных и муниципальных мероприятиях.</w:t>
            </w:r>
          </w:p>
        </w:tc>
        <w:tc>
          <w:tcPr>
            <w:tcW w:w="1134" w:type="dxa"/>
          </w:tcPr>
          <w:p w:rsidR="00F57E66" w:rsidRPr="008B11E6" w:rsidRDefault="0024149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8B11E6" w:rsidRPr="008B11E6" w:rsidTr="00E30196">
        <w:trPr>
          <w:trHeight w:val="841"/>
        </w:trPr>
        <w:tc>
          <w:tcPr>
            <w:tcW w:w="846" w:type="dxa"/>
          </w:tcPr>
          <w:p w:rsidR="00F57E66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14.5.</w:t>
            </w:r>
          </w:p>
        </w:tc>
        <w:tc>
          <w:tcPr>
            <w:tcW w:w="7229" w:type="dxa"/>
          </w:tcPr>
          <w:p w:rsidR="00F57E66" w:rsidRPr="008B11E6" w:rsidRDefault="006A139E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Согласно решению Координационного совещания по обеспечению правопорядка в автономном округе рекомендовано (и Уполномоченный поддерживает эти рекомендации) УФСИН России по ХМАО – Югре при взаимодействии с различными органами власти автономного округа, главе города Нижневартовска совместно с организациями, осуществляющими экономическую деятельность на территории города Нижневартовска, принять 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консолидированное решение по созданию исправительного центра (изолированного участка, функционирующего как исправительный центр) в городе Нижневартовске.</w:t>
            </w:r>
          </w:p>
        </w:tc>
        <w:tc>
          <w:tcPr>
            <w:tcW w:w="1134" w:type="dxa"/>
          </w:tcPr>
          <w:p w:rsidR="00F57E66" w:rsidRPr="008B11E6" w:rsidRDefault="0024149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</w:t>
            </w:r>
          </w:p>
        </w:tc>
      </w:tr>
      <w:tr w:rsidR="008B11E6" w:rsidRPr="008B11E6" w:rsidTr="00E30196">
        <w:trPr>
          <w:trHeight w:val="586"/>
        </w:trPr>
        <w:tc>
          <w:tcPr>
            <w:tcW w:w="846" w:type="dxa"/>
          </w:tcPr>
          <w:p w:rsidR="00DE4E22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lastRenderedPageBreak/>
              <w:t>14.6.</w:t>
            </w:r>
          </w:p>
        </w:tc>
        <w:tc>
          <w:tcPr>
            <w:tcW w:w="7229" w:type="dxa"/>
          </w:tcPr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Уполномоченный считает недопустимыми ограничения прав человека на получение своевременной и в полном объеме медицинской помощи по имеющимся заболеваниям по причине его частого этапирования из СИЗО в ИВС и обратно (порой это происходит на протяжении нескольких лет). На данных этапах значительно «западает» работа ФКУЗ МСЧ-72 ФСИН России по оказанию медицинской помощи человеку.</w:t>
            </w:r>
          </w:p>
        </w:tc>
        <w:tc>
          <w:tcPr>
            <w:tcW w:w="1134" w:type="dxa"/>
          </w:tcPr>
          <w:p w:rsidR="00DE4E22" w:rsidRPr="008B11E6" w:rsidRDefault="0024149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8B11E6" w:rsidRPr="008B11E6" w:rsidTr="00E30196">
        <w:trPr>
          <w:trHeight w:val="841"/>
        </w:trPr>
        <w:tc>
          <w:tcPr>
            <w:tcW w:w="846" w:type="dxa"/>
          </w:tcPr>
          <w:p w:rsidR="00DE4E22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14.7.</w:t>
            </w:r>
          </w:p>
        </w:tc>
        <w:tc>
          <w:tcPr>
            <w:tcW w:w="7229" w:type="dxa"/>
          </w:tcPr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МСЧ-72 и УФСИН по ХМАО-Югре держать на особом контроле вопрос введения в штатное расписание филиала ФКУЗ МСЧ-72 ИК-15 должности врача-стоматолога, а при введении – принятия оперативных мер по её заполнению соответствующим медицинским работником.</w:t>
            </w:r>
          </w:p>
        </w:tc>
        <w:tc>
          <w:tcPr>
            <w:tcW w:w="1134" w:type="dxa"/>
          </w:tcPr>
          <w:p w:rsidR="00DE4E22" w:rsidRPr="008B11E6" w:rsidRDefault="0024149F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8B11E6" w:rsidRPr="008B11E6" w:rsidTr="00E30196">
        <w:trPr>
          <w:trHeight w:val="586"/>
        </w:trPr>
        <w:tc>
          <w:tcPr>
            <w:tcW w:w="846" w:type="dxa"/>
          </w:tcPr>
          <w:p w:rsidR="00DE4E22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14.8.</w:t>
            </w:r>
          </w:p>
        </w:tc>
        <w:tc>
          <w:tcPr>
            <w:tcW w:w="7229" w:type="dxa"/>
          </w:tcPr>
          <w:p w:rsidR="00DE4E22" w:rsidRPr="008B11E6" w:rsidRDefault="00DE4E22" w:rsidP="00EB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МСЧ-72 совместно с сотрудниками бюро МСЭ проводить с гражданами, находящимися в учреждениях УФСИН по ХМАО-Югре, работу разъ</w:t>
            </w:r>
            <w:r w:rsidR="00690849"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яснительного характера путем онлайн-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консультаций, разработать и разместить в открытом доступе для обвиняемых, подозреваемых, осужденных памятки о порядке и условиях признания лица, находящегося в местах принудительного содержания, инвалидом, о процедуре прохождения освидетельствования на инвалидность, порядке обжалования решений, принятых бюро МСЭ.</w:t>
            </w:r>
          </w:p>
        </w:tc>
        <w:tc>
          <w:tcPr>
            <w:tcW w:w="1134" w:type="dxa"/>
          </w:tcPr>
          <w:p w:rsidR="00DE4E22" w:rsidRPr="008B11E6" w:rsidRDefault="0069084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8B11E6" w:rsidRPr="008B11E6" w:rsidTr="00E30196">
        <w:trPr>
          <w:trHeight w:val="586"/>
        </w:trPr>
        <w:tc>
          <w:tcPr>
            <w:tcW w:w="846" w:type="dxa"/>
          </w:tcPr>
          <w:p w:rsidR="00DE4E22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14.9.</w:t>
            </w:r>
          </w:p>
        </w:tc>
        <w:tc>
          <w:tcPr>
            <w:tcW w:w="7229" w:type="dxa"/>
          </w:tcPr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Руководству и сотрудникам медицинских частей МСЧ-72 принимать своевременные меры по направлению подозреваемых, обвиняемых и осужденных в медицинские организации ФСИН России и учреждения гражданского здравоохранения для оказания необходимой медицинской помощи в рамках имеющихся соглашений.</w:t>
            </w:r>
          </w:p>
        </w:tc>
        <w:tc>
          <w:tcPr>
            <w:tcW w:w="1134" w:type="dxa"/>
          </w:tcPr>
          <w:p w:rsidR="00DE4E22" w:rsidRPr="008B11E6" w:rsidRDefault="0069084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8B11E6" w:rsidRPr="008B11E6" w:rsidTr="00E30196">
        <w:trPr>
          <w:trHeight w:val="586"/>
        </w:trPr>
        <w:tc>
          <w:tcPr>
            <w:tcW w:w="846" w:type="dxa"/>
          </w:tcPr>
          <w:p w:rsidR="00DE4E22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14.10</w:t>
            </w:r>
            <w:r w:rsidR="00C47B17"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DE4E22" w:rsidRPr="008B11E6" w:rsidRDefault="00DE4E22" w:rsidP="00690849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МСЧ-72, УФСИН России по ХМАО-Югре, Главному государственному санитарному врачу филиала МСЧ-72, УМВД России по ХМАО-Югре принимать своевременные и в полном объеме меры по соблюдению требований санитарно-эпидемиологического</w:t>
            </w:r>
            <w:r w:rsidR="00EF373F"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законодательства в части недопущения распространения в местах принудительного содержания человека новой коронавирусной инфекции при этапировании подозреваемых и обвиняемых, своевременному выявлению зараженных COVID-19 как среди персонала работников правоохранительных органов и уголовно-исполнительной системы, так и осужденных, обвиняемых, подозревае</w:t>
            </w:r>
            <w:r w:rsidR="00690849"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мых, административно-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арестованных, их лечению и изоляции с максимальным соблюдением карантинных ограничений.</w:t>
            </w:r>
          </w:p>
        </w:tc>
        <w:tc>
          <w:tcPr>
            <w:tcW w:w="1134" w:type="dxa"/>
          </w:tcPr>
          <w:p w:rsidR="00DE4E22" w:rsidRPr="008B11E6" w:rsidRDefault="0069084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8B11E6" w:rsidRPr="008B11E6" w:rsidTr="00E30196">
        <w:trPr>
          <w:trHeight w:val="586"/>
        </w:trPr>
        <w:tc>
          <w:tcPr>
            <w:tcW w:w="846" w:type="dxa"/>
          </w:tcPr>
          <w:p w:rsidR="00DE4E22" w:rsidRPr="008B11E6" w:rsidRDefault="00120D28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14.11.</w:t>
            </w:r>
          </w:p>
        </w:tc>
        <w:tc>
          <w:tcPr>
            <w:tcW w:w="7229" w:type="dxa"/>
          </w:tcPr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Депполитики Югры, как оператору ГИС сопровождения лиц, 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освободившихся из учреждений исполнения наказаний, во взаимодействии с Депсоцразвития Югры и другими исполнительными органами государственной власти Югры, являющимися участниками государственной информационной системы автономного округа мониторинга сопровождения лиц, освободившихся из учреждений исполнения наказаний, УФСИН России по ХМАО-Югре, УМВД России по ХМАО-Югре: </w:t>
            </w:r>
          </w:p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обеспечить межведомственное взаимодействие всех пользователей ГИС;</w:t>
            </w:r>
          </w:p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определить полный перечень сведений, подлежащих размещению в Системе;</w:t>
            </w:r>
          </w:p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актуализировать классификаторы и справочники Системы;</w:t>
            </w:r>
          </w:p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рассмотреть возможность включения в ГИС органы местного самоуправления Югры и сотрудника аппарата Уполномоченного по правам человека в Югре как пользователей данной системы;</w:t>
            </w:r>
          </w:p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дополнить направление развития Системы разделом, доступным для всех пользователей ГИС, включающим в себя сведения об оказанной помощи гражданам, освободившимся из учреждений исполнения наказаний.</w:t>
            </w:r>
          </w:p>
        </w:tc>
        <w:tc>
          <w:tcPr>
            <w:tcW w:w="1134" w:type="dxa"/>
          </w:tcPr>
          <w:p w:rsidR="00DE4E22" w:rsidRPr="008B11E6" w:rsidRDefault="0069084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</w:t>
            </w:r>
          </w:p>
        </w:tc>
      </w:tr>
      <w:tr w:rsidR="008B11E6" w:rsidRPr="008B11E6" w:rsidTr="00E30196">
        <w:trPr>
          <w:trHeight w:val="586"/>
        </w:trPr>
        <w:tc>
          <w:tcPr>
            <w:tcW w:w="846" w:type="dxa"/>
          </w:tcPr>
          <w:p w:rsidR="00DE4E22" w:rsidRPr="008B11E6" w:rsidRDefault="00C47B17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lastRenderedPageBreak/>
              <w:t>14.12</w:t>
            </w:r>
          </w:p>
        </w:tc>
        <w:tc>
          <w:tcPr>
            <w:tcW w:w="7229" w:type="dxa"/>
          </w:tcPr>
          <w:p w:rsidR="00DE4E22" w:rsidRPr="008B11E6" w:rsidRDefault="00DE4E22" w:rsidP="00EB5231">
            <w:pPr>
              <w:pStyle w:val="ad"/>
              <w:spacing w:before="0" w:beforeAutospacing="0" w:after="0" w:afterAutospacing="0" w:line="276" w:lineRule="auto"/>
              <w:ind w:firstLine="459"/>
              <w:jc w:val="both"/>
              <w:rPr>
                <w:rFonts w:eastAsiaTheme="minorEastAsia"/>
                <w:bCs/>
              </w:rPr>
            </w:pPr>
            <w:r w:rsidRPr="008B11E6">
              <w:rPr>
                <w:rFonts w:eastAsiaTheme="minorEastAsia"/>
                <w:bCs/>
              </w:rPr>
              <w:t>Депинформтехнологий Югры, как оператору инфраструктуры ГИС сопровождения лиц, освободившихся из учреждений исполнения наказаний:</w:t>
            </w:r>
          </w:p>
          <w:p w:rsidR="00DE4E22" w:rsidRPr="008B11E6" w:rsidRDefault="00DE4E22" w:rsidP="00EB5231">
            <w:pPr>
              <w:pStyle w:val="ad"/>
              <w:spacing w:before="0" w:beforeAutospacing="0" w:after="0" w:afterAutospacing="0" w:line="276" w:lineRule="auto"/>
              <w:ind w:firstLine="459"/>
              <w:jc w:val="both"/>
              <w:rPr>
                <w:rFonts w:eastAsiaTheme="minorEastAsia"/>
                <w:bCs/>
              </w:rPr>
            </w:pPr>
            <w:r w:rsidRPr="008B11E6">
              <w:rPr>
                <w:rFonts w:eastAsiaTheme="minorEastAsia"/>
                <w:bCs/>
              </w:rPr>
              <w:t>провести обучение пользователей ГИС;</w:t>
            </w:r>
          </w:p>
          <w:p w:rsidR="00DE4E22" w:rsidRPr="008B11E6" w:rsidRDefault="00DE4E22" w:rsidP="00EB5231">
            <w:pPr>
              <w:pStyle w:val="ad"/>
              <w:spacing w:before="0" w:beforeAutospacing="0" w:after="0" w:afterAutospacing="0" w:line="276" w:lineRule="auto"/>
              <w:ind w:firstLine="459"/>
              <w:jc w:val="both"/>
              <w:rPr>
                <w:rFonts w:eastAsiaTheme="minorEastAsia"/>
                <w:bCs/>
              </w:rPr>
            </w:pPr>
            <w:r w:rsidRPr="008B11E6">
              <w:rPr>
                <w:rFonts w:eastAsiaTheme="minorEastAsia"/>
                <w:bCs/>
              </w:rPr>
              <w:t>обеспечить техническое функционирование Системы и ввести её в эксплуатацию;</w:t>
            </w:r>
          </w:p>
          <w:p w:rsidR="00DE4E22" w:rsidRPr="008B11E6" w:rsidRDefault="00DE4E22" w:rsidP="00EB5231">
            <w:pPr>
              <w:pStyle w:val="ad"/>
              <w:spacing w:before="0" w:beforeAutospacing="0" w:after="0" w:afterAutospacing="0" w:line="276" w:lineRule="auto"/>
              <w:ind w:firstLine="459"/>
              <w:jc w:val="both"/>
              <w:rPr>
                <w:rFonts w:eastAsiaTheme="minorEastAsia"/>
                <w:bCs/>
              </w:rPr>
            </w:pPr>
            <w:r w:rsidRPr="008B11E6">
              <w:rPr>
                <w:rFonts w:eastAsiaTheme="minorEastAsia"/>
                <w:bCs/>
              </w:rPr>
              <w:t>рассмотреть возможность усовершенствования Системы с учетом консолидированных предложений пользователей ГИС по мере ее внедрения в практику работы.</w:t>
            </w:r>
          </w:p>
        </w:tc>
        <w:tc>
          <w:tcPr>
            <w:tcW w:w="1134" w:type="dxa"/>
          </w:tcPr>
          <w:p w:rsidR="00DE4E22" w:rsidRPr="008B11E6" w:rsidRDefault="0069084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B11E6" w:rsidRPr="008B11E6" w:rsidTr="00E30196">
        <w:trPr>
          <w:trHeight w:val="586"/>
        </w:trPr>
        <w:tc>
          <w:tcPr>
            <w:tcW w:w="846" w:type="dxa"/>
          </w:tcPr>
          <w:p w:rsidR="00DE4E22" w:rsidRPr="008B11E6" w:rsidRDefault="00C47B17" w:rsidP="003C3E5F">
            <w:pPr>
              <w:spacing w:line="276" w:lineRule="auto"/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</w:pPr>
            <w:r w:rsidRPr="008B11E6">
              <w:rPr>
                <w:rFonts w:ascii="Times New Roman" w:eastAsia="Calibri" w:hAnsi="Times New Roman" w:cs="Times New Roman"/>
                <w:bCs/>
                <w:spacing w:val="-16"/>
                <w:sz w:val="24"/>
                <w:szCs w:val="24"/>
              </w:rPr>
              <w:t>14.13</w:t>
            </w:r>
          </w:p>
        </w:tc>
        <w:tc>
          <w:tcPr>
            <w:tcW w:w="7229" w:type="dxa"/>
          </w:tcPr>
          <w:p w:rsidR="00DE4E22" w:rsidRPr="008B11E6" w:rsidRDefault="00DE4E22" w:rsidP="00EB5231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pacing w:val="-8"/>
                <w:sz w:val="24"/>
                <w:szCs w:val="24"/>
                <w:lang w:eastAsia="ru-RU"/>
              </w:rPr>
              <w:t>Пользователям ГИС (УФСИН России по ХМАО-Югре, УМВД России по ХМАО-Югре, Депсоцразвития Югры, Департамент труда Югры, Депздрав Югры) активизировать деятельность ответственных должностных лиц соответствующего ведомства в вопросах апробации, внедрения в практику работы ГИС и направлении оператору Системы полного перечня сведений, подлежащих размещению в Системе.</w:t>
            </w:r>
          </w:p>
        </w:tc>
        <w:tc>
          <w:tcPr>
            <w:tcW w:w="1134" w:type="dxa"/>
          </w:tcPr>
          <w:p w:rsidR="00DE4E22" w:rsidRPr="008B11E6" w:rsidRDefault="0069084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B11E6" w:rsidRPr="008B11E6" w:rsidTr="00E30196">
        <w:trPr>
          <w:trHeight w:val="329"/>
        </w:trPr>
        <w:tc>
          <w:tcPr>
            <w:tcW w:w="846" w:type="dxa"/>
          </w:tcPr>
          <w:p w:rsidR="00F45BBD" w:rsidRPr="008B11E6" w:rsidRDefault="00C47B17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363" w:type="dxa"/>
            <w:gridSpan w:val="2"/>
          </w:tcPr>
          <w:p w:rsidR="006C0E69" w:rsidRPr="008B11E6" w:rsidRDefault="00F81B96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нормативных правовых актов </w:t>
            </w:r>
          </w:p>
          <w:p w:rsidR="00F45BBD" w:rsidRPr="008B11E6" w:rsidRDefault="00F81B96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защиты прав и свобод человека и гражданина</w:t>
            </w:r>
          </w:p>
        </w:tc>
      </w:tr>
      <w:tr w:rsidR="008B11E6" w:rsidRPr="008B11E6" w:rsidTr="00E30196">
        <w:trPr>
          <w:trHeight w:val="1437"/>
        </w:trPr>
        <w:tc>
          <w:tcPr>
            <w:tcW w:w="846" w:type="dxa"/>
          </w:tcPr>
          <w:p w:rsidR="00F45BBD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7229" w:type="dxa"/>
          </w:tcPr>
          <w:p w:rsidR="00D357F2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Уполномоченный, как и многие другие региональные уполномоченные по правам человека, считает необходимым на федеральном уровне:</w:t>
            </w:r>
          </w:p>
          <w:p w:rsidR="00D357F2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закрепить понятие «юридическая услуга», определив критерии (стандарты) ее качества;</w:t>
            </w:r>
          </w:p>
          <w:p w:rsidR="00D357F2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распространить нормы Федерального закона от 01.12.2007 №315-ФЗ «О саморегулируемых организациях» в отношении юридических организаций;</w:t>
            </w:r>
          </w:p>
          <w:p w:rsidR="00D357F2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ввести норму о лицензировании деятельности юридических 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организаций, предусмотрев лицензионные требования, обязательные для соблюдения юридическими организациями;</w:t>
            </w:r>
          </w:p>
          <w:p w:rsidR="00D357F2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определить ведомство, которое будет контролировать деятельность юридических организаций;</w:t>
            </w:r>
          </w:p>
          <w:p w:rsidR="00D357F2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сформировать реестр недобросовестных поставщиков юридических услуг;</w:t>
            </w:r>
          </w:p>
          <w:p w:rsidR="00F45BBD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ужесточить административную ответственность за оказание некачественной юридической помощи, вплоть до приостановления юридической деятельности либо запрета на ее осуществление.</w:t>
            </w:r>
          </w:p>
        </w:tc>
        <w:tc>
          <w:tcPr>
            <w:tcW w:w="1134" w:type="dxa"/>
          </w:tcPr>
          <w:p w:rsidR="00F45BBD" w:rsidRPr="008B11E6" w:rsidRDefault="0069084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</w:t>
            </w:r>
          </w:p>
        </w:tc>
      </w:tr>
      <w:tr w:rsidR="008B11E6" w:rsidRPr="008B11E6" w:rsidTr="00E30196">
        <w:trPr>
          <w:trHeight w:val="444"/>
        </w:trPr>
        <w:tc>
          <w:tcPr>
            <w:tcW w:w="846" w:type="dxa"/>
          </w:tcPr>
          <w:p w:rsidR="00D357F2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15.2.</w:t>
            </w:r>
          </w:p>
        </w:tc>
        <w:tc>
          <w:tcPr>
            <w:tcW w:w="7229" w:type="dxa"/>
          </w:tcPr>
          <w:p w:rsidR="00D357F2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 части дальнейшего совершенствования «противоковидного» законодательства Уполномоченный разделяет позицию экспертно-правового сообщества и общественности о том, что на федеральном уровне должен быть четкий и научно-обоснованный единый, утвержденный Министерством здравоохранения перечень заболеваний, включая психические расстройства, болезни нервной системы, заболевания опорно-двигательного аппарата, онкологические и другие заболевания, при наличии которых может быть предоставлен медицинский отвод от вакцинации против коронавирусной инфекции. Такой перечень должен постоянно обновляться при поступлении новых научных данных, а при наличии противопоказаний к вакцинации граждане для обеспечения своих жизненно важных действий (услуг) должны иметь возможность оперативного проведения исследования на наличие новой коронавирусной инфекции методом ПЦР за счет государства.</w:t>
            </w:r>
          </w:p>
        </w:tc>
        <w:tc>
          <w:tcPr>
            <w:tcW w:w="1134" w:type="dxa"/>
          </w:tcPr>
          <w:p w:rsidR="00D357F2" w:rsidRPr="008B11E6" w:rsidRDefault="00D6592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8B11E6" w:rsidRPr="008B11E6" w:rsidTr="00E30196">
        <w:trPr>
          <w:trHeight w:val="1399"/>
        </w:trPr>
        <w:tc>
          <w:tcPr>
            <w:tcW w:w="846" w:type="dxa"/>
          </w:tcPr>
          <w:p w:rsidR="00D357F2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7229" w:type="dxa"/>
          </w:tcPr>
          <w:p w:rsidR="00D357F2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Исполнительным органам власти, осуществляющим государственную политику в той или иной сфере деятельности, направлять для обсуждения, согласования Уполномоченному по </w:t>
            </w:r>
            <w:r w:rsidRPr="008B11E6">
              <w:rPr>
                <w:rFonts w:ascii="Times New Roman" w:eastAsiaTheme="minorEastAsia" w:hAnsi="Times New Roman" w:cs="Times New Roman"/>
                <w:bCs/>
                <w:spacing w:val="-8"/>
                <w:sz w:val="24"/>
                <w:szCs w:val="24"/>
                <w:lang w:eastAsia="ru-RU"/>
              </w:rPr>
              <w:t>правам человека проекты нормативных правовых актов, затрагивающих</w:t>
            </w: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вопросы обеспечения прав и свобод человека и гражданина.</w:t>
            </w:r>
          </w:p>
        </w:tc>
        <w:tc>
          <w:tcPr>
            <w:tcW w:w="1134" w:type="dxa"/>
          </w:tcPr>
          <w:p w:rsidR="00D357F2" w:rsidRPr="008B11E6" w:rsidRDefault="00D65929" w:rsidP="004E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8B11E6" w:rsidRPr="008B11E6" w:rsidTr="00E30196">
        <w:trPr>
          <w:trHeight w:val="1962"/>
        </w:trPr>
        <w:tc>
          <w:tcPr>
            <w:tcW w:w="846" w:type="dxa"/>
          </w:tcPr>
          <w:p w:rsidR="00D357F2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7229" w:type="dxa"/>
          </w:tcPr>
          <w:p w:rsidR="00D357F2" w:rsidRPr="008B11E6" w:rsidRDefault="00D357F2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Комитету по социальному развитию Думы автономного округа приглашать на заседания Комитетов, парламентских и депутатских слушаний Уполномоченного по правам человека (представителя Уполномоченного), когда обсуждаются вопросы, проекты нормативных правовых актов, затрагивающие законные интересы, права и свободы человека и гражданина.</w:t>
            </w:r>
          </w:p>
        </w:tc>
        <w:tc>
          <w:tcPr>
            <w:tcW w:w="1134" w:type="dxa"/>
          </w:tcPr>
          <w:p w:rsidR="00D357F2" w:rsidRPr="008B11E6" w:rsidRDefault="00D65929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8B11E6" w:rsidRPr="008B11E6" w:rsidTr="00E30196">
        <w:trPr>
          <w:trHeight w:val="329"/>
        </w:trPr>
        <w:tc>
          <w:tcPr>
            <w:tcW w:w="846" w:type="dxa"/>
          </w:tcPr>
          <w:p w:rsidR="00F45BBD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363" w:type="dxa"/>
            <w:gridSpan w:val="2"/>
          </w:tcPr>
          <w:p w:rsidR="006C0E69" w:rsidRPr="008B11E6" w:rsidRDefault="00E83E9C" w:rsidP="006C0E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институтов гражданского общества в части защиты прав </w:t>
            </w:r>
          </w:p>
          <w:p w:rsidR="00F45BBD" w:rsidRPr="008B11E6" w:rsidRDefault="00E83E9C" w:rsidP="006C0E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свобод человека и гражданина</w:t>
            </w:r>
          </w:p>
        </w:tc>
      </w:tr>
      <w:tr w:rsidR="008B11E6" w:rsidRPr="008B11E6" w:rsidTr="00E30196">
        <w:trPr>
          <w:trHeight w:val="1559"/>
        </w:trPr>
        <w:tc>
          <w:tcPr>
            <w:tcW w:w="846" w:type="dxa"/>
          </w:tcPr>
          <w:p w:rsidR="00F45BBD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7229" w:type="dxa"/>
          </w:tcPr>
          <w:p w:rsidR="005C348E" w:rsidRPr="008B11E6" w:rsidRDefault="00E83E9C" w:rsidP="005C348E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Рекомендации Уполномоченного Депсоцразвития Югры о разработке при взаимодействии с другими органами власти и по согласованию с Общественной палатой Югры алгоритма (порядка, механизма) проведения общественного контроля на территории автономного округа остаются неизменными с надеждой на их исполнение в первом квартале 2022 года.</w:t>
            </w:r>
          </w:p>
        </w:tc>
        <w:tc>
          <w:tcPr>
            <w:tcW w:w="1134" w:type="dxa"/>
          </w:tcPr>
          <w:p w:rsidR="00F45BBD" w:rsidRPr="008B11E6" w:rsidRDefault="005417EC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8B11E6" w:rsidRPr="008B11E6" w:rsidTr="00E30196">
        <w:trPr>
          <w:trHeight w:val="329"/>
        </w:trPr>
        <w:tc>
          <w:tcPr>
            <w:tcW w:w="846" w:type="dxa"/>
          </w:tcPr>
          <w:p w:rsidR="00F45BBD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363" w:type="dxa"/>
            <w:gridSpan w:val="2"/>
          </w:tcPr>
          <w:p w:rsidR="006C0E69" w:rsidRPr="008B11E6" w:rsidRDefault="00C85367" w:rsidP="004E6E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Правовое просвещение в области соблюдения и защиты прав </w:t>
            </w:r>
          </w:p>
          <w:p w:rsidR="00F45BBD" w:rsidRPr="008B11E6" w:rsidRDefault="00C85367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свобод человека и гражданина</w:t>
            </w:r>
          </w:p>
        </w:tc>
      </w:tr>
      <w:tr w:rsidR="008B11E6" w:rsidRPr="008B11E6" w:rsidTr="005C348E">
        <w:trPr>
          <w:trHeight w:val="586"/>
        </w:trPr>
        <w:tc>
          <w:tcPr>
            <w:tcW w:w="846" w:type="dxa"/>
          </w:tcPr>
          <w:p w:rsidR="00F45BBD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</w:t>
            </w:r>
          </w:p>
        </w:tc>
        <w:tc>
          <w:tcPr>
            <w:tcW w:w="7229" w:type="dxa"/>
          </w:tcPr>
          <w:p w:rsidR="00F45BBD" w:rsidRPr="008B11E6" w:rsidRDefault="00394FA0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Депсвязей Югры на профессиональных площадках журналистского сообщества обсудить варианты поиска новых идей и подходов к регулярному освещению в СМИ вопросов защиты прав человека и развития системы правового просвещения в Югре, в том числе в непростых санитарно-эпидемиологических условиях</w:t>
            </w:r>
          </w:p>
        </w:tc>
        <w:tc>
          <w:tcPr>
            <w:tcW w:w="1134" w:type="dxa"/>
          </w:tcPr>
          <w:p w:rsidR="00F45BBD" w:rsidRPr="008B11E6" w:rsidRDefault="005417EC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8B11E6" w:rsidRPr="008B11E6" w:rsidTr="00E30196">
        <w:trPr>
          <w:trHeight w:val="870"/>
        </w:trPr>
        <w:tc>
          <w:tcPr>
            <w:tcW w:w="846" w:type="dxa"/>
          </w:tcPr>
          <w:p w:rsidR="00417F83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</w:tc>
        <w:tc>
          <w:tcPr>
            <w:tcW w:w="7229" w:type="dxa"/>
          </w:tcPr>
          <w:p w:rsidR="00417F83" w:rsidRPr="008B11E6" w:rsidRDefault="00417F83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Депсвязей Югры совместно с Депполитики Югры, Депинформтехнологий Югры продолжить работу по развитию механизмов цифрового правового информирования граждан, созданию единой системы оказания правовой помощи человеку с учетом открытости исполнительных органов государственной власти и органов местного самоуправления.</w:t>
            </w:r>
          </w:p>
          <w:p w:rsidR="00417F83" w:rsidRPr="008B11E6" w:rsidRDefault="00417F83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 этом во взаимодействии с правоохранительными органами, банковскими и другими организациями особое внимание необходимо уделять вопросам финансовой безопасности при использовании гражданами средств телекоммуникации, способствовать воспрепятствованию использования и применения мошеннических сервисов, предлагающих купить справки о вакцинации и (или) QR-коды на период ограничительных мероприятий, и других мошеннических схем.</w:t>
            </w:r>
          </w:p>
        </w:tc>
        <w:tc>
          <w:tcPr>
            <w:tcW w:w="1134" w:type="dxa"/>
          </w:tcPr>
          <w:p w:rsidR="00417F83" w:rsidRPr="008B11E6" w:rsidRDefault="005417EC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B11E6" w:rsidRPr="008B11E6" w:rsidTr="00E30196">
        <w:trPr>
          <w:trHeight w:val="1457"/>
        </w:trPr>
        <w:tc>
          <w:tcPr>
            <w:tcW w:w="846" w:type="dxa"/>
          </w:tcPr>
          <w:p w:rsidR="00417F83" w:rsidRPr="008B11E6" w:rsidRDefault="00D12069" w:rsidP="003C3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7229" w:type="dxa"/>
          </w:tcPr>
          <w:p w:rsidR="00417F83" w:rsidRPr="008B11E6" w:rsidRDefault="00417F83" w:rsidP="00FB01A6">
            <w:pPr>
              <w:spacing w:line="276" w:lineRule="auto"/>
              <w:ind w:firstLine="459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B11E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Исполнительным органам государственной власти автономного округа и органам местного самоуправления автономного округа содействовать правовому просвещению в области соблюдения прав и свобод человека и гражданина, форм и методов их защиты в доступных для понимания гражданами форме и источниках информирования.</w:t>
            </w:r>
          </w:p>
        </w:tc>
        <w:tc>
          <w:tcPr>
            <w:tcW w:w="1134" w:type="dxa"/>
          </w:tcPr>
          <w:p w:rsidR="00417F83" w:rsidRPr="008B11E6" w:rsidRDefault="005417EC" w:rsidP="004E6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1E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</w:tbl>
    <w:p w:rsidR="00643534" w:rsidRPr="008B11E6" w:rsidRDefault="00643534" w:rsidP="007D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43534" w:rsidRPr="008B11E6" w:rsidSect="00E30196">
      <w:headerReference w:type="default" r:id="rId9"/>
      <w:footerReference w:type="default" r:id="rId10"/>
      <w:headerReference w:type="firs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E0" w:rsidRDefault="00627BE0" w:rsidP="009F4360">
      <w:pPr>
        <w:spacing w:after="0" w:line="240" w:lineRule="auto"/>
      </w:pPr>
      <w:r>
        <w:separator/>
      </w:r>
    </w:p>
  </w:endnote>
  <w:endnote w:type="continuationSeparator" w:id="0">
    <w:p w:rsidR="00627BE0" w:rsidRDefault="00627BE0" w:rsidP="009F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60" w:rsidRDefault="009F4360">
    <w:pPr>
      <w:pStyle w:val="a9"/>
      <w:jc w:val="right"/>
    </w:pPr>
  </w:p>
  <w:p w:rsidR="009F4360" w:rsidRDefault="009F43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E0" w:rsidRDefault="00627BE0" w:rsidP="009F4360">
      <w:pPr>
        <w:spacing w:after="0" w:line="240" w:lineRule="auto"/>
      </w:pPr>
      <w:r>
        <w:separator/>
      </w:r>
    </w:p>
  </w:footnote>
  <w:footnote w:type="continuationSeparator" w:id="0">
    <w:p w:rsidR="00627BE0" w:rsidRDefault="00627BE0" w:rsidP="009F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483582"/>
      <w:docPartObj>
        <w:docPartGallery w:val="Page Numbers (Top of Page)"/>
        <w:docPartUnique/>
      </w:docPartObj>
    </w:sdtPr>
    <w:sdtEndPr/>
    <w:sdtContent>
      <w:p w:rsidR="00F5347C" w:rsidRDefault="00F534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2B5">
          <w:rPr>
            <w:noProof/>
          </w:rPr>
          <w:t>16</w:t>
        </w:r>
        <w:r>
          <w:fldChar w:fldCharType="end"/>
        </w:r>
      </w:p>
    </w:sdtContent>
  </w:sdt>
  <w:p w:rsidR="00F5347C" w:rsidRDefault="00F534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34999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F5347C" w:rsidRPr="00F5347C" w:rsidRDefault="00F5347C">
        <w:pPr>
          <w:pStyle w:val="a7"/>
          <w:jc w:val="center"/>
          <w:rPr>
            <w:color w:val="FFFFFF" w:themeColor="background1"/>
          </w:rPr>
        </w:pPr>
        <w:r w:rsidRPr="00F5347C">
          <w:rPr>
            <w:color w:val="FFFFFF" w:themeColor="background1"/>
          </w:rPr>
          <w:fldChar w:fldCharType="begin"/>
        </w:r>
        <w:r w:rsidRPr="00F5347C">
          <w:rPr>
            <w:color w:val="FFFFFF" w:themeColor="background1"/>
          </w:rPr>
          <w:instrText>PAGE   \* MERGEFORMAT</w:instrText>
        </w:r>
        <w:r w:rsidRPr="00F5347C">
          <w:rPr>
            <w:color w:val="FFFFFF" w:themeColor="background1"/>
          </w:rPr>
          <w:fldChar w:fldCharType="separate"/>
        </w:r>
        <w:r w:rsidR="00C162B5">
          <w:rPr>
            <w:noProof/>
            <w:color w:val="FFFFFF" w:themeColor="background1"/>
          </w:rPr>
          <w:t>1</w:t>
        </w:r>
        <w:r w:rsidRPr="00F5347C">
          <w:rPr>
            <w:color w:val="FFFFFF" w:themeColor="background1"/>
          </w:rPr>
          <w:fldChar w:fldCharType="end"/>
        </w:r>
      </w:p>
    </w:sdtContent>
  </w:sdt>
  <w:p w:rsidR="00F5347C" w:rsidRDefault="00F534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37CE"/>
    <w:multiLevelType w:val="multilevel"/>
    <w:tmpl w:val="22A69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F3470D"/>
    <w:multiLevelType w:val="multilevel"/>
    <w:tmpl w:val="22161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8587885"/>
    <w:multiLevelType w:val="multilevel"/>
    <w:tmpl w:val="C1FA0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7B2E87"/>
    <w:multiLevelType w:val="hybridMultilevel"/>
    <w:tmpl w:val="89C01C84"/>
    <w:lvl w:ilvl="0" w:tplc="6F765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E62BC"/>
    <w:multiLevelType w:val="multilevel"/>
    <w:tmpl w:val="1BF6F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36AC15F5"/>
    <w:multiLevelType w:val="hybridMultilevel"/>
    <w:tmpl w:val="EBA4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C71B2"/>
    <w:multiLevelType w:val="hybridMultilevel"/>
    <w:tmpl w:val="39003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25135"/>
    <w:multiLevelType w:val="multilevel"/>
    <w:tmpl w:val="24227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89646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90143C"/>
    <w:multiLevelType w:val="hybridMultilevel"/>
    <w:tmpl w:val="5B9A88DE"/>
    <w:lvl w:ilvl="0" w:tplc="22629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B5474"/>
    <w:multiLevelType w:val="multilevel"/>
    <w:tmpl w:val="803AA5B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theme="minorBidi" w:hint="default"/>
      </w:rPr>
    </w:lvl>
  </w:abstractNum>
  <w:abstractNum w:abstractNumId="11">
    <w:nsid w:val="6B8D48D4"/>
    <w:multiLevelType w:val="multilevel"/>
    <w:tmpl w:val="3DDC8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3235844"/>
    <w:multiLevelType w:val="multilevel"/>
    <w:tmpl w:val="E00CA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12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61"/>
    <w:rsid w:val="00004FD1"/>
    <w:rsid w:val="0000794F"/>
    <w:rsid w:val="00016D05"/>
    <w:rsid w:val="00023C42"/>
    <w:rsid w:val="0002510A"/>
    <w:rsid w:val="00035553"/>
    <w:rsid w:val="000461B4"/>
    <w:rsid w:val="00062380"/>
    <w:rsid w:val="00076591"/>
    <w:rsid w:val="000935D2"/>
    <w:rsid w:val="000B102F"/>
    <w:rsid w:val="000B50A7"/>
    <w:rsid w:val="000D298C"/>
    <w:rsid w:val="000E19BB"/>
    <w:rsid w:val="000F0074"/>
    <w:rsid w:val="000F7D8B"/>
    <w:rsid w:val="00106A86"/>
    <w:rsid w:val="00114A4E"/>
    <w:rsid w:val="00120D28"/>
    <w:rsid w:val="00141D13"/>
    <w:rsid w:val="0015437E"/>
    <w:rsid w:val="001578B3"/>
    <w:rsid w:val="00163A01"/>
    <w:rsid w:val="00167A50"/>
    <w:rsid w:val="0017334F"/>
    <w:rsid w:val="001770FF"/>
    <w:rsid w:val="0018020B"/>
    <w:rsid w:val="00183F90"/>
    <w:rsid w:val="00186765"/>
    <w:rsid w:val="0019547F"/>
    <w:rsid w:val="00195CA6"/>
    <w:rsid w:val="001A1794"/>
    <w:rsid w:val="001A29A4"/>
    <w:rsid w:val="001A3C04"/>
    <w:rsid w:val="001A4577"/>
    <w:rsid w:val="001A5755"/>
    <w:rsid w:val="001B39D0"/>
    <w:rsid w:val="001D735A"/>
    <w:rsid w:val="001E0674"/>
    <w:rsid w:val="001E3482"/>
    <w:rsid w:val="001F17C8"/>
    <w:rsid w:val="001F6880"/>
    <w:rsid w:val="00206966"/>
    <w:rsid w:val="00207789"/>
    <w:rsid w:val="002079D6"/>
    <w:rsid w:val="00220584"/>
    <w:rsid w:val="002256F3"/>
    <w:rsid w:val="00226190"/>
    <w:rsid w:val="00227983"/>
    <w:rsid w:val="00231F3C"/>
    <w:rsid w:val="0024149F"/>
    <w:rsid w:val="002519CD"/>
    <w:rsid w:val="00254A1B"/>
    <w:rsid w:val="00263333"/>
    <w:rsid w:val="0027198A"/>
    <w:rsid w:val="0027499A"/>
    <w:rsid w:val="00282BA7"/>
    <w:rsid w:val="00284597"/>
    <w:rsid w:val="00286FAD"/>
    <w:rsid w:val="00287A99"/>
    <w:rsid w:val="0029201F"/>
    <w:rsid w:val="002A2400"/>
    <w:rsid w:val="002A289D"/>
    <w:rsid w:val="002A3B13"/>
    <w:rsid w:val="002B4210"/>
    <w:rsid w:val="002D743B"/>
    <w:rsid w:val="002D747D"/>
    <w:rsid w:val="002E3F5F"/>
    <w:rsid w:val="002E4496"/>
    <w:rsid w:val="002F28AB"/>
    <w:rsid w:val="002F3C1E"/>
    <w:rsid w:val="00303EC0"/>
    <w:rsid w:val="003454E5"/>
    <w:rsid w:val="003459B3"/>
    <w:rsid w:val="00345B91"/>
    <w:rsid w:val="0035222E"/>
    <w:rsid w:val="0035492B"/>
    <w:rsid w:val="003552A8"/>
    <w:rsid w:val="003644B2"/>
    <w:rsid w:val="0036703D"/>
    <w:rsid w:val="00367947"/>
    <w:rsid w:val="00367D4C"/>
    <w:rsid w:val="00380693"/>
    <w:rsid w:val="00383EA4"/>
    <w:rsid w:val="00384A72"/>
    <w:rsid w:val="00393022"/>
    <w:rsid w:val="00394FA0"/>
    <w:rsid w:val="003A248A"/>
    <w:rsid w:val="003A4F88"/>
    <w:rsid w:val="003C1461"/>
    <w:rsid w:val="003C3E5F"/>
    <w:rsid w:val="003C40D2"/>
    <w:rsid w:val="003D031D"/>
    <w:rsid w:val="003D6101"/>
    <w:rsid w:val="003D6719"/>
    <w:rsid w:val="003E174E"/>
    <w:rsid w:val="003E1A82"/>
    <w:rsid w:val="003E2FC4"/>
    <w:rsid w:val="003E3DD6"/>
    <w:rsid w:val="003E5998"/>
    <w:rsid w:val="003F2C1D"/>
    <w:rsid w:val="003F6F7F"/>
    <w:rsid w:val="004003AC"/>
    <w:rsid w:val="004008D3"/>
    <w:rsid w:val="00402596"/>
    <w:rsid w:val="00402C51"/>
    <w:rsid w:val="0040437F"/>
    <w:rsid w:val="00404F18"/>
    <w:rsid w:val="00406309"/>
    <w:rsid w:val="00417F83"/>
    <w:rsid w:val="00421839"/>
    <w:rsid w:val="00423135"/>
    <w:rsid w:val="0042595F"/>
    <w:rsid w:val="0042782D"/>
    <w:rsid w:val="00437985"/>
    <w:rsid w:val="00437D57"/>
    <w:rsid w:val="00447D66"/>
    <w:rsid w:val="00453ED0"/>
    <w:rsid w:val="004725FC"/>
    <w:rsid w:val="00480F9F"/>
    <w:rsid w:val="004873A4"/>
    <w:rsid w:val="004970CA"/>
    <w:rsid w:val="004A3267"/>
    <w:rsid w:val="004B1B9F"/>
    <w:rsid w:val="004B2022"/>
    <w:rsid w:val="004B701B"/>
    <w:rsid w:val="004C3453"/>
    <w:rsid w:val="004C61B1"/>
    <w:rsid w:val="004C6F1D"/>
    <w:rsid w:val="004C7471"/>
    <w:rsid w:val="004D00DB"/>
    <w:rsid w:val="004E4CF2"/>
    <w:rsid w:val="004E6E06"/>
    <w:rsid w:val="004F14A4"/>
    <w:rsid w:val="004F452B"/>
    <w:rsid w:val="004F4F46"/>
    <w:rsid w:val="0050055B"/>
    <w:rsid w:val="005024B8"/>
    <w:rsid w:val="005033B3"/>
    <w:rsid w:val="00506E61"/>
    <w:rsid w:val="00526646"/>
    <w:rsid w:val="005266D2"/>
    <w:rsid w:val="00527CB0"/>
    <w:rsid w:val="005417EC"/>
    <w:rsid w:val="005461DF"/>
    <w:rsid w:val="00585C61"/>
    <w:rsid w:val="005A2111"/>
    <w:rsid w:val="005B1E05"/>
    <w:rsid w:val="005B7EEE"/>
    <w:rsid w:val="005C348E"/>
    <w:rsid w:val="005C61D0"/>
    <w:rsid w:val="005E0A1D"/>
    <w:rsid w:val="005E452B"/>
    <w:rsid w:val="005E7875"/>
    <w:rsid w:val="005F3793"/>
    <w:rsid w:val="005F7963"/>
    <w:rsid w:val="006019CD"/>
    <w:rsid w:val="006056F8"/>
    <w:rsid w:val="006065CF"/>
    <w:rsid w:val="00606DDA"/>
    <w:rsid w:val="0060784F"/>
    <w:rsid w:val="00610875"/>
    <w:rsid w:val="00612B91"/>
    <w:rsid w:val="00620C75"/>
    <w:rsid w:val="00627BE0"/>
    <w:rsid w:val="00630B18"/>
    <w:rsid w:val="0063281A"/>
    <w:rsid w:val="00643534"/>
    <w:rsid w:val="006579EA"/>
    <w:rsid w:val="0066168A"/>
    <w:rsid w:val="00663FB3"/>
    <w:rsid w:val="00686021"/>
    <w:rsid w:val="00690849"/>
    <w:rsid w:val="0069578C"/>
    <w:rsid w:val="00695933"/>
    <w:rsid w:val="006A0A2F"/>
    <w:rsid w:val="006A139E"/>
    <w:rsid w:val="006A4170"/>
    <w:rsid w:val="006A72EC"/>
    <w:rsid w:val="006B18CF"/>
    <w:rsid w:val="006B3D3E"/>
    <w:rsid w:val="006C0E69"/>
    <w:rsid w:val="006C4B3B"/>
    <w:rsid w:val="006C73AD"/>
    <w:rsid w:val="006D0CE2"/>
    <w:rsid w:val="006E3A58"/>
    <w:rsid w:val="006E3DD3"/>
    <w:rsid w:val="006E4C4F"/>
    <w:rsid w:val="006E5168"/>
    <w:rsid w:val="006F41FC"/>
    <w:rsid w:val="0070291D"/>
    <w:rsid w:val="00712BB5"/>
    <w:rsid w:val="00723EAF"/>
    <w:rsid w:val="00726A0D"/>
    <w:rsid w:val="00727479"/>
    <w:rsid w:val="007333E9"/>
    <w:rsid w:val="007376C6"/>
    <w:rsid w:val="00746F48"/>
    <w:rsid w:val="00750FB4"/>
    <w:rsid w:val="007514E2"/>
    <w:rsid w:val="00755BAE"/>
    <w:rsid w:val="007609BA"/>
    <w:rsid w:val="00763060"/>
    <w:rsid w:val="007666E4"/>
    <w:rsid w:val="00767EDB"/>
    <w:rsid w:val="00772A7B"/>
    <w:rsid w:val="00775017"/>
    <w:rsid w:val="007751A9"/>
    <w:rsid w:val="007848AB"/>
    <w:rsid w:val="007B1F2A"/>
    <w:rsid w:val="007B26E3"/>
    <w:rsid w:val="007C1232"/>
    <w:rsid w:val="007C64CE"/>
    <w:rsid w:val="007D16A3"/>
    <w:rsid w:val="007D5FC3"/>
    <w:rsid w:val="007F60A0"/>
    <w:rsid w:val="007F6C83"/>
    <w:rsid w:val="007F7159"/>
    <w:rsid w:val="00805D14"/>
    <w:rsid w:val="00805E3E"/>
    <w:rsid w:val="00811D8C"/>
    <w:rsid w:val="00813E75"/>
    <w:rsid w:val="00817B22"/>
    <w:rsid w:val="0083455B"/>
    <w:rsid w:val="008404D7"/>
    <w:rsid w:val="008416F3"/>
    <w:rsid w:val="00842237"/>
    <w:rsid w:val="008479ED"/>
    <w:rsid w:val="00850CA7"/>
    <w:rsid w:val="00854B92"/>
    <w:rsid w:val="00860224"/>
    <w:rsid w:val="0086391C"/>
    <w:rsid w:val="00866BC3"/>
    <w:rsid w:val="008703EA"/>
    <w:rsid w:val="00872BC4"/>
    <w:rsid w:val="00875A88"/>
    <w:rsid w:val="00881919"/>
    <w:rsid w:val="008A6157"/>
    <w:rsid w:val="008A6223"/>
    <w:rsid w:val="008B11E6"/>
    <w:rsid w:val="008B4E9B"/>
    <w:rsid w:val="008B7687"/>
    <w:rsid w:val="008C1FC5"/>
    <w:rsid w:val="008C48F3"/>
    <w:rsid w:val="008D42E4"/>
    <w:rsid w:val="008E0593"/>
    <w:rsid w:val="008F1E51"/>
    <w:rsid w:val="008F43D3"/>
    <w:rsid w:val="008F62C5"/>
    <w:rsid w:val="00900A99"/>
    <w:rsid w:val="00902F90"/>
    <w:rsid w:val="009201C7"/>
    <w:rsid w:val="00922069"/>
    <w:rsid w:val="0093259C"/>
    <w:rsid w:val="00937564"/>
    <w:rsid w:val="009433F6"/>
    <w:rsid w:val="00943F59"/>
    <w:rsid w:val="0095124A"/>
    <w:rsid w:val="00956658"/>
    <w:rsid w:val="00971F4D"/>
    <w:rsid w:val="009723AA"/>
    <w:rsid w:val="009836BC"/>
    <w:rsid w:val="00987F92"/>
    <w:rsid w:val="009932A8"/>
    <w:rsid w:val="009961EE"/>
    <w:rsid w:val="009A6367"/>
    <w:rsid w:val="009B030A"/>
    <w:rsid w:val="009B6DA9"/>
    <w:rsid w:val="009C0F9A"/>
    <w:rsid w:val="009D25D8"/>
    <w:rsid w:val="009D6DF5"/>
    <w:rsid w:val="009E6D8E"/>
    <w:rsid w:val="009E757F"/>
    <w:rsid w:val="009F13A6"/>
    <w:rsid w:val="009F4360"/>
    <w:rsid w:val="009F4B05"/>
    <w:rsid w:val="00A00C65"/>
    <w:rsid w:val="00A21AB9"/>
    <w:rsid w:val="00A27234"/>
    <w:rsid w:val="00A27819"/>
    <w:rsid w:val="00A32F29"/>
    <w:rsid w:val="00A33180"/>
    <w:rsid w:val="00A5356F"/>
    <w:rsid w:val="00A5419F"/>
    <w:rsid w:val="00A5531C"/>
    <w:rsid w:val="00A804C0"/>
    <w:rsid w:val="00A80AAD"/>
    <w:rsid w:val="00A80F5E"/>
    <w:rsid w:val="00AA22DD"/>
    <w:rsid w:val="00AA3D53"/>
    <w:rsid w:val="00AB22EF"/>
    <w:rsid w:val="00AC20A2"/>
    <w:rsid w:val="00AC5BC7"/>
    <w:rsid w:val="00AD5BA6"/>
    <w:rsid w:val="00AE33E0"/>
    <w:rsid w:val="00AE661C"/>
    <w:rsid w:val="00AF0B12"/>
    <w:rsid w:val="00AF35D9"/>
    <w:rsid w:val="00B02807"/>
    <w:rsid w:val="00B04F43"/>
    <w:rsid w:val="00B06EDB"/>
    <w:rsid w:val="00B10AE3"/>
    <w:rsid w:val="00B21730"/>
    <w:rsid w:val="00B26614"/>
    <w:rsid w:val="00B31D72"/>
    <w:rsid w:val="00B36E9F"/>
    <w:rsid w:val="00B41E21"/>
    <w:rsid w:val="00B52BC6"/>
    <w:rsid w:val="00B70144"/>
    <w:rsid w:val="00B717C1"/>
    <w:rsid w:val="00B73F2A"/>
    <w:rsid w:val="00B7414E"/>
    <w:rsid w:val="00B75099"/>
    <w:rsid w:val="00B756BD"/>
    <w:rsid w:val="00B76167"/>
    <w:rsid w:val="00B8097F"/>
    <w:rsid w:val="00B81748"/>
    <w:rsid w:val="00B81B5D"/>
    <w:rsid w:val="00B86299"/>
    <w:rsid w:val="00BA4B4F"/>
    <w:rsid w:val="00BA5144"/>
    <w:rsid w:val="00BA572B"/>
    <w:rsid w:val="00BB19C2"/>
    <w:rsid w:val="00BB3892"/>
    <w:rsid w:val="00BB53F4"/>
    <w:rsid w:val="00BB57A0"/>
    <w:rsid w:val="00BB621C"/>
    <w:rsid w:val="00BC69BE"/>
    <w:rsid w:val="00BC7CF9"/>
    <w:rsid w:val="00BE013D"/>
    <w:rsid w:val="00BE5400"/>
    <w:rsid w:val="00BE56E6"/>
    <w:rsid w:val="00BE5850"/>
    <w:rsid w:val="00BE6BAB"/>
    <w:rsid w:val="00BF2E88"/>
    <w:rsid w:val="00C009ED"/>
    <w:rsid w:val="00C022D2"/>
    <w:rsid w:val="00C162B5"/>
    <w:rsid w:val="00C24906"/>
    <w:rsid w:val="00C256C9"/>
    <w:rsid w:val="00C42FF5"/>
    <w:rsid w:val="00C475F0"/>
    <w:rsid w:val="00C47B17"/>
    <w:rsid w:val="00C525F7"/>
    <w:rsid w:val="00C66942"/>
    <w:rsid w:val="00C73DF4"/>
    <w:rsid w:val="00C75C68"/>
    <w:rsid w:val="00C83AEB"/>
    <w:rsid w:val="00C85367"/>
    <w:rsid w:val="00C87F58"/>
    <w:rsid w:val="00C94F84"/>
    <w:rsid w:val="00CA1D1B"/>
    <w:rsid w:val="00CA1FB9"/>
    <w:rsid w:val="00CA3652"/>
    <w:rsid w:val="00CA6896"/>
    <w:rsid w:val="00CB7686"/>
    <w:rsid w:val="00CC1BA1"/>
    <w:rsid w:val="00CC5797"/>
    <w:rsid w:val="00CC6E2B"/>
    <w:rsid w:val="00CD56A8"/>
    <w:rsid w:val="00CD757E"/>
    <w:rsid w:val="00CE17B3"/>
    <w:rsid w:val="00CE46DB"/>
    <w:rsid w:val="00CF719A"/>
    <w:rsid w:val="00CF7BAE"/>
    <w:rsid w:val="00D02702"/>
    <w:rsid w:val="00D12069"/>
    <w:rsid w:val="00D141C1"/>
    <w:rsid w:val="00D14FA5"/>
    <w:rsid w:val="00D1538E"/>
    <w:rsid w:val="00D176DB"/>
    <w:rsid w:val="00D218E7"/>
    <w:rsid w:val="00D272D8"/>
    <w:rsid w:val="00D315AD"/>
    <w:rsid w:val="00D357F2"/>
    <w:rsid w:val="00D459EE"/>
    <w:rsid w:val="00D47C6C"/>
    <w:rsid w:val="00D52607"/>
    <w:rsid w:val="00D56B92"/>
    <w:rsid w:val="00D6300A"/>
    <w:rsid w:val="00D65929"/>
    <w:rsid w:val="00D66007"/>
    <w:rsid w:val="00D774A0"/>
    <w:rsid w:val="00D91031"/>
    <w:rsid w:val="00DA4B8F"/>
    <w:rsid w:val="00DA58E7"/>
    <w:rsid w:val="00DC41C9"/>
    <w:rsid w:val="00DC7CE1"/>
    <w:rsid w:val="00DE1A88"/>
    <w:rsid w:val="00DE478B"/>
    <w:rsid w:val="00DE4E22"/>
    <w:rsid w:val="00DE67D1"/>
    <w:rsid w:val="00DF01FE"/>
    <w:rsid w:val="00DF2000"/>
    <w:rsid w:val="00DF7699"/>
    <w:rsid w:val="00E010A9"/>
    <w:rsid w:val="00E02999"/>
    <w:rsid w:val="00E0606D"/>
    <w:rsid w:val="00E1388C"/>
    <w:rsid w:val="00E1504E"/>
    <w:rsid w:val="00E20E89"/>
    <w:rsid w:val="00E300FE"/>
    <w:rsid w:val="00E30196"/>
    <w:rsid w:val="00E50162"/>
    <w:rsid w:val="00E55A86"/>
    <w:rsid w:val="00E563F8"/>
    <w:rsid w:val="00E56BC7"/>
    <w:rsid w:val="00E56E50"/>
    <w:rsid w:val="00E5741E"/>
    <w:rsid w:val="00E57D5F"/>
    <w:rsid w:val="00E61675"/>
    <w:rsid w:val="00E637CF"/>
    <w:rsid w:val="00E70205"/>
    <w:rsid w:val="00E70D61"/>
    <w:rsid w:val="00E83E9C"/>
    <w:rsid w:val="00E8747B"/>
    <w:rsid w:val="00E91FF9"/>
    <w:rsid w:val="00EA2A3F"/>
    <w:rsid w:val="00EA79EE"/>
    <w:rsid w:val="00EB2BE0"/>
    <w:rsid w:val="00EB5231"/>
    <w:rsid w:val="00EB5D8E"/>
    <w:rsid w:val="00EB6C89"/>
    <w:rsid w:val="00EC1489"/>
    <w:rsid w:val="00EC721F"/>
    <w:rsid w:val="00EC74E5"/>
    <w:rsid w:val="00ED1FE4"/>
    <w:rsid w:val="00ED6E94"/>
    <w:rsid w:val="00ED7BAA"/>
    <w:rsid w:val="00EE569F"/>
    <w:rsid w:val="00EE572C"/>
    <w:rsid w:val="00EE5D15"/>
    <w:rsid w:val="00EF373F"/>
    <w:rsid w:val="00EF3A1E"/>
    <w:rsid w:val="00EF5F35"/>
    <w:rsid w:val="00F04AD0"/>
    <w:rsid w:val="00F05A4B"/>
    <w:rsid w:val="00F117F9"/>
    <w:rsid w:val="00F21666"/>
    <w:rsid w:val="00F23D15"/>
    <w:rsid w:val="00F25E8D"/>
    <w:rsid w:val="00F44680"/>
    <w:rsid w:val="00F45BBD"/>
    <w:rsid w:val="00F45BDE"/>
    <w:rsid w:val="00F479A1"/>
    <w:rsid w:val="00F5347C"/>
    <w:rsid w:val="00F55FF3"/>
    <w:rsid w:val="00F571D0"/>
    <w:rsid w:val="00F57E66"/>
    <w:rsid w:val="00F63ED8"/>
    <w:rsid w:val="00F65D7B"/>
    <w:rsid w:val="00F65DEC"/>
    <w:rsid w:val="00F72CFB"/>
    <w:rsid w:val="00F744FE"/>
    <w:rsid w:val="00F77236"/>
    <w:rsid w:val="00F807FE"/>
    <w:rsid w:val="00F810F2"/>
    <w:rsid w:val="00F81B96"/>
    <w:rsid w:val="00F90192"/>
    <w:rsid w:val="00F95CB0"/>
    <w:rsid w:val="00F971F4"/>
    <w:rsid w:val="00F97D65"/>
    <w:rsid w:val="00FB01A6"/>
    <w:rsid w:val="00FB3DA2"/>
    <w:rsid w:val="00FB517F"/>
    <w:rsid w:val="00FB68BB"/>
    <w:rsid w:val="00FC1148"/>
    <w:rsid w:val="00FD4558"/>
    <w:rsid w:val="00FD76E3"/>
    <w:rsid w:val="00FF259E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3EA"/>
    <w:pPr>
      <w:ind w:left="720"/>
      <w:contextualSpacing/>
    </w:pPr>
  </w:style>
  <w:style w:type="character" w:customStyle="1" w:styleId="62">
    <w:name w:val="Основной текст (6)2"/>
    <w:basedOn w:val="a0"/>
    <w:uiPriority w:val="99"/>
    <w:rsid w:val="002F28AB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1"/>
    <w:uiPriority w:val="99"/>
    <w:rsid w:val="002F28AB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F28AB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ConsPlusTitle">
    <w:name w:val="ConsPlusTitle"/>
    <w:rsid w:val="00BE01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5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4360"/>
  </w:style>
  <w:style w:type="paragraph" w:styleId="a9">
    <w:name w:val="footer"/>
    <w:basedOn w:val="a"/>
    <w:link w:val="aa"/>
    <w:uiPriority w:val="99"/>
    <w:unhideWhenUsed/>
    <w:rsid w:val="009F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360"/>
  </w:style>
  <w:style w:type="paragraph" w:styleId="ab">
    <w:name w:val="No Spacing"/>
    <w:link w:val="ac"/>
    <w:qFormat/>
    <w:rsid w:val="008819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locked/>
    <w:rsid w:val="00881919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rsid w:val="0063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345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3EA"/>
    <w:pPr>
      <w:ind w:left="720"/>
      <w:contextualSpacing/>
    </w:pPr>
  </w:style>
  <w:style w:type="character" w:customStyle="1" w:styleId="62">
    <w:name w:val="Основной текст (6)2"/>
    <w:basedOn w:val="a0"/>
    <w:uiPriority w:val="99"/>
    <w:rsid w:val="002F28AB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1"/>
    <w:uiPriority w:val="99"/>
    <w:rsid w:val="002F28AB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F28AB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ConsPlusTitle">
    <w:name w:val="ConsPlusTitle"/>
    <w:rsid w:val="00BE01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5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4360"/>
  </w:style>
  <w:style w:type="paragraph" w:styleId="a9">
    <w:name w:val="footer"/>
    <w:basedOn w:val="a"/>
    <w:link w:val="aa"/>
    <w:uiPriority w:val="99"/>
    <w:unhideWhenUsed/>
    <w:rsid w:val="009F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360"/>
  </w:style>
  <w:style w:type="paragraph" w:styleId="ab">
    <w:name w:val="No Spacing"/>
    <w:link w:val="ac"/>
    <w:qFormat/>
    <w:rsid w:val="008819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locked/>
    <w:rsid w:val="00881919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rsid w:val="0063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34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3C76C-56C6-4E42-8A23-1B886355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5409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Наиль Рафаильевич</dc:creator>
  <cp:lastModifiedBy>Прилюбченко Владимир Сергеевич</cp:lastModifiedBy>
  <cp:revision>2</cp:revision>
  <cp:lastPrinted>2022-03-22T09:54:00Z</cp:lastPrinted>
  <dcterms:created xsi:type="dcterms:W3CDTF">2022-05-25T12:26:00Z</dcterms:created>
  <dcterms:modified xsi:type="dcterms:W3CDTF">2022-05-25T12:26:00Z</dcterms:modified>
</cp:coreProperties>
</file>