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5B" w:rsidRPr="002362DB" w:rsidRDefault="003547B4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ПРОЕКТ</w:t>
      </w:r>
    </w:p>
    <w:p w:rsidR="00F4105B" w:rsidRPr="002362DB" w:rsidRDefault="00F4105B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2362DB" w:rsidRDefault="00E40BE7" w:rsidP="00F4105B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2DB">
        <w:rPr>
          <w:rFonts w:ascii="Times New Roman" w:hAnsi="Times New Roman"/>
          <w:sz w:val="24"/>
          <w:szCs w:val="28"/>
        </w:rPr>
        <w:t>О внесении изменени</w:t>
      </w:r>
      <w:r w:rsidR="00921B30" w:rsidRPr="002362DB">
        <w:rPr>
          <w:rFonts w:ascii="Times New Roman" w:hAnsi="Times New Roman"/>
          <w:sz w:val="24"/>
          <w:szCs w:val="28"/>
        </w:rPr>
        <w:t>й</w:t>
      </w:r>
      <w:r w:rsidRPr="002362DB">
        <w:rPr>
          <w:rFonts w:ascii="Times New Roman" w:hAnsi="Times New Roman"/>
          <w:sz w:val="24"/>
          <w:szCs w:val="28"/>
        </w:rPr>
        <w:t xml:space="preserve"> в </w:t>
      </w:r>
      <w:r w:rsidR="0085238F" w:rsidRPr="002362DB">
        <w:rPr>
          <w:rFonts w:ascii="Times New Roman" w:hAnsi="Times New Roman"/>
          <w:sz w:val="24"/>
          <w:szCs w:val="28"/>
        </w:rPr>
        <w:t xml:space="preserve">приложение к </w:t>
      </w:r>
      <w:r w:rsidRPr="002362DB">
        <w:rPr>
          <w:rFonts w:ascii="Times New Roman" w:hAnsi="Times New Roman"/>
          <w:sz w:val="24"/>
          <w:szCs w:val="28"/>
        </w:rPr>
        <w:t>пост</w:t>
      </w:r>
      <w:r w:rsidRPr="002362DB">
        <w:rPr>
          <w:rFonts w:ascii="Times New Roman" w:hAnsi="Times New Roman"/>
          <w:sz w:val="24"/>
          <w:szCs w:val="28"/>
        </w:rPr>
        <w:t>а</w:t>
      </w:r>
      <w:r w:rsidRPr="002362DB">
        <w:rPr>
          <w:rFonts w:ascii="Times New Roman" w:hAnsi="Times New Roman"/>
          <w:sz w:val="24"/>
          <w:szCs w:val="28"/>
        </w:rPr>
        <w:t>новлени</w:t>
      </w:r>
      <w:r w:rsidR="0085238F" w:rsidRPr="002362DB">
        <w:rPr>
          <w:rFonts w:ascii="Times New Roman" w:hAnsi="Times New Roman"/>
          <w:sz w:val="24"/>
          <w:szCs w:val="28"/>
        </w:rPr>
        <w:t>ю</w:t>
      </w:r>
      <w:r w:rsidRPr="002362DB">
        <w:rPr>
          <w:rFonts w:ascii="Times New Roman" w:hAnsi="Times New Roman"/>
          <w:sz w:val="24"/>
          <w:szCs w:val="28"/>
        </w:rPr>
        <w:t xml:space="preserve"> администрации города от 30.09.2010 №1139 "Об утверждении муниципальной пр</w:t>
      </w:r>
      <w:r w:rsidRPr="002362DB">
        <w:rPr>
          <w:rFonts w:ascii="Times New Roman" w:hAnsi="Times New Roman"/>
          <w:sz w:val="24"/>
          <w:szCs w:val="28"/>
        </w:rPr>
        <w:t>о</w:t>
      </w:r>
      <w:r w:rsidRPr="002362DB">
        <w:rPr>
          <w:rFonts w:ascii="Times New Roman" w:hAnsi="Times New Roman"/>
          <w:sz w:val="24"/>
          <w:szCs w:val="28"/>
        </w:rPr>
        <w:t>граммы "Энергосбережение и повышение эне</w:t>
      </w:r>
      <w:r w:rsidRPr="002362DB">
        <w:rPr>
          <w:rFonts w:ascii="Times New Roman" w:hAnsi="Times New Roman"/>
          <w:sz w:val="24"/>
          <w:szCs w:val="28"/>
        </w:rPr>
        <w:t>р</w:t>
      </w:r>
      <w:r w:rsidRPr="002362DB">
        <w:rPr>
          <w:rFonts w:ascii="Times New Roman" w:hAnsi="Times New Roman"/>
          <w:sz w:val="24"/>
          <w:szCs w:val="28"/>
        </w:rPr>
        <w:t>гетической эффективности в муниципальном образовании город Нижневартовск на 201</w:t>
      </w:r>
      <w:r w:rsidR="004843DB" w:rsidRPr="002362DB">
        <w:rPr>
          <w:rFonts w:ascii="Times New Roman" w:hAnsi="Times New Roman"/>
          <w:sz w:val="24"/>
          <w:szCs w:val="28"/>
        </w:rPr>
        <w:t>8</w:t>
      </w:r>
      <w:r w:rsidRPr="002362DB">
        <w:rPr>
          <w:rFonts w:ascii="Times New Roman" w:hAnsi="Times New Roman"/>
          <w:sz w:val="24"/>
          <w:szCs w:val="28"/>
        </w:rPr>
        <w:t>-20</w:t>
      </w:r>
      <w:r w:rsidR="004843DB" w:rsidRPr="002362DB">
        <w:rPr>
          <w:rFonts w:ascii="Times New Roman" w:hAnsi="Times New Roman"/>
          <w:sz w:val="24"/>
          <w:szCs w:val="28"/>
        </w:rPr>
        <w:t>2</w:t>
      </w:r>
      <w:r w:rsidRPr="002362DB">
        <w:rPr>
          <w:rFonts w:ascii="Times New Roman" w:hAnsi="Times New Roman"/>
          <w:sz w:val="24"/>
          <w:szCs w:val="28"/>
        </w:rPr>
        <w:t>5 годы и на пер</w:t>
      </w:r>
      <w:r w:rsidR="004843DB" w:rsidRPr="002362DB">
        <w:rPr>
          <w:rFonts w:ascii="Times New Roman" w:hAnsi="Times New Roman"/>
          <w:sz w:val="24"/>
          <w:szCs w:val="28"/>
        </w:rPr>
        <w:t>иод до 203</w:t>
      </w:r>
      <w:r w:rsidRPr="002362DB">
        <w:rPr>
          <w:rFonts w:ascii="Times New Roman" w:hAnsi="Times New Roman"/>
          <w:sz w:val="24"/>
          <w:szCs w:val="28"/>
        </w:rPr>
        <w:t>0 года" (с измен</w:t>
      </w:r>
      <w:r w:rsidRPr="002362DB">
        <w:rPr>
          <w:rFonts w:ascii="Times New Roman" w:hAnsi="Times New Roman"/>
          <w:sz w:val="24"/>
          <w:szCs w:val="28"/>
        </w:rPr>
        <w:t>е</w:t>
      </w:r>
      <w:r w:rsidRPr="002362DB">
        <w:rPr>
          <w:rFonts w:ascii="Times New Roman" w:hAnsi="Times New Roman"/>
          <w:sz w:val="24"/>
          <w:szCs w:val="28"/>
        </w:rPr>
        <w:t>ниями от 25.11.2011 №1444, 27.08.2012 №1074, 03.04.2013 №621, 07.08.2013 №1636, 05.12.2013 №2552, 12.02.2014 №253, 30.04.2014 №817, 25.07.2014 №1448, 21.11.2014 №2383, 12.03.2015 №523, 31.07.2015 №1444</w:t>
      </w:r>
      <w:proofErr w:type="gramEnd"/>
      <w:r w:rsidRPr="002362DB">
        <w:rPr>
          <w:rFonts w:ascii="Times New Roman" w:hAnsi="Times New Roman"/>
          <w:sz w:val="24"/>
          <w:szCs w:val="28"/>
        </w:rPr>
        <w:t xml:space="preserve">, </w:t>
      </w:r>
      <w:proofErr w:type="gramStart"/>
      <w:r w:rsidRPr="002362DB">
        <w:rPr>
          <w:rFonts w:ascii="Times New Roman" w:hAnsi="Times New Roman"/>
          <w:sz w:val="24"/>
          <w:szCs w:val="28"/>
        </w:rPr>
        <w:t>10.12.2015 №2202, 12.02.2016 №181, 27.05.2016 №751, 15.02.2017 №206, 24.08.2017 №1306, 22.02.2018 №246,  31.08.2018 №1186)</w:t>
      </w:r>
      <w:proofErr w:type="gramEnd"/>
    </w:p>
    <w:p w:rsidR="00F4105B" w:rsidRPr="002362DB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500" w:rsidRPr="002362DB" w:rsidRDefault="00CF193F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DB">
        <w:rPr>
          <w:rFonts w:ascii="Times New Roman" w:hAnsi="Times New Roman" w:cs="Times New Roman"/>
          <w:sz w:val="28"/>
          <w:szCs w:val="28"/>
        </w:rPr>
        <w:t>В целях при</w:t>
      </w:r>
      <w:r w:rsidR="00356EB4" w:rsidRPr="002362DB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F4105B" w:rsidRPr="002362DB">
        <w:rPr>
          <w:rFonts w:ascii="Times New Roman" w:hAnsi="Times New Roman" w:cs="Times New Roman"/>
          <w:sz w:val="28"/>
          <w:szCs w:val="28"/>
        </w:rPr>
        <w:t>"</w:t>
      </w:r>
      <w:r w:rsidR="00E40BE7" w:rsidRPr="002362DB">
        <w:rPr>
          <w:rFonts w:ascii="Times New Roman" w:hAnsi="Times New Roman"/>
          <w:sz w:val="28"/>
          <w:szCs w:val="28"/>
        </w:rPr>
        <w:t xml:space="preserve">Энергосбережение и повышение энергетической эффективности в муниципальном образовании </w:t>
      </w:r>
      <w:r w:rsidR="004843DB" w:rsidRPr="002362DB">
        <w:rPr>
          <w:rFonts w:ascii="Times New Roman" w:hAnsi="Times New Roman"/>
          <w:sz w:val="28"/>
          <w:szCs w:val="28"/>
        </w:rPr>
        <w:t xml:space="preserve">   </w:t>
      </w:r>
      <w:r w:rsidR="00E40BE7" w:rsidRPr="002362DB">
        <w:rPr>
          <w:rFonts w:ascii="Times New Roman" w:hAnsi="Times New Roman"/>
          <w:sz w:val="28"/>
          <w:szCs w:val="28"/>
        </w:rPr>
        <w:t>город Нижневартовск на 201</w:t>
      </w:r>
      <w:r w:rsidR="004843DB" w:rsidRPr="002362DB">
        <w:rPr>
          <w:rFonts w:ascii="Times New Roman" w:hAnsi="Times New Roman"/>
          <w:sz w:val="28"/>
          <w:szCs w:val="28"/>
        </w:rPr>
        <w:t>8</w:t>
      </w:r>
      <w:r w:rsidR="00E40BE7" w:rsidRPr="002362DB">
        <w:rPr>
          <w:rFonts w:ascii="Times New Roman" w:hAnsi="Times New Roman"/>
          <w:sz w:val="28"/>
          <w:szCs w:val="28"/>
        </w:rPr>
        <w:t>-20</w:t>
      </w:r>
      <w:r w:rsidR="004843DB" w:rsidRPr="002362DB">
        <w:rPr>
          <w:rFonts w:ascii="Times New Roman" w:hAnsi="Times New Roman"/>
          <w:sz w:val="28"/>
          <w:szCs w:val="28"/>
        </w:rPr>
        <w:t>2</w:t>
      </w:r>
      <w:r w:rsidR="00E40BE7" w:rsidRPr="002362DB">
        <w:rPr>
          <w:rFonts w:ascii="Times New Roman" w:hAnsi="Times New Roman"/>
          <w:sz w:val="28"/>
          <w:szCs w:val="28"/>
        </w:rPr>
        <w:t>5 годы и на пери</w:t>
      </w:r>
      <w:r w:rsidR="004843DB" w:rsidRPr="002362DB">
        <w:rPr>
          <w:rFonts w:ascii="Times New Roman" w:hAnsi="Times New Roman"/>
          <w:sz w:val="28"/>
          <w:szCs w:val="28"/>
        </w:rPr>
        <w:t>од</w:t>
      </w:r>
      <w:r w:rsidR="00E40BE7" w:rsidRPr="002362DB">
        <w:rPr>
          <w:rFonts w:ascii="Times New Roman" w:hAnsi="Times New Roman"/>
          <w:sz w:val="28"/>
          <w:szCs w:val="28"/>
        </w:rPr>
        <w:t xml:space="preserve"> до 20</w:t>
      </w:r>
      <w:r w:rsidR="004843DB" w:rsidRPr="002362DB">
        <w:rPr>
          <w:rFonts w:ascii="Times New Roman" w:hAnsi="Times New Roman"/>
          <w:sz w:val="28"/>
          <w:szCs w:val="28"/>
        </w:rPr>
        <w:t>3</w:t>
      </w:r>
      <w:r w:rsidR="00E40BE7" w:rsidRPr="002362DB">
        <w:rPr>
          <w:rFonts w:ascii="Times New Roman" w:hAnsi="Times New Roman"/>
          <w:sz w:val="28"/>
          <w:szCs w:val="28"/>
        </w:rPr>
        <w:t xml:space="preserve">0 года" </w:t>
      </w:r>
      <w:r w:rsidRPr="002362DB">
        <w:rPr>
          <w:rFonts w:ascii="Times New Roman" w:hAnsi="Times New Roman" w:cs="Times New Roman"/>
          <w:sz w:val="28"/>
          <w:szCs w:val="28"/>
        </w:rPr>
        <w:t>в</w:t>
      </w:r>
      <w:r w:rsidR="00040CF9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Pr="002362DB">
        <w:rPr>
          <w:rFonts w:ascii="Times New Roman" w:hAnsi="Times New Roman" w:cs="Times New Roman"/>
          <w:sz w:val="28"/>
          <w:szCs w:val="28"/>
        </w:rPr>
        <w:t>соотве</w:t>
      </w:r>
      <w:r w:rsidRPr="002362DB">
        <w:rPr>
          <w:rFonts w:ascii="Times New Roman" w:hAnsi="Times New Roman" w:cs="Times New Roman"/>
          <w:sz w:val="28"/>
          <w:szCs w:val="28"/>
        </w:rPr>
        <w:t>т</w:t>
      </w:r>
      <w:r w:rsidRPr="002362DB">
        <w:rPr>
          <w:rFonts w:ascii="Times New Roman" w:hAnsi="Times New Roman" w:cs="Times New Roman"/>
          <w:sz w:val="28"/>
          <w:szCs w:val="28"/>
        </w:rPr>
        <w:t xml:space="preserve">ствие </w:t>
      </w:r>
      <w:r w:rsidR="0043072D" w:rsidRPr="002362DB">
        <w:rPr>
          <w:rFonts w:ascii="Times New Roman" w:hAnsi="Times New Roman" w:cs="Times New Roman"/>
          <w:sz w:val="28"/>
          <w:szCs w:val="28"/>
        </w:rPr>
        <w:t>с постановлением администрации города от</w:t>
      </w:r>
      <w:r w:rsidR="004843DB" w:rsidRPr="002362DB">
        <w:rPr>
          <w:rFonts w:ascii="Times New Roman" w:hAnsi="Times New Roman" w:cs="Times New Roman"/>
          <w:sz w:val="28"/>
          <w:szCs w:val="28"/>
        </w:rPr>
        <w:t xml:space="preserve"> 24.09.2018</w:t>
      </w:r>
      <w:r w:rsidR="0043072D" w:rsidRPr="002362DB">
        <w:rPr>
          <w:rFonts w:ascii="Times New Roman" w:hAnsi="Times New Roman" w:cs="Times New Roman"/>
          <w:sz w:val="28"/>
          <w:szCs w:val="28"/>
        </w:rPr>
        <w:t xml:space="preserve"> №</w:t>
      </w:r>
      <w:r w:rsidR="004843DB" w:rsidRPr="002362DB">
        <w:rPr>
          <w:rFonts w:ascii="Times New Roman" w:hAnsi="Times New Roman" w:cs="Times New Roman"/>
          <w:sz w:val="28"/>
          <w:szCs w:val="28"/>
        </w:rPr>
        <w:t>1241</w:t>
      </w:r>
      <w:r w:rsidR="00040CF9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4843DB" w:rsidRPr="002362DB">
        <w:rPr>
          <w:rFonts w:ascii="Times New Roman" w:hAnsi="Times New Roman" w:cs="Times New Roman"/>
          <w:sz w:val="28"/>
          <w:szCs w:val="28"/>
        </w:rPr>
        <w:t>"</w:t>
      </w:r>
      <w:r w:rsidR="0043072D" w:rsidRPr="002362DB">
        <w:rPr>
          <w:rFonts w:ascii="Times New Roman" w:hAnsi="Times New Roman" w:cs="Times New Roman"/>
          <w:sz w:val="28"/>
          <w:szCs w:val="28"/>
        </w:rPr>
        <w:t>О м</w:t>
      </w:r>
      <w:r w:rsidR="0043072D" w:rsidRPr="002362DB">
        <w:rPr>
          <w:rFonts w:ascii="Times New Roman" w:hAnsi="Times New Roman" w:cs="Times New Roman"/>
          <w:sz w:val="28"/>
          <w:szCs w:val="28"/>
        </w:rPr>
        <w:t>о</w:t>
      </w:r>
      <w:r w:rsidR="0043072D" w:rsidRPr="002362DB">
        <w:rPr>
          <w:rFonts w:ascii="Times New Roman" w:hAnsi="Times New Roman" w:cs="Times New Roman"/>
          <w:sz w:val="28"/>
          <w:szCs w:val="28"/>
        </w:rPr>
        <w:t>дельной муниципальной программе города Нижневартовска, порядке</w:t>
      </w:r>
      <w:r w:rsidR="00040CF9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2362DB">
        <w:rPr>
          <w:rFonts w:ascii="Times New Roman" w:hAnsi="Times New Roman" w:cs="Times New Roman"/>
          <w:sz w:val="28"/>
          <w:szCs w:val="28"/>
        </w:rPr>
        <w:t>принятия решения о разработке муниципальных программ города</w:t>
      </w:r>
      <w:r w:rsidR="00040CF9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2362DB">
        <w:rPr>
          <w:rFonts w:ascii="Times New Roman" w:hAnsi="Times New Roman" w:cs="Times New Roman"/>
          <w:sz w:val="28"/>
          <w:szCs w:val="28"/>
        </w:rPr>
        <w:t>Нижневартовска, их формирования, утверждения, реализации и проведения оценки эффективности их реализации в соответствии</w:t>
      </w:r>
      <w:proofErr w:type="gramEnd"/>
      <w:r w:rsidR="0043072D" w:rsidRPr="002362DB">
        <w:rPr>
          <w:rFonts w:ascii="Times New Roman" w:hAnsi="Times New Roman" w:cs="Times New Roman"/>
          <w:sz w:val="28"/>
          <w:szCs w:val="28"/>
        </w:rPr>
        <w:t xml:space="preserve"> с национальными целями развития</w:t>
      </w:r>
      <w:r w:rsidR="004843DB" w:rsidRPr="002362DB">
        <w:rPr>
          <w:rFonts w:ascii="Times New Roman" w:hAnsi="Times New Roman" w:cs="Times New Roman"/>
          <w:sz w:val="28"/>
          <w:szCs w:val="28"/>
        </w:rPr>
        <w:t>"</w:t>
      </w:r>
      <w:r w:rsidR="005A2BC6" w:rsidRPr="002362DB">
        <w:rPr>
          <w:rFonts w:ascii="Times New Roman" w:hAnsi="Times New Roman" w:cs="Times New Roman"/>
          <w:sz w:val="28"/>
          <w:szCs w:val="28"/>
        </w:rPr>
        <w:t>:</w:t>
      </w:r>
    </w:p>
    <w:p w:rsidR="004B6D8D" w:rsidRPr="002362DB" w:rsidRDefault="004B6D8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Pr="002362DB" w:rsidRDefault="00AD4824" w:rsidP="00C25F1B">
      <w:pPr>
        <w:pStyle w:val="ad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Внести</w:t>
      </w:r>
      <w:r w:rsidR="00F4105B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2362DB">
        <w:rPr>
          <w:rFonts w:ascii="Times New Roman" w:hAnsi="Times New Roman" w:cs="Times New Roman"/>
          <w:sz w:val="28"/>
          <w:szCs w:val="28"/>
        </w:rPr>
        <w:t>изменени</w:t>
      </w:r>
      <w:r w:rsidR="00921B30" w:rsidRPr="002362DB">
        <w:rPr>
          <w:rFonts w:ascii="Times New Roman" w:hAnsi="Times New Roman" w:cs="Times New Roman"/>
          <w:sz w:val="28"/>
          <w:szCs w:val="28"/>
        </w:rPr>
        <w:t>я</w:t>
      </w:r>
      <w:r w:rsidRPr="002362DB">
        <w:rPr>
          <w:rFonts w:ascii="Times New Roman" w:hAnsi="Times New Roman" w:cs="Times New Roman"/>
          <w:sz w:val="28"/>
          <w:szCs w:val="28"/>
        </w:rPr>
        <w:t xml:space="preserve"> в</w:t>
      </w:r>
      <w:r w:rsidR="005A2BC6" w:rsidRPr="002362D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843DB" w:rsidRPr="002362DB">
        <w:rPr>
          <w:rFonts w:ascii="Times New Roman" w:hAnsi="Times New Roman" w:cs="Times New Roman"/>
          <w:sz w:val="28"/>
          <w:szCs w:val="28"/>
        </w:rPr>
        <w:t>е</w:t>
      </w:r>
      <w:r w:rsidR="007072BB" w:rsidRPr="002362D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5C96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7072BB" w:rsidRPr="002362DB">
        <w:rPr>
          <w:rFonts w:ascii="Times New Roman" w:hAnsi="Times New Roman" w:cs="Times New Roman"/>
          <w:sz w:val="28"/>
          <w:szCs w:val="28"/>
        </w:rPr>
        <w:t>города</w:t>
      </w:r>
      <w:r w:rsidR="002829BE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E40BE7" w:rsidRPr="002362DB">
        <w:rPr>
          <w:rFonts w:ascii="Times New Roman" w:hAnsi="Times New Roman"/>
          <w:sz w:val="28"/>
          <w:szCs w:val="28"/>
        </w:rPr>
        <w:t xml:space="preserve">от 30.09.2010 №1139 "Об утверждении муниципальной программы "Энергосбережение и </w:t>
      </w:r>
      <w:r w:rsidR="004843DB" w:rsidRPr="002362D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40BE7" w:rsidRPr="002362DB">
        <w:rPr>
          <w:rFonts w:ascii="Times New Roman" w:hAnsi="Times New Roman"/>
          <w:sz w:val="28"/>
          <w:szCs w:val="28"/>
        </w:rPr>
        <w:t xml:space="preserve">повышение энергетической эффективности в муниципальном образовании </w:t>
      </w:r>
      <w:r w:rsidR="004843DB" w:rsidRPr="002362DB">
        <w:rPr>
          <w:rFonts w:ascii="Times New Roman" w:hAnsi="Times New Roman"/>
          <w:sz w:val="28"/>
          <w:szCs w:val="28"/>
        </w:rPr>
        <w:t xml:space="preserve">   </w:t>
      </w:r>
      <w:r w:rsidR="00E40BE7" w:rsidRPr="002362DB">
        <w:rPr>
          <w:rFonts w:ascii="Times New Roman" w:hAnsi="Times New Roman"/>
          <w:sz w:val="28"/>
          <w:szCs w:val="28"/>
        </w:rPr>
        <w:t>город Нижневартовск на 201</w:t>
      </w:r>
      <w:r w:rsidR="004843DB" w:rsidRPr="002362DB">
        <w:rPr>
          <w:rFonts w:ascii="Times New Roman" w:hAnsi="Times New Roman"/>
          <w:sz w:val="28"/>
          <w:szCs w:val="28"/>
        </w:rPr>
        <w:t>8</w:t>
      </w:r>
      <w:r w:rsidR="00E40BE7" w:rsidRPr="002362DB">
        <w:rPr>
          <w:rFonts w:ascii="Times New Roman" w:hAnsi="Times New Roman"/>
          <w:sz w:val="28"/>
          <w:szCs w:val="28"/>
        </w:rPr>
        <w:t>-20</w:t>
      </w:r>
      <w:r w:rsidR="004843DB" w:rsidRPr="002362DB">
        <w:rPr>
          <w:rFonts w:ascii="Times New Roman" w:hAnsi="Times New Roman"/>
          <w:sz w:val="28"/>
          <w:szCs w:val="28"/>
        </w:rPr>
        <w:t>2</w:t>
      </w:r>
      <w:r w:rsidR="00E40BE7" w:rsidRPr="002362DB">
        <w:rPr>
          <w:rFonts w:ascii="Times New Roman" w:hAnsi="Times New Roman"/>
          <w:sz w:val="28"/>
          <w:szCs w:val="28"/>
        </w:rPr>
        <w:t>5 годы и на пер</w:t>
      </w:r>
      <w:r w:rsidR="004843DB" w:rsidRPr="002362DB">
        <w:rPr>
          <w:rFonts w:ascii="Times New Roman" w:hAnsi="Times New Roman"/>
          <w:sz w:val="28"/>
          <w:szCs w:val="28"/>
        </w:rPr>
        <w:t xml:space="preserve">иод </w:t>
      </w:r>
      <w:r w:rsidR="00E40BE7" w:rsidRPr="002362DB">
        <w:rPr>
          <w:rFonts w:ascii="Times New Roman" w:hAnsi="Times New Roman"/>
          <w:sz w:val="28"/>
          <w:szCs w:val="28"/>
        </w:rPr>
        <w:t xml:space="preserve"> до 20</w:t>
      </w:r>
      <w:r w:rsidR="004843DB" w:rsidRPr="002362DB">
        <w:rPr>
          <w:rFonts w:ascii="Times New Roman" w:hAnsi="Times New Roman"/>
          <w:sz w:val="28"/>
          <w:szCs w:val="28"/>
        </w:rPr>
        <w:t>3</w:t>
      </w:r>
      <w:r w:rsidR="00E40BE7" w:rsidRPr="002362DB">
        <w:rPr>
          <w:rFonts w:ascii="Times New Roman" w:hAnsi="Times New Roman"/>
          <w:sz w:val="28"/>
          <w:szCs w:val="28"/>
        </w:rPr>
        <w:t>0 года"</w:t>
      </w:r>
      <w:r w:rsidR="00040CF9" w:rsidRPr="002362DB">
        <w:rPr>
          <w:rFonts w:ascii="Times New Roman" w:hAnsi="Times New Roman"/>
          <w:sz w:val="28"/>
          <w:szCs w:val="28"/>
        </w:rPr>
        <w:t xml:space="preserve"> </w:t>
      </w:r>
      <w:r w:rsidR="00E40BE7" w:rsidRPr="002362DB">
        <w:rPr>
          <w:rFonts w:ascii="Times New Roman" w:hAnsi="Times New Roman"/>
          <w:sz w:val="28"/>
          <w:szCs w:val="28"/>
        </w:rPr>
        <w:t>(с измен</w:t>
      </w:r>
      <w:r w:rsidR="00E40BE7" w:rsidRPr="002362DB">
        <w:rPr>
          <w:rFonts w:ascii="Times New Roman" w:hAnsi="Times New Roman"/>
          <w:sz w:val="28"/>
          <w:szCs w:val="28"/>
        </w:rPr>
        <w:t>е</w:t>
      </w:r>
      <w:r w:rsidR="00E40BE7" w:rsidRPr="002362DB">
        <w:rPr>
          <w:rFonts w:ascii="Times New Roman" w:hAnsi="Times New Roman"/>
          <w:sz w:val="28"/>
          <w:szCs w:val="28"/>
        </w:rPr>
        <w:t>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31.08.2018 №1186)</w:t>
      </w:r>
      <w:r w:rsidR="0085238F" w:rsidRPr="002362DB">
        <w:rPr>
          <w:rFonts w:ascii="Times New Roman" w:hAnsi="Times New Roman"/>
          <w:sz w:val="28"/>
          <w:szCs w:val="28"/>
        </w:rPr>
        <w:t>,</w:t>
      </w:r>
      <w:r w:rsidR="00E40BE7" w:rsidRPr="002362DB">
        <w:rPr>
          <w:rFonts w:ascii="Times New Roman" w:hAnsi="Times New Roman"/>
          <w:sz w:val="28"/>
          <w:szCs w:val="28"/>
        </w:rPr>
        <w:t xml:space="preserve"> </w:t>
      </w:r>
      <w:r w:rsidR="0043072D" w:rsidRPr="002362DB">
        <w:rPr>
          <w:rFonts w:ascii="Times New Roman" w:hAnsi="Times New Roman" w:cs="Times New Roman"/>
          <w:sz w:val="28"/>
          <w:szCs w:val="28"/>
        </w:rPr>
        <w:t>изложив его</w:t>
      </w:r>
      <w:r w:rsidR="00040CF9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2362DB">
        <w:rPr>
          <w:rFonts w:ascii="Times New Roman" w:hAnsi="Times New Roman" w:cs="Times New Roman"/>
          <w:sz w:val="28"/>
          <w:szCs w:val="28"/>
        </w:rPr>
        <w:t>приложение в</w:t>
      </w:r>
      <w:proofErr w:type="gramEnd"/>
      <w:r w:rsidR="0043072D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85238F" w:rsidRPr="002362DB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43072D" w:rsidRPr="002362DB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</w:t>
      </w:r>
      <w:r w:rsidR="00040CF9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2362DB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43072D" w:rsidRPr="002362DB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2362DB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 (</w:t>
      </w:r>
      <w:r w:rsidR="00266006">
        <w:rPr>
          <w:rFonts w:ascii="Times New Roman" w:hAnsi="Times New Roman" w:cs="Times New Roman"/>
          <w:sz w:val="28"/>
          <w:szCs w:val="28"/>
        </w:rPr>
        <w:t>С</w:t>
      </w:r>
      <w:r w:rsidRPr="002362DB">
        <w:rPr>
          <w:rFonts w:ascii="Times New Roman" w:hAnsi="Times New Roman" w:cs="Times New Roman"/>
          <w:sz w:val="28"/>
          <w:szCs w:val="28"/>
        </w:rPr>
        <w:t xml:space="preserve">.В. </w:t>
      </w:r>
      <w:r w:rsidR="00266006">
        <w:rPr>
          <w:rFonts w:ascii="Times New Roman" w:hAnsi="Times New Roman" w:cs="Times New Roman"/>
          <w:sz w:val="28"/>
          <w:szCs w:val="28"/>
        </w:rPr>
        <w:t>Селиванова</w:t>
      </w:r>
      <w:r w:rsidRPr="002362DB">
        <w:rPr>
          <w:rFonts w:ascii="Times New Roman" w:hAnsi="Times New Roman" w:cs="Times New Roman"/>
          <w:sz w:val="28"/>
          <w:szCs w:val="28"/>
        </w:rPr>
        <w:t>) обеспечить официальное опублик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вание постановления.</w:t>
      </w:r>
    </w:p>
    <w:p w:rsidR="0043072D" w:rsidRPr="002362DB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2362DB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4843DB" w:rsidRPr="002362DB">
        <w:rPr>
          <w:rFonts w:ascii="Times New Roman" w:hAnsi="Times New Roman" w:cs="Times New Roman"/>
          <w:sz w:val="28"/>
          <w:szCs w:val="28"/>
        </w:rPr>
        <w:t>с 1 января 2019 года.</w:t>
      </w:r>
    </w:p>
    <w:p w:rsidR="0043072D" w:rsidRPr="002362DB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2362DB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2362DB" w:rsidRDefault="00E40BE7" w:rsidP="00430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Г</w:t>
      </w:r>
      <w:r w:rsidR="0043072D" w:rsidRPr="002362DB">
        <w:rPr>
          <w:rFonts w:ascii="Times New Roman" w:hAnsi="Times New Roman" w:cs="Times New Roman"/>
          <w:sz w:val="28"/>
          <w:szCs w:val="28"/>
        </w:rPr>
        <w:t>лава города                                                                                         В.В.</w:t>
      </w:r>
      <w:r w:rsidR="00AB5DD8" w:rsidRPr="002362DB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2362DB">
        <w:rPr>
          <w:rFonts w:ascii="Times New Roman" w:hAnsi="Times New Roman" w:cs="Times New Roman"/>
          <w:sz w:val="28"/>
          <w:szCs w:val="28"/>
        </w:rPr>
        <w:t>Тихонов</w:t>
      </w:r>
    </w:p>
    <w:p w:rsidR="0043072D" w:rsidRPr="002362DB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DD8" w:rsidRPr="002362DB" w:rsidRDefault="00E1308A" w:rsidP="00E13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3072D" w:rsidRPr="002362DB" w:rsidRDefault="00E1308A" w:rsidP="00AB5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E1308A" w:rsidRPr="002362DB" w:rsidRDefault="00E1308A" w:rsidP="00AB5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администрации города</w:t>
      </w:r>
    </w:p>
    <w:p w:rsidR="00E1308A" w:rsidRPr="002362DB" w:rsidRDefault="00E1308A" w:rsidP="00AB5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от_____________№__________</w:t>
      </w:r>
    </w:p>
    <w:p w:rsidR="00C514AD" w:rsidRPr="002362DB" w:rsidRDefault="00C514AD" w:rsidP="00E10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08A" w:rsidRPr="002362DB" w:rsidRDefault="00E1308A" w:rsidP="00E1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1308A" w:rsidRPr="002362DB" w:rsidRDefault="00E1308A" w:rsidP="00E1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E40BE7" w:rsidRPr="002362DB" w:rsidRDefault="00E40BE7" w:rsidP="00E40BE7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2362DB">
        <w:rPr>
          <w:rFonts w:ascii="Times New Roman" w:hAnsi="Times New Roman"/>
          <w:b/>
          <w:sz w:val="28"/>
          <w:szCs w:val="28"/>
        </w:rPr>
        <w:t>"Энергосбережение и повышение энергетической эффективности в мун</w:t>
      </w:r>
      <w:r w:rsidRPr="002362DB">
        <w:rPr>
          <w:rFonts w:ascii="Times New Roman" w:hAnsi="Times New Roman"/>
          <w:b/>
          <w:sz w:val="28"/>
          <w:szCs w:val="28"/>
        </w:rPr>
        <w:t>и</w:t>
      </w:r>
      <w:r w:rsidRPr="002362DB">
        <w:rPr>
          <w:rFonts w:ascii="Times New Roman" w:hAnsi="Times New Roman"/>
          <w:b/>
          <w:sz w:val="28"/>
          <w:szCs w:val="28"/>
        </w:rPr>
        <w:t>ципальном образовании город Нижневартовск на 201</w:t>
      </w:r>
      <w:r w:rsidR="00C25F1B" w:rsidRPr="002362DB">
        <w:rPr>
          <w:rFonts w:ascii="Times New Roman" w:hAnsi="Times New Roman"/>
          <w:b/>
          <w:sz w:val="28"/>
          <w:szCs w:val="28"/>
        </w:rPr>
        <w:t>8</w:t>
      </w:r>
      <w:r w:rsidRPr="002362DB">
        <w:rPr>
          <w:rFonts w:ascii="Times New Roman" w:hAnsi="Times New Roman"/>
          <w:b/>
          <w:sz w:val="28"/>
          <w:szCs w:val="28"/>
        </w:rPr>
        <w:t>-20</w:t>
      </w:r>
      <w:r w:rsidR="00C25F1B" w:rsidRPr="002362DB">
        <w:rPr>
          <w:rFonts w:ascii="Times New Roman" w:hAnsi="Times New Roman"/>
          <w:b/>
          <w:sz w:val="28"/>
          <w:szCs w:val="28"/>
        </w:rPr>
        <w:t>2</w:t>
      </w:r>
      <w:r w:rsidRPr="002362DB">
        <w:rPr>
          <w:rFonts w:ascii="Times New Roman" w:hAnsi="Times New Roman"/>
          <w:b/>
          <w:sz w:val="28"/>
          <w:szCs w:val="28"/>
        </w:rPr>
        <w:t xml:space="preserve">5 годы </w:t>
      </w:r>
    </w:p>
    <w:p w:rsidR="0043072D" w:rsidRPr="002362DB" w:rsidRDefault="00E40BE7" w:rsidP="00E40BE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/>
          <w:b/>
          <w:sz w:val="28"/>
          <w:szCs w:val="28"/>
        </w:rPr>
        <w:t xml:space="preserve">и на </w:t>
      </w:r>
      <w:r w:rsidR="001F79EC">
        <w:rPr>
          <w:rFonts w:ascii="Times New Roman" w:hAnsi="Times New Roman"/>
          <w:b/>
          <w:sz w:val="28"/>
          <w:szCs w:val="28"/>
        </w:rPr>
        <w:t>период</w:t>
      </w:r>
      <w:r w:rsidRPr="002362DB">
        <w:rPr>
          <w:rFonts w:ascii="Times New Roman" w:hAnsi="Times New Roman"/>
          <w:b/>
          <w:sz w:val="28"/>
          <w:szCs w:val="28"/>
        </w:rPr>
        <w:t xml:space="preserve"> до 20</w:t>
      </w:r>
      <w:r w:rsidR="00C25F1B" w:rsidRPr="002362DB">
        <w:rPr>
          <w:rFonts w:ascii="Times New Roman" w:hAnsi="Times New Roman"/>
          <w:b/>
          <w:sz w:val="28"/>
          <w:szCs w:val="28"/>
        </w:rPr>
        <w:t>3</w:t>
      </w:r>
      <w:r w:rsidRPr="002362DB">
        <w:rPr>
          <w:rFonts w:ascii="Times New Roman" w:hAnsi="Times New Roman"/>
          <w:b/>
          <w:sz w:val="28"/>
          <w:szCs w:val="28"/>
        </w:rPr>
        <w:t>0 года"</w:t>
      </w:r>
    </w:p>
    <w:p w:rsidR="006327BF" w:rsidRPr="002362DB" w:rsidRDefault="006327BF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E1308A" w:rsidRPr="002362DB" w:rsidTr="00F4105B">
        <w:tc>
          <w:tcPr>
            <w:tcW w:w="3828" w:type="dxa"/>
          </w:tcPr>
          <w:p w:rsidR="00E1308A" w:rsidRPr="002362DB" w:rsidRDefault="00E1308A" w:rsidP="00C25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5811" w:type="dxa"/>
          </w:tcPr>
          <w:p w:rsidR="00E1308A" w:rsidRPr="002362DB" w:rsidRDefault="00C25F1B" w:rsidP="00C514AD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</w:t>
            </w:r>
            <w:r w:rsidRPr="002362DB">
              <w:rPr>
                <w:rFonts w:ascii="Times New Roman" w:hAnsi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/>
                <w:sz w:val="28"/>
                <w:szCs w:val="28"/>
              </w:rPr>
              <w:t>ской эффективности в муниципальном обр</w:t>
            </w:r>
            <w:r w:rsidRPr="002362DB">
              <w:rPr>
                <w:rFonts w:ascii="Times New Roman" w:hAnsi="Times New Roman"/>
                <w:sz w:val="28"/>
                <w:szCs w:val="28"/>
              </w:rPr>
              <w:t>а</w:t>
            </w:r>
            <w:r w:rsidRPr="002362DB">
              <w:rPr>
                <w:rFonts w:ascii="Times New Roman" w:hAnsi="Times New Roman"/>
                <w:sz w:val="28"/>
                <w:szCs w:val="28"/>
              </w:rPr>
              <w:t>зовании город Нижневартовск на 2018-2025 годы и на перспективу до 2030 года</w:t>
            </w:r>
            <w:r w:rsidR="003D1513" w:rsidRPr="00236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5CE7" w:rsidRPr="002362DB" w:rsidTr="00F4105B">
        <w:tc>
          <w:tcPr>
            <w:tcW w:w="3828" w:type="dxa"/>
          </w:tcPr>
          <w:p w:rsidR="00A15CE7" w:rsidRPr="002362DB" w:rsidRDefault="00A15CE7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тель муниципальной               программы</w:t>
            </w:r>
          </w:p>
        </w:tc>
        <w:tc>
          <w:tcPr>
            <w:tcW w:w="5811" w:type="dxa"/>
          </w:tcPr>
          <w:p w:rsidR="00A15CE7" w:rsidRPr="002362DB" w:rsidRDefault="00A15CE7" w:rsidP="00921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ства администрации города </w:t>
            </w:r>
          </w:p>
        </w:tc>
      </w:tr>
      <w:tr w:rsidR="002B638D" w:rsidRPr="002362DB" w:rsidTr="00F4105B">
        <w:tc>
          <w:tcPr>
            <w:tcW w:w="3828" w:type="dxa"/>
          </w:tcPr>
          <w:p w:rsidR="002B638D" w:rsidRPr="002362DB" w:rsidRDefault="002B638D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муниц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5811" w:type="dxa"/>
          </w:tcPr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муниципальной собственности и земельных ресурсов администрации города;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рода;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департамент по социальной политике адм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города; 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"Упра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ление материально-технического обеспечения деятельности органов местного самоуправл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ния города Нижневартовска";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"Управляющая комп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ния №1";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"Управляющая комп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ния №2";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да Нижневартовска  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"Производственный 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монтно-эксплуатационный трест №3";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да Нижневартовска 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";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1490"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да Нижневартовска 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"Теплоснабжение";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";</w:t>
            </w:r>
          </w:p>
          <w:p w:rsidR="002B638D" w:rsidRPr="002362DB" w:rsidRDefault="00C25F1B" w:rsidP="00C51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C514AD" w:rsidRPr="002362DB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"Управление по благоустройству и дорожн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му хозяйству"</w:t>
            </w:r>
          </w:p>
        </w:tc>
      </w:tr>
      <w:tr w:rsidR="002B638D" w:rsidRPr="002362DB" w:rsidTr="00F4105B">
        <w:tc>
          <w:tcPr>
            <w:tcW w:w="3828" w:type="dxa"/>
          </w:tcPr>
          <w:p w:rsidR="002B638D" w:rsidRPr="002362DB" w:rsidRDefault="002B638D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9C3157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ель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</w:t>
            </w:r>
            <w:r w:rsidR="00C25F1B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</w:tcPr>
          <w:p w:rsidR="002B638D" w:rsidRPr="002362DB" w:rsidRDefault="00C25F1B" w:rsidP="00921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Реализация потенциала энергосбережения г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рода </w:t>
            </w:r>
          </w:p>
        </w:tc>
      </w:tr>
      <w:tr w:rsidR="009C3157" w:rsidRPr="002362DB" w:rsidTr="00F4105B">
        <w:tc>
          <w:tcPr>
            <w:tcW w:w="3828" w:type="dxa"/>
          </w:tcPr>
          <w:p w:rsidR="009C3157" w:rsidRPr="002362DB" w:rsidRDefault="009C3157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муниципальной </w:t>
            </w:r>
            <w:r w:rsidR="00C25F1B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811" w:type="dxa"/>
          </w:tcPr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1. Повышение энергетической эффективности в организациях бюджетной сферы.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2. Энергосбережение и повышение энергет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эффективности в жилом фонде города.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3. Энергосбережение и повышение энергет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эффективности систем коммунальной инфраструктуры.</w:t>
            </w:r>
          </w:p>
          <w:p w:rsidR="00C25F1B" w:rsidRPr="002362DB" w:rsidRDefault="00C25F1B" w:rsidP="00C25F1B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4. Энергосбережение и повышение энергет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эффективности на бесхозяйных инж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нерных сетях.</w:t>
            </w:r>
          </w:p>
          <w:p w:rsidR="009C3157" w:rsidRPr="002362DB" w:rsidRDefault="00C25F1B" w:rsidP="00C25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5. Информационное обеспечение госуда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ственной политики в области повышения энергетической эффективности и энергосб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режения с целью сбора, классификации, уч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та, контроля и распространения информации в данной сфере</w:t>
            </w:r>
          </w:p>
        </w:tc>
      </w:tr>
      <w:tr w:rsidR="00C25F1B" w:rsidRPr="002362DB" w:rsidTr="00F4105B">
        <w:tc>
          <w:tcPr>
            <w:tcW w:w="3828" w:type="dxa"/>
          </w:tcPr>
          <w:p w:rsidR="00C25F1B" w:rsidRPr="002362DB" w:rsidRDefault="00C65D6C" w:rsidP="00C65D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мероприятия </w:t>
            </w:r>
            <w:r w:rsidR="00C25F1B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811" w:type="dxa"/>
          </w:tcPr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1. Энергосбережение и повышение энергет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эффективности объектов образования.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2. Энергосбережение и повышение энергет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эффективности объектов культуры.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3. Энергосбережение и повышение энергет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эффективности объектов физической культуры и спорта.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4. Энергосбережение и повышение энергет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эффективности объектов администр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ции города.</w:t>
            </w:r>
          </w:p>
          <w:p w:rsidR="00C25F1B" w:rsidRPr="002362DB" w:rsidRDefault="00BF2E76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. Оснащение приборами учета используемых энергетических ресурсов жилого фонда гор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да, в том числе с использованием интеллект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альных приборов учета, автоматизированных систем и систем диспетчеризации.</w:t>
            </w:r>
          </w:p>
          <w:p w:rsidR="00C25F1B" w:rsidRPr="002362DB" w:rsidRDefault="00BF2E76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. Реализация энергосберегающих проектов в жилом фонде города.</w:t>
            </w:r>
          </w:p>
          <w:p w:rsidR="00C25F1B" w:rsidRPr="002362DB" w:rsidRDefault="00BF2E76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. Мероприятия по сокращению объемов электрической энергии, используемой при п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редаче (транспортировке) воды.</w:t>
            </w:r>
          </w:p>
          <w:p w:rsidR="00C25F1B" w:rsidRPr="002362DB" w:rsidRDefault="00BF2E76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. Мероприятия по сокращению потерь воды при ее передаче.</w:t>
            </w:r>
          </w:p>
          <w:p w:rsidR="00C25F1B" w:rsidRPr="002362DB" w:rsidRDefault="00BF2E76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. Мероприятия, направленные на снижение потребления энергетических ресурсов на со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ственные нужды при осуществлении регул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руемых видов деятельности, в том числе пр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ведение обязательных энергетических обсл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дований.</w:t>
            </w:r>
          </w:p>
          <w:p w:rsidR="00C25F1B" w:rsidRPr="002362DB" w:rsidRDefault="00BF2E76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. Модернизация оборудования, использу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мого для выработки тепловой энергии, пер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</w:t>
            </w:r>
            <w:proofErr w:type="gramStart"/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повышения энергетич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ской эффективности осуществления регул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руемых видов деятельности</w:t>
            </w:r>
            <w:proofErr w:type="gramEnd"/>
            <w:r w:rsidR="00C25F1B" w:rsidRPr="00236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E76" w:rsidRPr="00236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 Мероприятия по сокращению потерь эле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трической энергии, тепловой энергии при их передаче.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E76" w:rsidRPr="00236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 Повышение энергетической эффективн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сти систем уличного освещения.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E76" w:rsidRPr="00236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 Повышение энергетической эффективн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сти на бесхозяйных инженерных сетях.</w:t>
            </w:r>
          </w:p>
          <w:p w:rsidR="00C25F1B" w:rsidRPr="002362DB" w:rsidRDefault="00C25F1B" w:rsidP="00BF2E7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E76" w:rsidRPr="00236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 Информационное обеспечение госуда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ственной политики в области повышения энергетической эффективности и энергосб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режения, в том числе обучение в области энергосбережения и повышения энергетич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ской эффективности</w:t>
            </w:r>
          </w:p>
        </w:tc>
      </w:tr>
      <w:tr w:rsidR="00112F17" w:rsidRPr="002362DB" w:rsidTr="00F4105B">
        <w:tc>
          <w:tcPr>
            <w:tcW w:w="3828" w:type="dxa"/>
          </w:tcPr>
          <w:p w:rsidR="00112F17" w:rsidRPr="002362DB" w:rsidRDefault="00112F17" w:rsidP="00CF09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портфеля проектов</w:t>
            </w:r>
            <w:r w:rsidR="00C65D6C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  <w:r w:rsidR="00C65D6C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CF0915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направленных</w:t>
            </w:r>
            <w:proofErr w:type="gramEnd"/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на реализацию национал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ных</w:t>
            </w:r>
            <w:r w:rsidR="00C65D6C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, федеральных и реги</w:t>
            </w:r>
            <w:r w:rsidR="00C65D6C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65D6C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нальных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проектов Росси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ской Федерации</w:t>
            </w:r>
          </w:p>
        </w:tc>
        <w:tc>
          <w:tcPr>
            <w:tcW w:w="5811" w:type="dxa"/>
          </w:tcPr>
          <w:p w:rsidR="00526232" w:rsidRPr="002362DB" w:rsidRDefault="00526232" w:rsidP="008C4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муниципальной программы не предусматривают реализацию проектов и портфелей проектов</w:t>
            </w:r>
          </w:p>
          <w:p w:rsidR="00112F17" w:rsidRPr="002362DB" w:rsidRDefault="00112F17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DE0" w:rsidRPr="002362DB" w:rsidTr="00F4105B">
        <w:tc>
          <w:tcPr>
            <w:tcW w:w="3828" w:type="dxa"/>
          </w:tcPr>
          <w:p w:rsidR="004E5DE0" w:rsidRPr="002362DB" w:rsidRDefault="004E5DE0" w:rsidP="004E5D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мун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программы</w:t>
            </w:r>
          </w:p>
        </w:tc>
        <w:tc>
          <w:tcPr>
            <w:tcW w:w="5811" w:type="dxa"/>
          </w:tcPr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1. Сохранение удельной величины потребл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ния энергетических ресурсов    муниципал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ными бюджетными учреждениями: электр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ческая энергия – на уровне 187 кВт*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2. Сохранение удельной величины потребл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ния энергетических ресурсов муниципал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ными бюджетными учреждениями: тепловая энергия – на уровне 0,26 Гкал/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3. Снижение удельной величины потребления энергетических ресурсов муниципальными бюджетными учреждениями: холодная вода - до уровня 3,3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4. Сохранение удельной величины потребл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ния энергетических ресурсов муниципал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ными бюджетными учреждениями: горячая вода – на уровне 1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5. Сохранение удельного суммарного расхода энергетических ресурсов в многоквартирных домах на уровне 0,02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т.у.т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6. Сохранение удельного расхода топлива на выработку тепловой энергии на котельных на уровне 153,44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./Гкал.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7. Сокращение удельного расхода электрич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ской энергии, используемой при передаче тепловой энергии в системах теплоснабжения до уровня 31,7 кВт*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/Гкал.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8. Сокращение доли потерь тепловой энергии при ее передаче в общем объеме переданной тепловой энергии до уровня 14%.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9. Сохранение доли потерь воды при ее пер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даче в общем объеме переданной воды на уровне 11%. 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ного образования  на уровне 100%.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Увеличение доли объема тепловой энергии, расчеты за которую осуществляются с использованием приборов учета, в общем объеме тепловой энергии, потребляемой (и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пользуемой) на территории муниципального образования до уровня 91%.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Увеличение доли объема холодной в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ды, расчеты за которую осуществляются с использованием приборов учета, в общем объеме воды, потребляемой (используемой)             на территории муниципального образования до уровня 96%.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Увеличение доли объема горячей воды, расчеты за которую осуществляются с 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пользованием приборов учета, в общем объ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ме воды, потребляемой (используемой)              на территории муниципального образования до уровня 97%.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доли объема природного газа, расчеты за который осуществляются с использованием приборов учета, в общем объеме природного газа, потребляемого (и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пользуемого) на территории муниципального образования на уровне 100%.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15. Сохранение удельного расхода электр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энергии на снабжение органов мес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ного самоуправления и муниципальных учреждений на уровне 71,7 кВт*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удельной величины п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требления энергетических ресурсов в мног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квартирных домах: тепловая энергия – на уровне    0,28 Гкал/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удельной величины п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требления энергетических ресурсов в мног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квартирных домах: холодная вода – на уровне           34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удельной величины п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требления энергетических ресурсов в мног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квартирных домах: горячая вода – на уровне              13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удельного расхода эле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трической энергии в многоквартирных домах на уровне 14 кВт*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>Сохранение удельной величины п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требления энергетических ресурсов в мног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квартирных домах: электрическая энергия – на уровне 1 170 кВт*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>Сохранение удельной величины п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требления энергетических ресурсов в мног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квартирных домах: природный газ – 120 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/чел. 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удельного расхода эле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трической энергии, используемой для пер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дачи (транспортировки) воды в системах в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доснабжения на уровне 1кВт*ч/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Сохранение удельного расхода эле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трической энергии, используемой в системах водоотведения на уровне 1 кВт*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5DE0" w:rsidRPr="002362DB" w:rsidRDefault="004E5DE0" w:rsidP="004E5DE0">
            <w:pPr>
              <w:pStyle w:val="ConsPlusNormal"/>
              <w:tabs>
                <w:tab w:val="left" w:pos="351"/>
              </w:tabs>
              <w:ind w:lef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24. Сохранение удельного расхода электр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ческой энергии в системах уличного освещ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ния на уровне 3,2 кВт*</w:t>
            </w:r>
            <w:proofErr w:type="gramStart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</w:p>
        </w:tc>
      </w:tr>
      <w:tr w:rsidR="009D574E" w:rsidRPr="002362DB" w:rsidTr="00F4105B">
        <w:tc>
          <w:tcPr>
            <w:tcW w:w="3828" w:type="dxa"/>
          </w:tcPr>
          <w:p w:rsidR="009D574E" w:rsidRPr="002362DB" w:rsidRDefault="009D574E" w:rsidP="003A69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муниц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5811" w:type="dxa"/>
          </w:tcPr>
          <w:p w:rsidR="009D574E" w:rsidRPr="002362DB" w:rsidRDefault="009D574E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2018-2025 годы и на период до 2030 года</w:t>
            </w:r>
          </w:p>
        </w:tc>
      </w:tr>
      <w:tr w:rsidR="00C25F1B" w:rsidRPr="002362DB" w:rsidTr="00F4105B">
        <w:tc>
          <w:tcPr>
            <w:tcW w:w="3828" w:type="dxa"/>
          </w:tcPr>
          <w:p w:rsidR="00C25F1B" w:rsidRPr="002362DB" w:rsidRDefault="00C25F1B" w:rsidP="00C65D6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финансового обеспечени</w:t>
            </w:r>
            <w:r w:rsidR="00C65D6C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</w:t>
            </w:r>
          </w:p>
        </w:tc>
        <w:tc>
          <w:tcPr>
            <w:tcW w:w="5811" w:type="dxa"/>
          </w:tcPr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270BC" w:rsidRPr="002362DB">
              <w:rPr>
                <w:rFonts w:ascii="Times New Roman" w:hAnsi="Times New Roman" w:cs="Times New Roman"/>
                <w:sz w:val="28"/>
                <w:szCs w:val="28"/>
              </w:rPr>
              <w:t>бщий о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бъем финанс</w:t>
            </w:r>
            <w:r w:rsidR="00B270BC" w:rsidRPr="002362DB">
              <w:rPr>
                <w:rFonts w:ascii="Times New Roman" w:hAnsi="Times New Roman" w:cs="Times New Roman"/>
                <w:sz w:val="28"/>
                <w:szCs w:val="28"/>
              </w:rPr>
              <w:t>ового обеспечения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ниципальной программы составляет</w:t>
            </w:r>
            <w:r w:rsidR="00B31778"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211 102 тыс. рублей, в том числе: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2018 год – 4</w:t>
            </w:r>
            <w:r w:rsidR="00346F51" w:rsidRPr="00236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F51" w:rsidRPr="002362DB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2019 год – 1</w:t>
            </w:r>
            <w:r w:rsidR="00346F51" w:rsidRPr="00236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763 тыс. рублей;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2020 год – 1</w:t>
            </w:r>
            <w:r w:rsidR="00346F51" w:rsidRPr="00236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763 тыс. рублей;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2021 год – 13 763 тыс. рублей;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2022 год – 13 763 тыс. рублей;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2023 год – 13 763 тыс. рублей;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2024 год – 13 763 тыс. рублей;</w:t>
            </w:r>
          </w:p>
          <w:p w:rsidR="00C25F1B" w:rsidRPr="002362DB" w:rsidRDefault="00C25F1B" w:rsidP="00C25F1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2025 год – 13 763 тыс. рублей;</w:t>
            </w:r>
          </w:p>
          <w:p w:rsidR="00C25F1B" w:rsidRPr="002362DB" w:rsidRDefault="00C25F1B" w:rsidP="00B270BC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>на 2026 – 2030 годы – 68 815 тыс. рублей</w:t>
            </w:r>
          </w:p>
        </w:tc>
      </w:tr>
      <w:tr w:rsidR="003A69AB" w:rsidRPr="002362DB" w:rsidTr="00F4105B">
        <w:tc>
          <w:tcPr>
            <w:tcW w:w="3828" w:type="dxa"/>
          </w:tcPr>
          <w:p w:rsidR="003A69AB" w:rsidRPr="002362DB" w:rsidRDefault="00DA2FBE" w:rsidP="00DB4B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финансового обеспечения портфеля пр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ектов</w:t>
            </w:r>
            <w:r w:rsidR="00E501CF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  <w:r w:rsidR="00E501CF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F2116E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направленных</w:t>
            </w:r>
            <w:proofErr w:type="gramEnd"/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на реализацию национал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ных</w:t>
            </w:r>
            <w:r w:rsidR="00E501CF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, федеральных и реги</w:t>
            </w:r>
            <w:r w:rsidR="00E501CF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501CF"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нальных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проектов Росси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ской Федерации, реализу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мых в составе муниципал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362DB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</w:t>
            </w:r>
          </w:p>
        </w:tc>
        <w:tc>
          <w:tcPr>
            <w:tcW w:w="5811" w:type="dxa"/>
          </w:tcPr>
          <w:p w:rsidR="00DA2FBE" w:rsidRPr="002362DB" w:rsidRDefault="00DA2FBE" w:rsidP="00DB2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01CF"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</w:t>
            </w:r>
            <w:r w:rsidR="00E501CF"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</w:t>
            </w:r>
            <w:r w:rsidR="00E501CF"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содержит ф</w:t>
            </w:r>
            <w:r w:rsidR="00E501CF"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E501CF"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нансового обеспечения </w:t>
            </w:r>
            <w:r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портфел</w:t>
            </w:r>
            <w:r w:rsidR="00E501CF"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проектов</w:t>
            </w:r>
            <w:r w:rsidR="00E501CF" w:rsidRPr="002362DB">
              <w:rPr>
                <w:rFonts w:ascii="Times New Roman" w:hAnsi="Times New Roman" w:cs="Times New Roman"/>
                <w:bCs/>
                <w:sz w:val="28"/>
                <w:szCs w:val="28"/>
              </w:rPr>
              <w:t>, проекта</w:t>
            </w:r>
          </w:p>
          <w:p w:rsidR="00DA2FBE" w:rsidRPr="002362DB" w:rsidRDefault="00DA2FBE" w:rsidP="00DB20E5">
            <w:pPr>
              <w:pStyle w:val="ConsPlusNormal"/>
              <w:jc w:val="both"/>
            </w:pPr>
          </w:p>
          <w:p w:rsidR="003A69AB" w:rsidRPr="002362DB" w:rsidRDefault="003A69AB" w:rsidP="003A6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87C" w:rsidRDefault="00E8771C" w:rsidP="00DB2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      </w:t>
      </w:r>
      <w:r w:rsidR="00F84C8E" w:rsidRPr="00236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8D4" w:rsidRPr="002362DB" w:rsidRDefault="008078D4" w:rsidP="00DB20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78" w:rsidRPr="002362DB" w:rsidRDefault="00B31778" w:rsidP="00B31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Раздел 1. О стимулировании инвестиционной и инновационной             деятельности, развитии конкуренции и негосударственного сектора </w:t>
      </w:r>
    </w:p>
    <w:p w:rsidR="00B31778" w:rsidRPr="002362DB" w:rsidRDefault="00B31778" w:rsidP="00B31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экономики</w:t>
      </w:r>
    </w:p>
    <w:p w:rsidR="00B31778" w:rsidRPr="002362DB" w:rsidRDefault="00B31778" w:rsidP="00B31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78" w:rsidRPr="002362DB" w:rsidRDefault="00B31778" w:rsidP="00B31778">
      <w:pPr>
        <w:pStyle w:val="ad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Формирование благоприятной деловой среды.</w:t>
      </w:r>
    </w:p>
    <w:p w:rsidR="00B31778" w:rsidRPr="002362DB" w:rsidRDefault="00B31778" w:rsidP="00B3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           В целях применения технологий бережливого производства предприят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ями жилищно-коммунального комплекса и электроэнергетики муниципального образования реализуются мероприятия, направленные на сокращение энергет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ческих ресурсов и оптимизацию производственных процессов:</w:t>
      </w:r>
    </w:p>
    <w:p w:rsidR="00B31778" w:rsidRPr="002362DB" w:rsidRDefault="00B31778" w:rsidP="00B317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- модернизация оборудования, используемого для выработки и передачи электрической и тепловой энергии, в том числе замена оборудования на обор</w:t>
      </w:r>
      <w:r w:rsidRPr="002362DB">
        <w:rPr>
          <w:rFonts w:ascii="Times New Roman" w:hAnsi="Times New Roman" w:cs="Times New Roman"/>
          <w:sz w:val="28"/>
          <w:szCs w:val="28"/>
        </w:rPr>
        <w:t>у</w:t>
      </w:r>
      <w:r w:rsidRPr="002362DB">
        <w:rPr>
          <w:rFonts w:ascii="Times New Roman" w:hAnsi="Times New Roman" w:cs="Times New Roman"/>
          <w:sz w:val="28"/>
          <w:szCs w:val="28"/>
        </w:rPr>
        <w:t>дование с более высоким коэффициентом полезного действия, внедрение инн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вационных решений и технологий; модернизация ЦТП, модернизация и реко</w:t>
      </w:r>
      <w:r w:rsidRPr="002362DB">
        <w:rPr>
          <w:rFonts w:ascii="Times New Roman" w:hAnsi="Times New Roman" w:cs="Times New Roman"/>
          <w:sz w:val="28"/>
          <w:szCs w:val="28"/>
        </w:rPr>
        <w:t>н</w:t>
      </w:r>
      <w:r w:rsidRPr="002362DB">
        <w:rPr>
          <w:rFonts w:ascii="Times New Roman" w:hAnsi="Times New Roman" w:cs="Times New Roman"/>
          <w:sz w:val="28"/>
          <w:szCs w:val="28"/>
        </w:rPr>
        <w:t>струкция сетей водоснабжения, систем водоподготовки, насосных и канализ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ционных станций, сетей газоснабжения и электроснабжения в бюджетной сф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ре;</w:t>
      </w:r>
    </w:p>
    <w:p w:rsidR="00B31778" w:rsidRPr="002362DB" w:rsidRDefault="00B31778" w:rsidP="00B317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- повышение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систем освещения (замена ламп нак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 xml:space="preserve">ливания 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энергосберегающие, установка автоматизированных систем упра</w:t>
      </w:r>
      <w:r w:rsidRPr="002362DB">
        <w:rPr>
          <w:rFonts w:ascii="Times New Roman" w:hAnsi="Times New Roman" w:cs="Times New Roman"/>
          <w:sz w:val="28"/>
          <w:szCs w:val="28"/>
        </w:rPr>
        <w:t>в</w:t>
      </w:r>
      <w:r w:rsidRPr="002362DB">
        <w:rPr>
          <w:rFonts w:ascii="Times New Roman" w:hAnsi="Times New Roman" w:cs="Times New Roman"/>
          <w:sz w:val="28"/>
          <w:szCs w:val="28"/>
        </w:rPr>
        <w:t>ления освещением);</w:t>
      </w:r>
    </w:p>
    <w:p w:rsidR="00B31778" w:rsidRPr="002362DB" w:rsidRDefault="00B31778" w:rsidP="00B317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- установка приборов учета используемых энергетических ресурсов;</w:t>
      </w:r>
    </w:p>
    <w:p w:rsidR="00B31778" w:rsidRPr="002362DB" w:rsidRDefault="00B31778" w:rsidP="00B317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- обустройство тепловой защиты ограждающих конструкций зданий учр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ждений (реконструкция фасадов, кровель и чердаков, замена оконных и две</w:t>
      </w:r>
      <w:r w:rsidRPr="002362DB">
        <w:rPr>
          <w:rFonts w:ascii="Times New Roman" w:hAnsi="Times New Roman" w:cs="Times New Roman"/>
          <w:sz w:val="28"/>
          <w:szCs w:val="28"/>
        </w:rPr>
        <w:t>р</w:t>
      </w:r>
      <w:r w:rsidRPr="002362DB">
        <w:rPr>
          <w:rFonts w:ascii="Times New Roman" w:hAnsi="Times New Roman" w:cs="Times New Roman"/>
          <w:sz w:val="28"/>
          <w:szCs w:val="28"/>
        </w:rPr>
        <w:t>ных блоков).</w:t>
      </w:r>
    </w:p>
    <w:p w:rsidR="00B31778" w:rsidRPr="002362DB" w:rsidRDefault="00B31778" w:rsidP="00B31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Для решения вопроса повышения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города Нижнева</w:t>
      </w:r>
      <w:r w:rsidRPr="002362DB">
        <w:rPr>
          <w:rFonts w:ascii="Times New Roman" w:hAnsi="Times New Roman" w:cs="Times New Roman"/>
          <w:sz w:val="28"/>
          <w:szCs w:val="28"/>
        </w:rPr>
        <w:t>р</w:t>
      </w:r>
      <w:r w:rsidRPr="002362DB">
        <w:rPr>
          <w:rFonts w:ascii="Times New Roman" w:hAnsi="Times New Roman" w:cs="Times New Roman"/>
          <w:sz w:val="28"/>
          <w:szCs w:val="28"/>
        </w:rPr>
        <w:t>товска применяется комплексный подход, позволяющий охватить процессом энергосбережения все сферы экономики, объединив усилия органов госуда</w:t>
      </w:r>
      <w:r w:rsidRPr="002362DB">
        <w:rPr>
          <w:rFonts w:ascii="Times New Roman" w:hAnsi="Times New Roman" w:cs="Times New Roman"/>
          <w:sz w:val="28"/>
          <w:szCs w:val="28"/>
        </w:rPr>
        <w:t>р</w:t>
      </w:r>
      <w:r w:rsidRPr="002362DB">
        <w:rPr>
          <w:rFonts w:ascii="Times New Roman" w:hAnsi="Times New Roman" w:cs="Times New Roman"/>
          <w:sz w:val="28"/>
          <w:szCs w:val="28"/>
        </w:rPr>
        <w:t xml:space="preserve">ственной власти, органов местного самоуправления, предприятий, организаций и населения с привлечением средств внебюджетных источников. </w:t>
      </w:r>
    </w:p>
    <w:p w:rsidR="00B31778" w:rsidRPr="002362DB" w:rsidRDefault="00B31778" w:rsidP="00B317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1778" w:rsidRPr="002362DB" w:rsidRDefault="00B31778" w:rsidP="00B31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1.2. Инвестиционные проекты.</w:t>
      </w:r>
    </w:p>
    <w:p w:rsidR="00B31778" w:rsidRPr="002362DB" w:rsidRDefault="00B31778" w:rsidP="00B31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Муниципальная программа не предусматривает реализацию инвестиц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онных проектов.</w:t>
      </w:r>
    </w:p>
    <w:p w:rsidR="00B31778" w:rsidRPr="002362DB" w:rsidRDefault="00B31778" w:rsidP="00B31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1.3. Развитие конкуренции.</w:t>
      </w:r>
    </w:p>
    <w:p w:rsidR="00B31778" w:rsidRPr="002362DB" w:rsidRDefault="00B31778" w:rsidP="00B3177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В целях стимулирования развития конкуренции в жилищно-коммунальном секторе в городе Нижневартовске, реализации стандарта разв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тия конкуренции внедряется системный подход: планирование деятельности, формирование процессов, системы мониторинга, оценки, контроля и анализа, а также направлений совершенствования деятельности всех участников меропр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ятий по развитию конкуренции, удовлетворенности потребителей и других з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интересованных сторон качеством жилищно-коммунальных услуг.</w:t>
      </w:r>
    </w:p>
    <w:p w:rsidR="005B6556" w:rsidRPr="002362DB" w:rsidRDefault="00B31778" w:rsidP="00B31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Созданы эффективные механизмы общественного 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стью субъектов естественных монополий, межотраслевой совет потребителей по вопросам деятельности субъектов естественных монополий, Общественный совет города Нижневартовска по вопросам жилищно-коммунального хозяйства, проводится антикоррупционная экспертиза нормативных правовых актов.</w:t>
      </w:r>
    </w:p>
    <w:p w:rsidR="008F1113" w:rsidRPr="002362DB" w:rsidRDefault="008F1113" w:rsidP="00523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78" w:rsidRPr="002362DB" w:rsidRDefault="00B31778" w:rsidP="00B31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Раздел 2. Механизм реализации муниципальной программы</w:t>
      </w:r>
    </w:p>
    <w:p w:rsidR="00B31778" w:rsidRPr="002362DB" w:rsidRDefault="00B31778" w:rsidP="00B317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Управление муниципальной программой, включая ее корректировку, ос</w:t>
      </w:r>
      <w:r w:rsidRPr="002362DB">
        <w:rPr>
          <w:rFonts w:ascii="Times New Roman" w:hAnsi="Times New Roman" w:cs="Times New Roman"/>
          <w:sz w:val="28"/>
          <w:szCs w:val="28"/>
        </w:rPr>
        <w:t>у</w:t>
      </w:r>
      <w:r w:rsidRPr="002362DB">
        <w:rPr>
          <w:rFonts w:ascii="Times New Roman" w:hAnsi="Times New Roman" w:cs="Times New Roman"/>
          <w:sz w:val="28"/>
          <w:szCs w:val="28"/>
        </w:rPr>
        <w:t>ществляет ответственный исполнитель - департамент жилищно-коммунального хозяйства администрации города, в лице заместителя директора департамента жилищно-коммунального хозяйства администрации города. На предприятиях и в организациях города назначены приказами лица, ответственные за провед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ние энергосберегающих мероприятий.</w:t>
      </w:r>
    </w:p>
    <w:p w:rsidR="00B31778" w:rsidRPr="002362DB" w:rsidRDefault="00B31778" w:rsidP="00B3177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        Ответственные лица осуществляют свою деятельность по реализации Ф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дерального закона от 23.11.2009 №</w:t>
      </w:r>
      <w:hyperlink r:id="rId9" w:history="1">
        <w:r w:rsidRPr="002362DB">
          <w:rPr>
            <w:rFonts w:ascii="Times New Roman" w:hAnsi="Times New Roman" w:cs="Times New Roman"/>
            <w:sz w:val="28"/>
            <w:szCs w:val="28"/>
          </w:rPr>
          <w:t>261</w:t>
        </w:r>
      </w:hyperlink>
      <w:r w:rsidRPr="002362DB">
        <w:rPr>
          <w:rFonts w:ascii="Times New Roman" w:hAnsi="Times New Roman" w:cs="Times New Roman"/>
          <w:sz w:val="28"/>
          <w:szCs w:val="28"/>
        </w:rPr>
        <w:t xml:space="preserve"> "Об энергосбережении 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 и о внесении изменений в отдельные законод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тельные акты Российской Федерации" (далее – 261-ФЗ).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В качестве экспертов и консультантов для анализа и оценки мероприятий могут быть привлечены экспертные организации, а также представители фед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ральных и территориальных органов исполнительной власти.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Лица, виновные в нарушении </w:t>
      </w:r>
      <w:hyperlink r:id="rId10" w:history="1">
        <w:r w:rsidRPr="002362DB">
          <w:rPr>
            <w:rFonts w:ascii="Times New Roman" w:hAnsi="Times New Roman" w:cs="Times New Roman"/>
            <w:sz w:val="28"/>
            <w:szCs w:val="28"/>
          </w:rPr>
          <w:t>261-ФЗ</w:t>
        </w:r>
      </w:hyperlink>
      <w:r w:rsidRPr="002362DB">
        <w:rPr>
          <w:rFonts w:ascii="Times New Roman" w:hAnsi="Times New Roman" w:cs="Times New Roman"/>
          <w:sz w:val="28"/>
          <w:szCs w:val="28"/>
        </w:rPr>
        <w:t>, несут дисциплинарную, гражда</w:t>
      </w:r>
      <w:r w:rsidRPr="002362DB">
        <w:rPr>
          <w:rFonts w:ascii="Times New Roman" w:hAnsi="Times New Roman" w:cs="Times New Roman"/>
          <w:sz w:val="28"/>
          <w:szCs w:val="28"/>
        </w:rPr>
        <w:t>н</w:t>
      </w:r>
      <w:r w:rsidRPr="002362DB">
        <w:rPr>
          <w:rFonts w:ascii="Times New Roman" w:hAnsi="Times New Roman" w:cs="Times New Roman"/>
          <w:sz w:val="28"/>
          <w:szCs w:val="28"/>
        </w:rPr>
        <w:t>скую, административную ответственность в соответствии с законодательством Российской Федерации.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19"/>
      <w:r w:rsidRPr="002362DB">
        <w:rPr>
          <w:rFonts w:ascii="Times New Roman" w:hAnsi="Times New Roman" w:cs="Times New Roman"/>
          <w:sz w:val="28"/>
          <w:szCs w:val="28"/>
        </w:rPr>
        <w:t>Ответственный исполнитель и соисполнители муниципальной программы выполняют следующие задачи: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03"/>
      <w:bookmarkEnd w:id="0"/>
      <w:r w:rsidRPr="002362DB">
        <w:rPr>
          <w:rFonts w:ascii="Times New Roman" w:hAnsi="Times New Roman" w:cs="Times New Roman"/>
          <w:sz w:val="28"/>
          <w:szCs w:val="28"/>
        </w:rPr>
        <w:t xml:space="preserve">1. </w:t>
      </w:r>
      <w:bookmarkEnd w:id="1"/>
      <w:r w:rsidRPr="002362DB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администрации гор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да: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с учетом выделяемых на реализацию муниципальной программы бю</w:t>
      </w:r>
      <w:r w:rsidRPr="002362DB">
        <w:rPr>
          <w:rFonts w:ascii="Times New Roman" w:hAnsi="Times New Roman" w:cs="Times New Roman"/>
          <w:sz w:val="28"/>
          <w:szCs w:val="28"/>
        </w:rPr>
        <w:t>д</w:t>
      </w:r>
      <w:r w:rsidRPr="002362DB">
        <w:rPr>
          <w:rFonts w:ascii="Times New Roman" w:hAnsi="Times New Roman" w:cs="Times New Roman"/>
          <w:sz w:val="28"/>
          <w:szCs w:val="28"/>
        </w:rPr>
        <w:t>жетных средств ежегодно уточняет в установленном порядке целевые показ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тели и затраты по основным мероприятиям муниципальной программы, мех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низм реализации муниципальной программы;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осуществляет текущий мониторинг реализации муниципальной програ</w:t>
      </w:r>
      <w:r w:rsidRPr="002362DB">
        <w:rPr>
          <w:rFonts w:ascii="Times New Roman" w:hAnsi="Times New Roman" w:cs="Times New Roman"/>
          <w:sz w:val="28"/>
          <w:szCs w:val="28"/>
        </w:rPr>
        <w:t>м</w:t>
      </w:r>
      <w:r w:rsidRPr="002362DB">
        <w:rPr>
          <w:rFonts w:ascii="Times New Roman" w:hAnsi="Times New Roman" w:cs="Times New Roman"/>
          <w:sz w:val="28"/>
          <w:szCs w:val="28"/>
        </w:rPr>
        <w:t>мы;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своевременно вносит изменения в муниципальную программу;</w:t>
      </w:r>
    </w:p>
    <w:p w:rsidR="004A7E43" w:rsidRPr="002362DB" w:rsidRDefault="001924A9" w:rsidP="001924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DB">
        <w:rPr>
          <w:rFonts w:ascii="Times New Roman" w:eastAsia="Calibri" w:hAnsi="Times New Roman" w:cs="Times New Roman"/>
          <w:sz w:val="28"/>
          <w:szCs w:val="28"/>
        </w:rPr>
        <w:t>- корректирует о</w:t>
      </w:r>
      <w:r w:rsidR="004A7E43" w:rsidRPr="002362DB">
        <w:rPr>
          <w:rFonts w:ascii="Times New Roman" w:eastAsia="Calibri" w:hAnsi="Times New Roman" w:cs="Times New Roman"/>
          <w:sz w:val="28"/>
          <w:szCs w:val="28"/>
        </w:rPr>
        <w:t>сновные мероприятия муниципальной программы и объ</w:t>
      </w:r>
      <w:r w:rsidR="004A7E43" w:rsidRPr="002362DB">
        <w:rPr>
          <w:rFonts w:ascii="Times New Roman" w:eastAsia="Calibri" w:hAnsi="Times New Roman" w:cs="Times New Roman"/>
          <w:sz w:val="28"/>
          <w:szCs w:val="28"/>
        </w:rPr>
        <w:t>е</w:t>
      </w:r>
      <w:r w:rsidR="004A7E43" w:rsidRPr="002362DB">
        <w:rPr>
          <w:rFonts w:ascii="Times New Roman" w:eastAsia="Calibri" w:hAnsi="Times New Roman" w:cs="Times New Roman"/>
          <w:sz w:val="28"/>
          <w:szCs w:val="28"/>
        </w:rPr>
        <w:t>мы их финансирования с учетом возможностей бюджетов всех уровней</w:t>
      </w:r>
      <w:r w:rsidRPr="002362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E43" w:rsidRPr="002362DB" w:rsidRDefault="001924A9" w:rsidP="00192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Calibri" w:hAnsi="Times New Roman" w:cs="Times New Roman"/>
          <w:sz w:val="28"/>
          <w:szCs w:val="28"/>
        </w:rPr>
        <w:t>- проводит корректировку планируемых значений целевых показателей в области энергосбережения и повышения энергетической эффективности мун</w:t>
      </w:r>
      <w:r w:rsidRPr="002362DB">
        <w:rPr>
          <w:rFonts w:ascii="Times New Roman" w:eastAsia="Calibri" w:hAnsi="Times New Roman" w:cs="Times New Roman"/>
          <w:sz w:val="28"/>
          <w:szCs w:val="28"/>
        </w:rPr>
        <w:t>и</w:t>
      </w:r>
      <w:r w:rsidRPr="002362DB">
        <w:rPr>
          <w:rFonts w:ascii="Times New Roman" w:eastAsia="Calibri" w:hAnsi="Times New Roman" w:cs="Times New Roman"/>
          <w:sz w:val="28"/>
          <w:szCs w:val="28"/>
        </w:rPr>
        <w:t>ципальной программ с учетом фактически достигнутых результатов реализации муниципальной программы и изменения социально-экономической ситуации;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готовит отчет о ходе реализации муниципальной программы и использ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вании финансовых средств;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DB">
        <w:rPr>
          <w:rFonts w:ascii="Times New Roman" w:hAnsi="Times New Roman" w:cs="Times New Roman"/>
          <w:sz w:val="28"/>
          <w:szCs w:val="28"/>
        </w:rPr>
        <w:t>- ежеквартально, с нарастающим итогом с начала года, в срок до 15 числа месяца, следующего за отчетным кварталом, направляет в департамент экон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мики администрации города отчет о ходе реализации муниципальной програ</w:t>
      </w:r>
      <w:r w:rsidRPr="002362DB">
        <w:rPr>
          <w:rFonts w:ascii="Times New Roman" w:hAnsi="Times New Roman" w:cs="Times New Roman"/>
          <w:sz w:val="28"/>
          <w:szCs w:val="28"/>
        </w:rPr>
        <w:t>м</w:t>
      </w:r>
      <w:r w:rsidRPr="002362DB">
        <w:rPr>
          <w:rFonts w:ascii="Times New Roman" w:hAnsi="Times New Roman" w:cs="Times New Roman"/>
          <w:sz w:val="28"/>
          <w:szCs w:val="28"/>
        </w:rPr>
        <w:t>мы и использовании финансовых средств с пояснительной запиской, а также анализ показателей эффективности реализации муниципальной программы для формирования итогов социально-экономического развития города Нижнева</w:t>
      </w:r>
      <w:r w:rsidRPr="002362DB">
        <w:rPr>
          <w:rFonts w:ascii="Times New Roman" w:hAnsi="Times New Roman" w:cs="Times New Roman"/>
          <w:sz w:val="28"/>
          <w:szCs w:val="28"/>
        </w:rPr>
        <w:t>р</w:t>
      </w:r>
      <w:r w:rsidRPr="002362DB">
        <w:rPr>
          <w:rFonts w:ascii="Times New Roman" w:hAnsi="Times New Roman" w:cs="Times New Roman"/>
          <w:sz w:val="28"/>
          <w:szCs w:val="28"/>
        </w:rPr>
        <w:t>товска за отчетный период;</w:t>
      </w:r>
      <w:proofErr w:type="gramEnd"/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доводит до сведения главы города и Думы города информацию о резул</w:t>
      </w:r>
      <w:r w:rsidRPr="002362DB">
        <w:rPr>
          <w:rFonts w:ascii="Times New Roman" w:hAnsi="Times New Roman" w:cs="Times New Roman"/>
          <w:sz w:val="28"/>
          <w:szCs w:val="28"/>
        </w:rPr>
        <w:t>ь</w:t>
      </w:r>
      <w:r w:rsidRPr="002362DB">
        <w:rPr>
          <w:rFonts w:ascii="Times New Roman" w:hAnsi="Times New Roman" w:cs="Times New Roman"/>
          <w:sz w:val="28"/>
          <w:szCs w:val="28"/>
        </w:rPr>
        <w:t>татах оценки эффективности реализации муниципальной программы за пр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шедший финансовый год не позднее 1 апреля следующего года;</w:t>
      </w:r>
    </w:p>
    <w:p w:rsidR="00B31778" w:rsidRPr="002362DB" w:rsidRDefault="00B31778" w:rsidP="00B317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своевременную, качественную подготовку и р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ализацию муниципальной программы, обеспечивает эффективное использов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ние средств, выделяемых на ее реализацию;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62DB">
        <w:rPr>
          <w:rFonts w:ascii="Times New Roman" w:hAnsi="Times New Roman"/>
          <w:sz w:val="28"/>
          <w:szCs w:val="28"/>
        </w:rPr>
        <w:t>- заключает контракты на установку и передачу на коммерческий учет и</w:t>
      </w:r>
      <w:r w:rsidRPr="002362DB">
        <w:rPr>
          <w:rFonts w:ascii="Times New Roman" w:hAnsi="Times New Roman"/>
          <w:sz w:val="28"/>
          <w:szCs w:val="28"/>
        </w:rPr>
        <w:t>н</w:t>
      </w:r>
      <w:r w:rsidRPr="002362DB">
        <w:rPr>
          <w:rFonts w:ascii="Times New Roman" w:hAnsi="Times New Roman"/>
          <w:sz w:val="28"/>
          <w:szCs w:val="28"/>
        </w:rPr>
        <w:t>дивидуальных приборов учета холодного и горячего водоснабжения в кварт</w:t>
      </w:r>
      <w:r w:rsidRPr="002362DB">
        <w:rPr>
          <w:rFonts w:ascii="Times New Roman" w:hAnsi="Times New Roman"/>
          <w:sz w:val="28"/>
          <w:szCs w:val="28"/>
        </w:rPr>
        <w:t>и</w:t>
      </w:r>
      <w:r w:rsidRPr="002362DB">
        <w:rPr>
          <w:rFonts w:ascii="Times New Roman" w:hAnsi="Times New Roman"/>
          <w:sz w:val="28"/>
          <w:szCs w:val="28"/>
        </w:rPr>
        <w:t>рах, находящихся в муниципальной собственности, в соответствии с действ</w:t>
      </w:r>
      <w:r w:rsidRPr="002362DB">
        <w:rPr>
          <w:rFonts w:ascii="Times New Roman" w:hAnsi="Times New Roman"/>
          <w:sz w:val="28"/>
          <w:szCs w:val="28"/>
        </w:rPr>
        <w:t>у</w:t>
      </w:r>
      <w:r w:rsidRPr="002362DB">
        <w:rPr>
          <w:rFonts w:ascii="Times New Roman" w:hAnsi="Times New Roman"/>
          <w:sz w:val="28"/>
          <w:szCs w:val="28"/>
        </w:rPr>
        <w:t>ющим законодательством.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2. Бюджетные учреждения города: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осуществляют подготовку заявок на размещение заказа для проведения конкурсных торгов, выбора организации для заключения контракта на выпо</w:t>
      </w:r>
      <w:r w:rsidRPr="002362DB">
        <w:rPr>
          <w:rFonts w:ascii="Times New Roman" w:hAnsi="Times New Roman" w:cs="Times New Roman"/>
          <w:sz w:val="28"/>
          <w:szCs w:val="28"/>
        </w:rPr>
        <w:t>л</w:t>
      </w:r>
      <w:r w:rsidRPr="002362DB">
        <w:rPr>
          <w:rFonts w:ascii="Times New Roman" w:hAnsi="Times New Roman" w:cs="Times New Roman"/>
          <w:sz w:val="28"/>
          <w:szCs w:val="28"/>
        </w:rPr>
        <w:t>нение работ в соответствии с основными мероприятиями муниципальной пр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граммы, действующим законодательством;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заключают контракты на выполнение работ в соответствии с действу</w:t>
      </w:r>
      <w:r w:rsidRPr="002362DB">
        <w:rPr>
          <w:rFonts w:ascii="Times New Roman" w:hAnsi="Times New Roman" w:cs="Times New Roman"/>
          <w:sz w:val="28"/>
          <w:szCs w:val="28"/>
        </w:rPr>
        <w:t>ю</w:t>
      </w:r>
      <w:r w:rsidRPr="002362DB">
        <w:rPr>
          <w:rFonts w:ascii="Times New Roman" w:hAnsi="Times New Roman" w:cs="Times New Roman"/>
          <w:sz w:val="28"/>
          <w:szCs w:val="28"/>
        </w:rPr>
        <w:t>щим законодательством;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ходом и качеством выполнения работ, цел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вым использованием денежных средств;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обеспечивают учет и контроль потребляемых энергоресурсов учрежден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ями;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- оказывают содействие в проведении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- обеспечивают наглядную агитацию посредством проведения конкурсов, выставок в рамках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энергоресурсосбережения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в учреждениях;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8"/>
      <w:r w:rsidRPr="002362DB">
        <w:rPr>
          <w:rFonts w:ascii="Times New Roman" w:hAnsi="Times New Roman" w:cs="Times New Roman"/>
          <w:sz w:val="28"/>
          <w:szCs w:val="28"/>
        </w:rPr>
        <w:t>- ежемесячно представляют в департамент жилищно-коммунального х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зяйства администрации города информацию о реализации основных програм</w:t>
      </w:r>
      <w:r w:rsidRPr="002362DB">
        <w:rPr>
          <w:rFonts w:ascii="Times New Roman" w:hAnsi="Times New Roman" w:cs="Times New Roman"/>
          <w:sz w:val="28"/>
          <w:szCs w:val="28"/>
        </w:rPr>
        <w:t>м</w:t>
      </w:r>
      <w:r w:rsidRPr="002362DB">
        <w:rPr>
          <w:rFonts w:ascii="Times New Roman" w:hAnsi="Times New Roman" w:cs="Times New Roman"/>
          <w:sz w:val="28"/>
          <w:szCs w:val="28"/>
        </w:rPr>
        <w:t>ных мероприятий.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 w:rsidRPr="002362DB">
        <w:rPr>
          <w:rFonts w:ascii="Times New Roman" w:hAnsi="Times New Roman" w:cs="Times New Roman"/>
          <w:sz w:val="28"/>
          <w:szCs w:val="28"/>
        </w:rPr>
        <w:t>3. Департамент муниципальной собственности и земельных ресурсов а</w:t>
      </w:r>
      <w:r w:rsidRPr="002362DB">
        <w:rPr>
          <w:rFonts w:ascii="Times New Roman" w:hAnsi="Times New Roman" w:cs="Times New Roman"/>
          <w:sz w:val="28"/>
          <w:szCs w:val="28"/>
        </w:rPr>
        <w:t>д</w:t>
      </w:r>
      <w:r w:rsidRPr="002362DB">
        <w:rPr>
          <w:rFonts w:ascii="Times New Roman" w:hAnsi="Times New Roman" w:cs="Times New Roman"/>
          <w:sz w:val="28"/>
          <w:szCs w:val="28"/>
        </w:rPr>
        <w:t>министрации города:</w:t>
      </w:r>
    </w:p>
    <w:bookmarkEnd w:id="3"/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участвует в подготовке заявок на размещение заказа для проведения ко</w:t>
      </w:r>
      <w:r w:rsidRPr="002362DB">
        <w:rPr>
          <w:rFonts w:ascii="Times New Roman" w:hAnsi="Times New Roman" w:cs="Times New Roman"/>
          <w:sz w:val="28"/>
          <w:szCs w:val="28"/>
        </w:rPr>
        <w:t>н</w:t>
      </w:r>
      <w:r w:rsidRPr="002362DB">
        <w:rPr>
          <w:rFonts w:ascii="Times New Roman" w:hAnsi="Times New Roman" w:cs="Times New Roman"/>
          <w:sz w:val="28"/>
          <w:szCs w:val="28"/>
        </w:rPr>
        <w:t>курсных торгов, выбора организации для заключения контракта на выполнение работ на объектах муниципальной собственности в соответствии с основными мероприятиями муниципальной программы;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обеспечивает своевременное внесение изменений в балансовую сто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мость объекта муниципальной собственности при выполнении работ в соотве</w:t>
      </w:r>
      <w:r w:rsidRPr="002362DB">
        <w:rPr>
          <w:rFonts w:ascii="Times New Roman" w:hAnsi="Times New Roman" w:cs="Times New Roman"/>
          <w:sz w:val="28"/>
          <w:szCs w:val="28"/>
        </w:rPr>
        <w:t>т</w:t>
      </w:r>
      <w:r w:rsidRPr="002362DB">
        <w:rPr>
          <w:rFonts w:ascii="Times New Roman" w:hAnsi="Times New Roman" w:cs="Times New Roman"/>
          <w:sz w:val="28"/>
          <w:szCs w:val="28"/>
        </w:rPr>
        <w:t>ствии с муниципальной программой.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4. Коммунальные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энергоснабжающие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) предприятия города: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за счет собственных средств самостоятельно заключают контракты на выполнение работ в соответствии с действующим законодательством;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ходом и качеством выполнения работ, цел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вым использованием денежных средств;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ежеквартально представляют в департамент жилищно-коммунального х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зяйства администрации города информацию о реализации основных програм</w:t>
      </w:r>
      <w:r w:rsidRPr="002362DB">
        <w:rPr>
          <w:rFonts w:ascii="Times New Roman" w:hAnsi="Times New Roman" w:cs="Times New Roman"/>
          <w:sz w:val="28"/>
          <w:szCs w:val="28"/>
        </w:rPr>
        <w:t>м</w:t>
      </w:r>
      <w:r w:rsidRPr="002362DB">
        <w:rPr>
          <w:rFonts w:ascii="Times New Roman" w:hAnsi="Times New Roman" w:cs="Times New Roman"/>
          <w:sz w:val="28"/>
          <w:szCs w:val="28"/>
        </w:rPr>
        <w:t>ных мероприятий и целевом использовании денежных средств;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несут ответственность за полноту и достоверность представляемой и</w:t>
      </w:r>
      <w:r w:rsidRPr="002362DB">
        <w:rPr>
          <w:rFonts w:ascii="Times New Roman" w:hAnsi="Times New Roman" w:cs="Times New Roman"/>
          <w:sz w:val="28"/>
          <w:szCs w:val="28"/>
        </w:rPr>
        <w:t>н</w:t>
      </w:r>
      <w:r w:rsidRPr="002362DB">
        <w:rPr>
          <w:rFonts w:ascii="Times New Roman" w:hAnsi="Times New Roman" w:cs="Times New Roman"/>
          <w:sz w:val="28"/>
          <w:szCs w:val="28"/>
        </w:rPr>
        <w:t>формации.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20"/>
      <w:r w:rsidRPr="002362DB">
        <w:rPr>
          <w:rFonts w:ascii="Times New Roman" w:hAnsi="Times New Roman" w:cs="Times New Roman"/>
          <w:sz w:val="28"/>
          <w:szCs w:val="28"/>
        </w:rPr>
        <w:t>5. Управляющие компании:</w:t>
      </w:r>
    </w:p>
    <w:bookmarkEnd w:id="4"/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принимают решение на общем собрании собственников жилых помещ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ний многоквартирных домов о реализации мероприятий муниципальной пр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граммы (установке коллективных (общедомовых) приборов учета, капитальный ремонт конструктивных элементов и т.д.), о размере денежных средств, выд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ляемых собственниками на реализацию мероприятий муниципальной програ</w:t>
      </w:r>
      <w:r w:rsidRPr="002362DB">
        <w:rPr>
          <w:rFonts w:ascii="Times New Roman" w:hAnsi="Times New Roman" w:cs="Times New Roman"/>
          <w:sz w:val="28"/>
          <w:szCs w:val="28"/>
        </w:rPr>
        <w:t>м</w:t>
      </w:r>
      <w:r w:rsidRPr="002362DB">
        <w:rPr>
          <w:rFonts w:ascii="Times New Roman" w:hAnsi="Times New Roman" w:cs="Times New Roman"/>
          <w:sz w:val="28"/>
          <w:szCs w:val="28"/>
        </w:rPr>
        <w:t>мы;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представляют в администрацию города пакет документов: решение со</w:t>
      </w:r>
      <w:r w:rsidRPr="002362DB">
        <w:rPr>
          <w:rFonts w:ascii="Times New Roman" w:hAnsi="Times New Roman" w:cs="Times New Roman"/>
          <w:sz w:val="28"/>
          <w:szCs w:val="28"/>
        </w:rPr>
        <w:t>б</w:t>
      </w:r>
      <w:r w:rsidRPr="002362DB">
        <w:rPr>
          <w:rFonts w:ascii="Times New Roman" w:hAnsi="Times New Roman" w:cs="Times New Roman"/>
          <w:sz w:val="28"/>
          <w:szCs w:val="28"/>
        </w:rPr>
        <w:t>ственников жилых помещений многоквартирных домов о реализации меропр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ятий муниципальной программы; решение о размерах финансирования, дов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ренность от лица собственников (УК, ТСЖ) на заключение соглашения (дог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 xml:space="preserve">воры) о взаимодействии и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основных программных мер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приятий за счет средств бюджетов всех уровней;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заключают договоры подряда с организациями на выполнение соотве</w:t>
      </w:r>
      <w:r w:rsidRPr="002362DB">
        <w:rPr>
          <w:rFonts w:ascii="Times New Roman" w:hAnsi="Times New Roman" w:cs="Times New Roman"/>
          <w:sz w:val="28"/>
          <w:szCs w:val="28"/>
        </w:rPr>
        <w:t>т</w:t>
      </w:r>
      <w:r w:rsidRPr="002362DB">
        <w:rPr>
          <w:rFonts w:ascii="Times New Roman" w:hAnsi="Times New Roman" w:cs="Times New Roman"/>
          <w:sz w:val="28"/>
          <w:szCs w:val="28"/>
        </w:rPr>
        <w:t>ствующих работ при заключении соглашения (договора) с администрацией г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 xml:space="preserve">рода о взаимодействии и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основных программных меропри</w:t>
      </w:r>
      <w:r w:rsidRPr="002362DB">
        <w:rPr>
          <w:rFonts w:ascii="Times New Roman" w:hAnsi="Times New Roman" w:cs="Times New Roman"/>
          <w:sz w:val="28"/>
          <w:szCs w:val="28"/>
        </w:rPr>
        <w:t>я</w:t>
      </w:r>
      <w:r w:rsidRPr="002362DB">
        <w:rPr>
          <w:rFonts w:ascii="Times New Roman" w:hAnsi="Times New Roman" w:cs="Times New Roman"/>
          <w:sz w:val="28"/>
          <w:szCs w:val="28"/>
        </w:rPr>
        <w:t>тий за счет средств бюджетов всех уровней в соответствии с действующим з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конодательством;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ходом и качеством выполнения работ, цел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>вым использованием денежных средств;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ежеквартально представляют в департамент жилищно-коммунального х</w:t>
      </w:r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</w:rPr>
        <w:t>зяйства администрации города информацию о реализации основных програм</w:t>
      </w:r>
      <w:r w:rsidRPr="002362DB">
        <w:rPr>
          <w:rFonts w:ascii="Times New Roman" w:hAnsi="Times New Roman" w:cs="Times New Roman"/>
          <w:sz w:val="28"/>
          <w:szCs w:val="28"/>
        </w:rPr>
        <w:t>м</w:t>
      </w:r>
      <w:r w:rsidRPr="002362DB">
        <w:rPr>
          <w:rFonts w:ascii="Times New Roman" w:hAnsi="Times New Roman" w:cs="Times New Roman"/>
          <w:sz w:val="28"/>
          <w:szCs w:val="28"/>
        </w:rPr>
        <w:t>ных мероприятий и целевом использовании денежных средств;</w:t>
      </w:r>
    </w:p>
    <w:p w:rsidR="00B31778" w:rsidRPr="002362DB" w:rsidRDefault="00B31778" w:rsidP="00B3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- несут ответственность за полноту и достоверность представляемой и</w:t>
      </w:r>
      <w:r w:rsidRPr="002362DB">
        <w:rPr>
          <w:rFonts w:ascii="Times New Roman" w:hAnsi="Times New Roman" w:cs="Times New Roman"/>
          <w:sz w:val="28"/>
          <w:szCs w:val="28"/>
        </w:rPr>
        <w:t>н</w:t>
      </w:r>
      <w:r w:rsidRPr="002362DB">
        <w:rPr>
          <w:rFonts w:ascii="Times New Roman" w:hAnsi="Times New Roman" w:cs="Times New Roman"/>
          <w:sz w:val="28"/>
          <w:szCs w:val="28"/>
        </w:rPr>
        <w:t>формации.</w:t>
      </w:r>
    </w:p>
    <w:p w:rsidR="00B31778" w:rsidRPr="002362DB" w:rsidRDefault="00B31778" w:rsidP="00B317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ответственного исполнителя муниципальной         программы, соисполнителей муниципальной программы несут                   предусмотренную законодательством ответственность за несвоевременную и некачественную реализацию муниципальной программы,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целевых показателей и 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неэффективное</w:t>
      </w:r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средств, выделяемых на ее реализацию.</w:t>
      </w:r>
    </w:p>
    <w:p w:rsidR="00B31778" w:rsidRPr="002362DB" w:rsidRDefault="00B31778" w:rsidP="004A7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2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362DB">
        <w:rPr>
          <w:rFonts w:ascii="Times New Roman" w:hAnsi="Times New Roman"/>
          <w:sz w:val="28"/>
          <w:szCs w:val="28"/>
        </w:rPr>
        <w:t xml:space="preserve"> исполнением муниципальной программы осуществляет з</w:t>
      </w:r>
      <w:r w:rsidRPr="002362DB">
        <w:rPr>
          <w:rFonts w:ascii="Times New Roman" w:hAnsi="Times New Roman"/>
          <w:sz w:val="28"/>
          <w:szCs w:val="28"/>
        </w:rPr>
        <w:t>а</w:t>
      </w:r>
      <w:r w:rsidRPr="002362DB">
        <w:rPr>
          <w:rFonts w:ascii="Times New Roman" w:hAnsi="Times New Roman"/>
          <w:sz w:val="28"/>
          <w:szCs w:val="28"/>
        </w:rPr>
        <w:t>меститель главы города, директор департамента жилищно-коммунального х</w:t>
      </w:r>
      <w:r w:rsidRPr="002362DB">
        <w:rPr>
          <w:rFonts w:ascii="Times New Roman" w:hAnsi="Times New Roman"/>
          <w:sz w:val="28"/>
          <w:szCs w:val="28"/>
        </w:rPr>
        <w:t>о</w:t>
      </w:r>
      <w:r w:rsidRPr="002362DB">
        <w:rPr>
          <w:rFonts w:ascii="Times New Roman" w:hAnsi="Times New Roman"/>
          <w:sz w:val="28"/>
          <w:szCs w:val="28"/>
        </w:rPr>
        <w:t>зяйства администрации города</w:t>
      </w:r>
      <w:r w:rsidRPr="002362DB">
        <w:rPr>
          <w:rFonts w:ascii="Times New Roman" w:hAnsi="Times New Roman" w:cs="Times New Roman"/>
          <w:sz w:val="28"/>
          <w:szCs w:val="28"/>
        </w:rPr>
        <w:t>.</w:t>
      </w:r>
    </w:p>
    <w:p w:rsidR="00B31778" w:rsidRPr="002362DB" w:rsidRDefault="00B31778" w:rsidP="00B31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          Финансовое обеспечение муниципальной программы осуществляется за счет средств бюджета города и иных источников.</w:t>
      </w:r>
    </w:p>
    <w:p w:rsidR="00B31778" w:rsidRPr="002362DB" w:rsidRDefault="00B31778" w:rsidP="00B317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программой не предусмотрены 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на принц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проектного управления и мероприятия с применением инициативного бюджетирования.</w:t>
      </w:r>
    </w:p>
    <w:p w:rsidR="0052323D" w:rsidRPr="002362DB" w:rsidRDefault="0052323D" w:rsidP="0052323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630" w:rsidRPr="00172C63" w:rsidRDefault="00645630" w:rsidP="0064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Целевые показатели муниципальной программы приведены в таблице 1.</w:t>
      </w:r>
    </w:p>
    <w:p w:rsidR="00645630" w:rsidRPr="00172C63" w:rsidRDefault="00645630" w:rsidP="0064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Перечень основных мероприятий муниципальной программы приведен в таблице 2.</w:t>
      </w:r>
    </w:p>
    <w:p w:rsidR="00645630" w:rsidRPr="00172C63" w:rsidRDefault="00645630" w:rsidP="0064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Портфели проектов и проекты города, </w:t>
      </w:r>
      <w:proofErr w:type="gramStart"/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направленные</w:t>
      </w:r>
      <w:proofErr w:type="gramEnd"/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в том числе на ре</w:t>
      </w: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а</w:t>
      </w: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лизацию национальных, федеральных и региональных проектов Российской Федерации в рамках муниципальной программы отсутствуют (таблица 3).</w:t>
      </w:r>
    </w:p>
    <w:p w:rsidR="00645630" w:rsidRPr="00172C63" w:rsidRDefault="00645630" w:rsidP="00645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Характеристика основных мероприятий муниципальной программы пр</w:t>
      </w: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</w:t>
      </w: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ведена в таблице 4.</w:t>
      </w:r>
    </w:p>
    <w:p w:rsidR="00405D9F" w:rsidRPr="002362DB" w:rsidRDefault="00645630" w:rsidP="006456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5D9F" w:rsidRPr="002362DB" w:rsidSect="00E40BE7">
          <w:headerReference w:type="default" r:id="rId11"/>
          <w:pgSz w:w="11905" w:h="16838" w:code="9"/>
          <w:pgMar w:top="709" w:right="567" w:bottom="1134" w:left="1701" w:header="709" w:footer="709" w:gutter="0"/>
          <w:cols w:space="720"/>
          <w:titlePg/>
          <w:docGrid w:linePitch="299"/>
        </w:sectPr>
      </w:pPr>
      <w:r w:rsidRPr="00172C6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Перечень возможных рисков при реализации муниципальной программы и меры по их преодолению приведены в таблице 5.</w:t>
      </w:r>
      <w:r w:rsidRPr="0064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E3002" w:rsidRPr="002362DB" w:rsidRDefault="00A44B02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Таблица 1</w:t>
      </w:r>
    </w:p>
    <w:p w:rsidR="00E91494" w:rsidRPr="002362DB" w:rsidRDefault="00E91494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1494" w:rsidRPr="002362DB" w:rsidRDefault="00E91494" w:rsidP="00E91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муниципальной программы </w:t>
      </w:r>
    </w:p>
    <w:p w:rsidR="00E91494" w:rsidRPr="002362DB" w:rsidRDefault="00E91494" w:rsidP="00E91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"Энергосбережение и повышение энергетической эффективности в муниципальном образовании </w:t>
      </w:r>
    </w:p>
    <w:p w:rsidR="00E91494" w:rsidRPr="002362DB" w:rsidRDefault="00E91494" w:rsidP="00E91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город Нижневартовск на 2018-2025 годы и на период до 2030 года"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728"/>
        <w:gridCol w:w="1843"/>
        <w:gridCol w:w="894"/>
        <w:gridCol w:w="876"/>
        <w:gridCol w:w="876"/>
        <w:gridCol w:w="876"/>
        <w:gridCol w:w="876"/>
        <w:gridCol w:w="876"/>
        <w:gridCol w:w="876"/>
        <w:gridCol w:w="909"/>
        <w:gridCol w:w="1085"/>
        <w:gridCol w:w="1843"/>
      </w:tblGrid>
      <w:tr w:rsidR="00A360F0" w:rsidRPr="002362DB" w:rsidTr="00A360F0">
        <w:trPr>
          <w:trHeight w:val="31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8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по годам</w:t>
            </w:r>
          </w:p>
        </w:tc>
      </w:tr>
      <w:tr w:rsidR="00A360F0" w:rsidRPr="002362DB" w:rsidTr="00A360F0">
        <w:trPr>
          <w:trHeight w:val="220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показателя на начало ре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мун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пр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2026 -2030 годы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</w:t>
            </w:r>
          </w:p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 на момент око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действия</w:t>
            </w:r>
          </w:p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</w:t>
            </w:r>
          </w:p>
        </w:tc>
      </w:tr>
      <w:tr w:rsidR="00A360F0" w:rsidRPr="002362DB" w:rsidTr="00A360F0">
        <w:trPr>
          <w:trHeight w:val="40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A360F0" w:rsidP="00B3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360F0" w:rsidRPr="002362DB" w:rsidTr="00A360F0">
        <w:trPr>
          <w:trHeight w:val="155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78" w:rsidRPr="002362DB" w:rsidRDefault="00B31778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бюджетными учреждениями: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трическая энергия (кВт*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/чел)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&lt;1&gt;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A360F0" w:rsidP="00B3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A360F0" w:rsidRPr="002362DB" w:rsidTr="00A360F0">
        <w:trPr>
          <w:trHeight w:val="154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78" w:rsidRPr="002362DB" w:rsidRDefault="00B31778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бюджетными учреждениями: тепл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энергия (Гкал/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&lt;2&gt;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A360F0" w:rsidP="00B3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A360F0" w:rsidRPr="002362DB" w:rsidTr="00A360F0">
        <w:trPr>
          <w:trHeight w:val="9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бюджетными учреждениями: холо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вода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&lt;3&gt;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778" w:rsidRPr="002362DB" w:rsidRDefault="00A360F0" w:rsidP="00B3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778" w:rsidRPr="002362DB" w:rsidRDefault="00B31778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360F0" w:rsidRPr="002362DB" w:rsidTr="00A360F0">
        <w:trPr>
          <w:trHeight w:val="15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бюджетными учреждениями: горячая вода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чел.)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&lt;4&gt;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F6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0F0" w:rsidRPr="002362DB" w:rsidTr="00A360F0">
        <w:trPr>
          <w:trHeight w:val="112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суммарный расход энергетических ресурсов в многоква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тирных домах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т.у.т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&lt;5&gt;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A360F0" w:rsidRPr="002362DB" w:rsidTr="00A360F0">
        <w:trPr>
          <w:trHeight w:val="6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 на выработку те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ловой энергии на 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 Гкал)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&lt;6&gt;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153,44</w:t>
            </w:r>
          </w:p>
        </w:tc>
      </w:tr>
      <w:tr w:rsidR="00A360F0" w:rsidRPr="002362DB" w:rsidTr="00A360F0">
        <w:trPr>
          <w:trHeight w:val="142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трической энергии, 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пользуемой при перед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 тепловой энергии в системах теплоснабж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(кВт*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Гкал)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&lt;7&gt;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</w:tr>
      <w:tr w:rsidR="00A360F0" w:rsidRPr="002362DB" w:rsidTr="00A360F0">
        <w:trPr>
          <w:trHeight w:val="1256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передаче в общем объеме пер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тепловой эне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&lt;8&gt;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&lt;9&gt;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электрич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энергии, расчеты за которую осущест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ляются с использован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приборов учета,                 в общем объеме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трической энергии,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требляемой (использ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емой) на территории муниципального обр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&lt;10&gt;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торую осуществляются с использованием пр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 учета, в общем объеме тепловой эне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гии, потребляемой (и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пользуемой) на терр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муниципального образования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&lt;11&gt;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холодной воды, расчеты за кот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 осуществляются с использованием приб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учета, в общем об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 воды, потребляемой (используемой)             на территории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&lt;12&gt;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 осуществляются с использованием приб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учета, в общем об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 воды, потребляемой (используемой)              на территории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&lt;13&gt;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природн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газа, расчеты за 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торый осуществляются с использованием пр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 учета, в общем объеме природного 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потребляемого (и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пользуемого) на терр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муниципального образования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&lt;14&gt;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трической энергии на снабжение органов местного самоуправл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муниципальных учреждений (кВт*ч/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&lt;15&gt;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в мног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         домах: тепловая энергия (Гкал/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&lt;16&gt;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в мног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           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мах: холодная вода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&lt;17&gt;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в мног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      домах: горячая вода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&lt;18&gt;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трической энергии      в многоквартирных 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 (кВт*ч/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&lt;19&gt;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в мног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       домах: электрическая энергия (кВт*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/чел.)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&lt;20&gt;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в мног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           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мах: природный газ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/чел.)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&lt;21&gt;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трической энергии, 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пользуемой для перед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 (транспортировки) воды в системах вод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 (кВт*ч/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&lt;22&gt;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трической энергии, 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пользуемой в системах водоотведения           (кВт*ч/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&lt;23&gt;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трической энергии       в системах уличного освещения (на 1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освещаемой площади с уровнем освещенности, соответствующим уст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новленным нормат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вам) (кВт*ч/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&lt;24&gt;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энергет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ресурсов, прои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водимых с использов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возобновляемых источников энергии и (или) вторичных эне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гетических ресурсов, в общем объеме энерг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ресурсов, производимых на те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муниципальн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&lt;25&gt;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висных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(ко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трактов), заключенных органами местного 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и мун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учрежд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(</w:t>
            </w:r>
            <w:proofErr w:type="spellStart"/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&lt;26&gt;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энергетич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бюджетными учреждениями: приро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газ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/чел.)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 xml:space="preserve"> &lt;27&gt;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экономии энергетических ресу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и воды в стоимос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выражении, дост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которой план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руется в результате ре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лизации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(ко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трактов), заключенных органами местного 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моуправления и мун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учрежд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ниями,                к 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щему объему финанс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муниципал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 (%)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&lt;28&gt;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пр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газа в мног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домах с 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дивидуальными сист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 газового отопл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&lt;29&gt;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 на выработку те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ловой энергии на те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ловых электростанциях (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./Гкал)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&lt;30&gt;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высокоэк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номичных по использ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моторного то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 и электрической энергии (в том числе относящихся к объе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 высоким классом энергетической эффе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тивности) транспор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относ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общественному транспорту, регулир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тарифов на усл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по перевозке на 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тором осуществляется муниципальным обр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зованием (шт.)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&lt;31&gt;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относ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общественному транспорту, регулир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тарифов на усл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по перевозке на 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тором осуществляется муниципальным обр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зованием, в отношении которых проведены м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роприятия по энерг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сбережению и повыш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энергетической эффективности, в том числе по замещению бензина и дизельного топлива, используемых транспортными сре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ствами в качестве м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торного топлива, пр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родным газом, газов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смесями, сжиже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углеводородным газом,        использу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мыми в качестве м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торного топлива, и электрической энергией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(шт.)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&lt;32&gt;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использ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природный газ, газовые смеси, сжиже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углеводородный газ в качестве моторн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топлива, регулиров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тарифов на услуги по перевозке на кот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 осуществляется муниципальным обр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зованием (шт.)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&lt;33&gt;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 с автоно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источником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трического питания, относящихся к общ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ственному транспорту, регулирование тарифов на услуги по перевозке на которых осущест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ляется муниципальным образованием (шт.)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&lt;34&gt;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использ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 органами местн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самоуправления, м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ниципальными учр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ждениями, муниц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пальными унитарными предприятиями, в 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ношении которых пр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ведены мероприятия по энергосбережению и повышению энергет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эффективности, в том числе по замещ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бензина             и дизельного топлива, используемых тран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портными средствами в качестве моторного топлива, природным газом, газовыми смес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и сжиженным угл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водородным газом, 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пользуемыми в качестве моторного топлива (шт.)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&lt;35&gt;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60F0" w:rsidRPr="002362DB" w:rsidTr="00A360F0">
        <w:trPr>
          <w:trHeight w:val="888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0F0" w:rsidRPr="002362DB" w:rsidRDefault="00A360F0" w:rsidP="00A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транспор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 с автоно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источником эле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трического питания, используемых органами местного самоуправл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муниципальными учреждениями и мун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ципальными унитарн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предприятиями (шт.) </w:t>
            </w:r>
            <w:r w:rsidRPr="002362DB">
              <w:rPr>
                <w:rFonts w:ascii="Times New Roman" w:eastAsia="Times New Roman" w:hAnsi="Times New Roman" w:cs="Times New Roman"/>
                <w:lang w:eastAsia="ru-RU"/>
              </w:rPr>
              <w:t>&lt;36&gt;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F0" w:rsidRPr="002362DB" w:rsidRDefault="00A360F0" w:rsidP="00A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31778" w:rsidRPr="002362DB" w:rsidRDefault="00B31778" w:rsidP="00E914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0F0" w:rsidRPr="002362DB" w:rsidRDefault="00A360F0" w:rsidP="00A360F0">
      <w:pPr>
        <w:pStyle w:val="2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   &lt;1&gt;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>по формуле:</w:t>
      </w:r>
      <w:r w:rsidRPr="002362DB">
        <w:rPr>
          <w:rFonts w:ascii="Times New Roman" w:eastAsia="Times New Roman" w:hAnsi="Times New Roman" w:cs="Times New Roman"/>
          <w:b/>
          <w:bCs/>
          <w:color w:val="1D1D1D"/>
          <w:sz w:val="20"/>
          <w:szCs w:val="20"/>
          <w:lang w:eastAsia="ru-RU"/>
        </w:rPr>
        <w:t xml:space="preserve">            </w:t>
      </w:r>
      <w:r w:rsidRPr="002362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2362D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Оэб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/чел.), 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A360F0" w:rsidRPr="002362DB" w:rsidRDefault="00A360F0" w:rsidP="00A360F0">
      <w:pPr>
        <w:pStyle w:val="2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Оэб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360F0" w:rsidRPr="002362DB" w:rsidRDefault="00A360F0" w:rsidP="00A360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36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A360F0" w:rsidRPr="002362DB" w:rsidRDefault="00A360F0" w:rsidP="00A360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        &lt;2&gt;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2362D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Чп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(</w:t>
      </w:r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2362D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), 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A360F0" w:rsidRPr="002362DB" w:rsidRDefault="00A360F0" w:rsidP="00A360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360F0" w:rsidRPr="002362DB" w:rsidRDefault="00A360F0" w:rsidP="00A360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36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Чп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учреждений, включающая площадь всех частей отапливаемых помещений  (</w:t>
      </w: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кв.м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A360F0" w:rsidRPr="002362DB" w:rsidRDefault="00A360F0" w:rsidP="00A360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         &lt;3&gt;,  &lt;4&gt;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рассчитываются </w:t>
      </w:r>
      <w:r w:rsidRPr="002362DB">
        <w:rPr>
          <w:rFonts w:ascii="Times New Roman" w:hAnsi="Times New Roman" w:cs="Times New Roman"/>
          <w:sz w:val="28"/>
          <w:szCs w:val="28"/>
        </w:rPr>
        <w:t>по формуле:</w:t>
      </w:r>
      <w:r w:rsidRPr="002362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2362D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spellEnd"/>
      <w:proofErr w:type="gramEnd"/>
      <w:r w:rsidRPr="002362DB">
        <w:rPr>
          <w:rFonts w:ascii="Times New Roman" w:hAnsi="Times New Roman" w:cs="Times New Roman"/>
          <w:sz w:val="28"/>
          <w:szCs w:val="28"/>
        </w:rPr>
        <w:t xml:space="preserve"> /чел.), 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A360F0" w:rsidRPr="002362DB" w:rsidRDefault="00A360F0" w:rsidP="00A360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воды (холодной, горячей) </w:t>
      </w:r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2362DB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360F0" w:rsidRPr="002362DB" w:rsidRDefault="00A360F0" w:rsidP="00A360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362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23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города (чел.).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&lt;5&gt;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У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умм.мкд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мо.сумм.мкд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мо.мкд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./кв. 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умм.мкд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.;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площадь многоквартирных домов на территории муниципального образования, кв. 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&lt;6&gt;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У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мо.к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мо.к.тэ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ОВ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мо.к.тэ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./Гкал),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мо.к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топлива на выработку тепловой энергии котельными на территории муниципального   образования,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.;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ОВ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мо.к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объем выработки тепловой энергии котельными на территории муниципального образования, Гкал.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&lt;7&gt;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У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.п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ередача</w:t>
      </w:r>
      <w:proofErr w:type="spell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 xml:space="preserve"> тэ</w:t>
      </w:r>
      <w:r w:rsidRPr="002362D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мо.ээ.передача</w:t>
      </w:r>
      <w:proofErr w:type="spell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 xml:space="preserve"> тэ</w:t>
      </w:r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ОТ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мо.тн</w:t>
      </w:r>
      <w:proofErr w:type="spell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62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кВт.ч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/куб. 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.п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ередача</w:t>
      </w:r>
      <w:proofErr w:type="spell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 xml:space="preserve"> тэ</w:t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для передачи тепловой энергии в системах теплоснабж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 xml:space="preserve">ния на территории муниципального образования, тыс.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кВт.ч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ОТ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объем транспортировки теплоносителя в системе теплоснабжения на территории муниципального образов</w:t>
      </w:r>
      <w:r w:rsidRPr="002362DB">
        <w:rPr>
          <w:rFonts w:ascii="Times New Roman" w:hAnsi="Times New Roman" w:cs="Times New Roman"/>
          <w:sz w:val="28"/>
          <w:szCs w:val="28"/>
        </w:rPr>
        <w:t>а</w:t>
      </w:r>
      <w:r w:rsidRPr="002362DB">
        <w:rPr>
          <w:rFonts w:ascii="Times New Roman" w:hAnsi="Times New Roman" w:cs="Times New Roman"/>
          <w:sz w:val="28"/>
          <w:szCs w:val="28"/>
        </w:rPr>
        <w:t>ния, тыс. куб. 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&lt;8&gt;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Д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мо.тэ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.п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отери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мо.тэ.потери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мо.тэ.общий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) x 100 (%),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э.потери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объем потерь тепловой энергии при ее передаче на территории муниципального образования, Гкал;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мо.тэ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.о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общий объем передаваемой тепловой энергии на территории муниципального образования, Гкал.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&lt;9&gt;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Д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мо.вс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.п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отери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мо.вс.передача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мо.гвс.общий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мо.хвс.общий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)) x 100 (%),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мо.вс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.п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ередача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объем потерь воды при ее передаче на территории муниципального образования, тыс. куб. 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.г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вс.общий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.х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вс.общий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&lt;10&gt; -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Д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.э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мо.ээ.учет</w:t>
      </w:r>
      <w:proofErr w:type="spell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62D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мо.ээ.общий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) х 100 (%),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чет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мо.ээ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.о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электрической энергии, тыс.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&lt;11&gt; -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>по формуле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 xml:space="preserve">: </w:t>
      </w:r>
      <w:r w:rsidRPr="002362DB">
        <w:rPr>
          <w:noProof/>
          <w:sz w:val="28"/>
          <w:szCs w:val="28"/>
          <w:lang w:eastAsia="ru-RU"/>
        </w:rPr>
        <w:drawing>
          <wp:inline distT="0" distB="0" distL="0" distR="0" wp14:anchorId="3F9A4214" wp14:editId="1BE5C83E">
            <wp:extent cx="3009900" cy="323850"/>
            <wp:effectExtent l="19050" t="0" r="0" b="0"/>
            <wp:docPr id="5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(%), 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>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93FC2B2" wp14:editId="7E1D0E23">
            <wp:extent cx="885825" cy="266700"/>
            <wp:effectExtent l="0" t="0" r="0" b="0"/>
            <wp:docPr id="5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на территории муниципального образования тепловой энергии, ра</w:t>
      </w:r>
      <w:r w:rsidRPr="002362DB">
        <w:rPr>
          <w:rFonts w:ascii="Times New Roman" w:hAnsi="Times New Roman" w:cs="Times New Roman"/>
          <w:sz w:val="28"/>
          <w:szCs w:val="28"/>
        </w:rPr>
        <w:t>с</w:t>
      </w:r>
      <w:r w:rsidRPr="002362DB">
        <w:rPr>
          <w:rFonts w:ascii="Times New Roman" w:hAnsi="Times New Roman" w:cs="Times New Roman"/>
          <w:sz w:val="28"/>
          <w:szCs w:val="28"/>
        </w:rPr>
        <w:t>четы за которую осуществляются с использованием приборов учета, Гкал;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B44F00" wp14:editId="0F477743">
            <wp:extent cx="1000760" cy="266700"/>
            <wp:effectExtent l="0" t="0" r="0" b="0"/>
            <wp:docPr id="5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тепловой эне</w:t>
      </w:r>
      <w:r w:rsidRPr="002362DB">
        <w:rPr>
          <w:rFonts w:ascii="Times New Roman" w:hAnsi="Times New Roman" w:cs="Times New Roman"/>
          <w:sz w:val="28"/>
          <w:szCs w:val="28"/>
        </w:rPr>
        <w:t>р</w:t>
      </w:r>
      <w:r w:rsidRPr="002362DB">
        <w:rPr>
          <w:rFonts w:ascii="Times New Roman" w:hAnsi="Times New Roman" w:cs="Times New Roman"/>
          <w:sz w:val="28"/>
          <w:szCs w:val="28"/>
        </w:rPr>
        <w:t>гии, Гкал.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&lt;12&gt;, &lt;13&gt; -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Д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spell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62DB">
        <w:rPr>
          <w:rFonts w:ascii="Times New Roman" w:hAnsi="Times New Roman" w:cs="Times New Roman"/>
          <w:sz w:val="28"/>
          <w:szCs w:val="28"/>
        </w:rPr>
        <w:t>=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чет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мо.общий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>) х 100 (%),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.у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чет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 - объем потребления (использования) на территории муниципального образования воды (холодной, горячей), расчеты за которую осуществляются с использованием приборов учета, тыс. куб. 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.о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бщий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воды (холодной, горячей), тыс. куб.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&lt;14&gt; -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>по формуле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 xml:space="preserve">: </w:t>
      </w: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3B70B06" wp14:editId="602EBC2B">
            <wp:extent cx="3153410" cy="288290"/>
            <wp:effectExtent l="19050" t="0" r="0" b="0"/>
            <wp:docPr id="5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(%), </w:t>
      </w:r>
      <w:proofErr w:type="gramEnd"/>
      <w:r w:rsidRPr="002362DB">
        <w:rPr>
          <w:rFonts w:ascii="Times New Roman" w:hAnsi="Times New Roman" w:cs="Times New Roman"/>
          <w:sz w:val="28"/>
          <w:szCs w:val="28"/>
        </w:rPr>
        <w:t>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BF5B966" wp14:editId="1CD680F5">
            <wp:extent cx="929005" cy="266700"/>
            <wp:effectExtent l="0" t="0" r="0" b="0"/>
            <wp:docPr id="4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на территории муниципального образования природного газа, ра</w:t>
      </w:r>
      <w:r w:rsidRPr="002362DB">
        <w:rPr>
          <w:rFonts w:ascii="Times New Roman" w:hAnsi="Times New Roman" w:cs="Times New Roman"/>
          <w:sz w:val="28"/>
          <w:szCs w:val="28"/>
        </w:rPr>
        <w:t>с</w:t>
      </w:r>
      <w:r w:rsidRPr="002362DB">
        <w:rPr>
          <w:rFonts w:ascii="Times New Roman" w:hAnsi="Times New Roman" w:cs="Times New Roman"/>
          <w:sz w:val="28"/>
          <w:szCs w:val="28"/>
        </w:rPr>
        <w:t>четы за который осуществляются с использованием приборов учета, тыс. куб. 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1DF711" wp14:editId="549C2CA1">
            <wp:extent cx="1043940" cy="266700"/>
            <wp:effectExtent l="0" t="0" r="0" b="0"/>
            <wp:docPr id="4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природного газа, тыс. куб.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&lt;15&gt;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68F415" wp14:editId="03688A12">
            <wp:extent cx="1483360" cy="266700"/>
            <wp:effectExtent l="19050" t="0" r="0" b="0"/>
            <wp:docPr id="4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кВт·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2362DB">
        <w:rPr>
          <w:rFonts w:ascii="Times New Roman" w:hAnsi="Times New Roman" w:cs="Times New Roman"/>
          <w:sz w:val="28"/>
          <w:szCs w:val="28"/>
        </w:rPr>
        <w:t>/кв. 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C85901B" wp14:editId="0AF64529">
            <wp:extent cx="604520" cy="266700"/>
            <wp:effectExtent l="0" t="0" r="0" b="0"/>
            <wp:docPr id="4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электрической энергии в органах местного самоуправления и муниципальных учрежд</w:t>
      </w:r>
      <w:r w:rsidRPr="002362DB">
        <w:rPr>
          <w:rFonts w:ascii="Times New Roman" w:hAnsi="Times New Roman" w:cs="Times New Roman"/>
          <w:sz w:val="28"/>
          <w:szCs w:val="28"/>
        </w:rPr>
        <w:t>е</w:t>
      </w:r>
      <w:r w:rsidRPr="002362DB">
        <w:rPr>
          <w:rFonts w:ascii="Times New Roman" w:hAnsi="Times New Roman" w:cs="Times New Roman"/>
          <w:sz w:val="28"/>
          <w:szCs w:val="28"/>
        </w:rPr>
        <w:t xml:space="preserve">ниях,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кВт·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2362DB">
        <w:rPr>
          <w:rFonts w:ascii="Times New Roman" w:hAnsi="Times New Roman" w:cs="Times New Roman"/>
          <w:sz w:val="28"/>
          <w:szCs w:val="28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4C7F835" wp14:editId="2689D994">
            <wp:extent cx="323850" cy="266700"/>
            <wp:effectExtent l="19050" t="0" r="0" b="0"/>
            <wp:docPr id="4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площадь размещения органов местного самоуправления и муниципальных учреждений, кв.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&lt;16&gt; 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6CD1D1" wp14:editId="16BA0A9B">
            <wp:extent cx="2160270" cy="266700"/>
            <wp:effectExtent l="19050" t="0" r="0" b="0"/>
            <wp:docPr id="4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(Гкал/кв. 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35A150" wp14:editId="767A856D">
            <wp:extent cx="835025" cy="266700"/>
            <wp:effectExtent l="0" t="0" r="3175" b="0"/>
            <wp:docPr id="3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тепловой энергии в многоквартирных домах, расположенных на те</w:t>
      </w:r>
      <w:r w:rsidRPr="002362DB">
        <w:rPr>
          <w:rFonts w:ascii="Times New Roman" w:hAnsi="Times New Roman" w:cs="Times New Roman"/>
          <w:sz w:val="28"/>
          <w:szCs w:val="28"/>
        </w:rPr>
        <w:t>р</w:t>
      </w:r>
      <w:r w:rsidRPr="002362DB">
        <w:rPr>
          <w:rFonts w:ascii="Times New Roman" w:hAnsi="Times New Roman" w:cs="Times New Roman"/>
          <w:sz w:val="28"/>
          <w:szCs w:val="28"/>
        </w:rPr>
        <w:t>ритории муниципального образования, Гкал;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5DA11B" wp14:editId="03FA620D">
            <wp:extent cx="547370" cy="266700"/>
            <wp:effectExtent l="19050" t="0" r="5080" b="0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площадь многоквартирных домов на территории муниципального образования, кв.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&lt;17&gt;, &lt;18&gt;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рассчитываются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У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мо.мкд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мо.мкд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(куб. м/чел.),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ОП</w:t>
      </w:r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proofErr w:type="gramStart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.м</w:t>
      </w:r>
      <w:proofErr w:type="gramEnd"/>
      <w:r w:rsidRPr="002362DB">
        <w:rPr>
          <w:rFonts w:ascii="Times New Roman" w:hAnsi="Times New Roman" w:cs="Times New Roman"/>
          <w:sz w:val="28"/>
          <w:szCs w:val="28"/>
          <w:vertAlign w:val="subscript"/>
        </w:rPr>
        <w:t>кд</w:t>
      </w:r>
      <w:proofErr w:type="spellEnd"/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воды (холодной, горячей) в многоквартирных домах, расположенных на территории муниципального образования, куб. 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904D03" wp14:editId="35E74016">
            <wp:extent cx="547370" cy="266700"/>
            <wp:effectExtent l="19050" t="0" r="5080" b="0"/>
            <wp:docPr id="3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количество жителей, проживающих в многоквартирных домах, расположенных на территории муниципал</w:t>
      </w:r>
      <w:r w:rsidRPr="002362DB">
        <w:rPr>
          <w:rFonts w:ascii="Times New Roman" w:hAnsi="Times New Roman" w:cs="Times New Roman"/>
          <w:sz w:val="28"/>
          <w:szCs w:val="28"/>
        </w:rPr>
        <w:t>ь</w:t>
      </w:r>
      <w:r w:rsidRPr="002362DB">
        <w:rPr>
          <w:rFonts w:ascii="Times New Roman" w:hAnsi="Times New Roman" w:cs="Times New Roman"/>
          <w:sz w:val="28"/>
          <w:szCs w:val="28"/>
        </w:rPr>
        <w:t>ного образования, чел.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&lt;19&gt;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рассчитывается </w:t>
      </w:r>
      <w:r w:rsidRPr="002362DB">
        <w:rPr>
          <w:rFonts w:ascii="Times New Roman" w:hAnsi="Times New Roman" w:cs="Times New Roman"/>
          <w:sz w:val="28"/>
          <w:szCs w:val="28"/>
        </w:rPr>
        <w:t xml:space="preserve">по формуле: </w:t>
      </w: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925739" wp14:editId="2028E746">
            <wp:extent cx="2160270" cy="266700"/>
            <wp:effectExtent l="19050" t="0" r="0" b="0"/>
            <wp:docPr id="3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кВт·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2362DB">
        <w:rPr>
          <w:rFonts w:ascii="Times New Roman" w:hAnsi="Times New Roman" w:cs="Times New Roman"/>
          <w:sz w:val="28"/>
          <w:szCs w:val="28"/>
        </w:rPr>
        <w:t>/кв. 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C3D196E" wp14:editId="2F058939">
            <wp:extent cx="835025" cy="266700"/>
            <wp:effectExtent l="0" t="0" r="3175" b="0"/>
            <wp:docPr id="3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</w:r>
      <w:proofErr w:type="spellStart"/>
      <w:r w:rsidRPr="002362DB">
        <w:rPr>
          <w:rFonts w:ascii="Times New Roman" w:hAnsi="Times New Roman" w:cs="Times New Roman"/>
          <w:sz w:val="28"/>
          <w:szCs w:val="28"/>
        </w:rPr>
        <w:t>кВт·</w:t>
      </w:r>
      <w:proofErr w:type="gramStart"/>
      <w:r w:rsidRPr="002362DB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2362DB">
        <w:rPr>
          <w:rFonts w:ascii="Times New Roman" w:hAnsi="Times New Roman" w:cs="Times New Roman"/>
          <w:sz w:val="28"/>
          <w:szCs w:val="28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26E17A4" wp14:editId="548DB070">
            <wp:extent cx="547370" cy="266700"/>
            <wp:effectExtent l="19050" t="0" r="5080" b="0"/>
            <wp:docPr id="3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hAnsi="Times New Roman" w:cs="Times New Roman"/>
          <w:sz w:val="28"/>
          <w:szCs w:val="28"/>
        </w:rPr>
        <w:t xml:space="preserve"> - площадь многоквартирных домов на территории муниципального образования, кв.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>&lt;20&gt;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рассчитывается по формуле: </w:t>
      </w: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B6ABEE" wp14:editId="2CEEA1E1">
            <wp:extent cx="1929765" cy="266700"/>
            <wp:effectExtent l="19050" t="0" r="0" b="0"/>
            <wp:docPr id="29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9C4F51A" wp14:editId="73FBC168">
            <wp:extent cx="835025" cy="266700"/>
            <wp:effectExtent l="0" t="0" r="3175" b="0"/>
            <wp:docPr id="28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C37A041" wp14:editId="1D0B9FA1">
            <wp:extent cx="323850" cy="266700"/>
            <wp:effectExtent l="19050" t="0" r="0" b="0"/>
            <wp:docPr id="24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жителей, проживающих в муниципальном образовании, чел.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>&lt;21&gt;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рассчитывается по формуле: </w:t>
      </w: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1F797F0" wp14:editId="728CB1B8">
            <wp:extent cx="3282950" cy="266700"/>
            <wp:effectExtent l="19050" t="0" r="0" b="0"/>
            <wp:docPr id="2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 куб. м/кв. 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8AD063" wp14:editId="5A69390F">
            <wp:extent cx="1159510" cy="266700"/>
            <wp:effectExtent l="0" t="0" r="2540" b="0"/>
            <wp:docPr id="22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образования, тыс. куб. 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BEDF26" wp14:editId="62838174">
            <wp:extent cx="1022350" cy="266700"/>
            <wp:effectExtent l="19050" t="0" r="6350" b="0"/>
            <wp:docPr id="18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многоквартирных домов с индивидуальными системами газового отопления на территории муниципального образования, кв.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>&lt;22&gt;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рассчитывается по формуле:  </w:t>
      </w: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0A385F" wp14:editId="252190AB">
            <wp:extent cx="6069330" cy="288290"/>
            <wp:effectExtent l="19050" t="0" r="0" b="0"/>
            <wp:docPr id="1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/тыс. куб. 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3B7C924" wp14:editId="0CAC1577">
            <wp:extent cx="1267460" cy="266700"/>
            <wp:effectExtent l="0" t="0" r="0" b="0"/>
            <wp:docPr id="1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потребления электрической энергии для передачи воды в системах водоснабжения на терр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 муниципального образования, тыс.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0C0303A" wp14:editId="2806EB2D">
            <wp:extent cx="1123315" cy="266700"/>
            <wp:effectExtent l="0" t="0" r="0" b="0"/>
            <wp:docPr id="1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потерь воды при ее передаче на территории муниципального образования, тыс. куб. 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78E97A" wp14:editId="35A1B5C7">
            <wp:extent cx="1050925" cy="266700"/>
            <wp:effectExtent l="0" t="0" r="0" b="0"/>
            <wp:docPr id="1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объем потребления (использования) на территории муниципального образования горячей воды, тыс. куб. м;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C75F93" wp14:editId="56AA3A6E">
            <wp:extent cx="1065530" cy="266700"/>
            <wp:effectExtent l="0" t="0" r="0" b="0"/>
            <wp:docPr id="1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объем потребления (использования) на территории муниципального образования холодной в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ды, тыс. куб.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>&lt;23&gt;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рассчитывается по формуле: </w:t>
      </w: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B90785C" wp14:editId="50663890">
            <wp:extent cx="3858895" cy="266700"/>
            <wp:effectExtent l="19050" t="0" r="0" b="0"/>
            <wp:docPr id="12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/куб. 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94CFAA" wp14:editId="73EFA76A">
            <wp:extent cx="1425575" cy="266700"/>
            <wp:effectExtent l="0" t="0" r="0" b="0"/>
            <wp:docPr id="11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потребления электрической энергии в системах водоотведения на территории муниципал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образования, тыс.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 w:cs="Times New Roman"/>
          <w:lang w:eastAsia="ru-RU"/>
        </w:rPr>
        <w:t>&lt;</w:t>
      </w:r>
      <w:r w:rsidRPr="002362DB">
        <w:rPr>
          <w:rFonts w:ascii="Times New Roman" w:eastAsia="Times New Roman" w:hAnsi="Times New Roman"/>
          <w:lang w:eastAsia="ru-RU"/>
        </w:rPr>
        <w:t>24</w:t>
      </w:r>
      <w:r w:rsidRPr="002362DB">
        <w:rPr>
          <w:rFonts w:ascii="Times New Roman" w:eastAsia="Times New Roman" w:hAnsi="Times New Roman" w:cs="Times New Roman"/>
          <w:lang w:eastAsia="ru-RU"/>
        </w:rPr>
        <w:t>&gt;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рассчитывается по формуле: </w:t>
      </w: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F674AF" wp14:editId="48E73C0F">
            <wp:extent cx="3456305" cy="2667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/кв. м), где: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9F7E729" wp14:editId="666BF652">
            <wp:extent cx="1216660" cy="26670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потребления электрической энергии в системах уличного освещения на территории муниц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образования,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D58D3E" wp14:editId="59985B1D">
            <wp:extent cx="1080135" cy="2667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уличного освещения территории муниципального образования на конец года, кв.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D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EC4E56" wp14:editId="38861B2D">
            <wp:extent cx="1050925" cy="266700"/>
            <wp:effectExtent l="0" t="0" r="0" b="0"/>
            <wp:docPr id="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объем </w:t>
      </w:r>
      <w:proofErr w:type="spellStart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водоотведенной</w:t>
      </w:r>
      <w:proofErr w:type="spellEnd"/>
      <w:r w:rsidRPr="0023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на территории муниципального образования, куб. м.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&lt;26&gt; </w:t>
      </w:r>
      <w:r w:rsidRPr="002362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362DB">
        <w:rPr>
          <w:rFonts w:ascii="Times New Roman" w:hAnsi="Times New Roman" w:cs="Times New Roman"/>
          <w:sz w:val="28"/>
          <w:szCs w:val="28"/>
        </w:rPr>
        <w:t>определяется по количеству договоров (контрактов), заключенных органами местного самоуправления и мун</w:t>
      </w:r>
      <w:r w:rsidRPr="002362DB">
        <w:rPr>
          <w:rFonts w:ascii="Times New Roman" w:hAnsi="Times New Roman" w:cs="Times New Roman"/>
          <w:sz w:val="28"/>
          <w:szCs w:val="28"/>
        </w:rPr>
        <w:t>и</w:t>
      </w:r>
      <w:r w:rsidRPr="002362DB">
        <w:rPr>
          <w:rFonts w:ascii="Times New Roman" w:hAnsi="Times New Roman" w:cs="Times New Roman"/>
          <w:sz w:val="28"/>
          <w:szCs w:val="28"/>
        </w:rPr>
        <w:t>ципальными учреждениями в отчетном периоде.</w:t>
      </w:r>
    </w:p>
    <w:p w:rsidR="00A360F0" w:rsidRPr="002362DB" w:rsidRDefault="00A360F0" w:rsidP="00A36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>&lt;25&gt;, &lt;27&gt;, &lt;28&gt;, &lt;29&gt;, &lt;</w:t>
      </w:r>
      <w:r w:rsidRPr="002362DB">
        <w:rPr>
          <w:rFonts w:ascii="Times New Roman" w:eastAsia="Times New Roman" w:hAnsi="Times New Roman"/>
          <w:lang w:eastAsia="ru-RU"/>
        </w:rPr>
        <w:t>30</w:t>
      </w:r>
      <w:r w:rsidRPr="002362DB">
        <w:rPr>
          <w:rFonts w:ascii="Times New Roman" w:eastAsia="Times New Roman" w:hAnsi="Times New Roman" w:cs="Times New Roman"/>
          <w:lang w:eastAsia="ru-RU"/>
        </w:rPr>
        <w:t xml:space="preserve">&gt;, &lt;31&gt;, &lt;32&gt;, &lt;33&gt;, &lt;34&gt;, &lt;35&gt;, &lt;36&gt; </w:t>
      </w:r>
      <w:r w:rsidRPr="002362DB">
        <w:rPr>
          <w:rFonts w:ascii="Times New Roman" w:hAnsi="Times New Roman" w:cs="Times New Roman"/>
          <w:sz w:val="28"/>
          <w:szCs w:val="28"/>
        </w:rPr>
        <w:t>- показатели не рассчитываются. Включены в муниципальную программу в соответствии с требованиями постановления Правительства Российской Федерации от 31.12.2009 №1225 "О требованиях к региональным и муниципальным программам в области энергосбережения и повышения энергетической эффективности".</w:t>
      </w:r>
    </w:p>
    <w:p w:rsidR="00F84D01" w:rsidRPr="002362DB" w:rsidRDefault="00F84D01" w:rsidP="00A75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D01" w:rsidRPr="002362DB" w:rsidRDefault="00F84D01" w:rsidP="00C44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CE9" w:rsidRPr="002362DB" w:rsidRDefault="00414CE9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CE9" w:rsidRPr="002362DB" w:rsidRDefault="00414CE9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E37" w:rsidRPr="002362DB" w:rsidRDefault="00CF2E37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78C8" w:rsidRPr="002362DB" w:rsidRDefault="00273FC2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Таблица 2</w:t>
      </w:r>
    </w:p>
    <w:p w:rsidR="007C4B43" w:rsidRPr="002362DB" w:rsidRDefault="007C4B43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B2" w:rsidRPr="002362DB" w:rsidRDefault="00775CB2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903968" w:rsidRPr="002362DB" w:rsidRDefault="00903968" w:rsidP="009039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"Энергосбережение и повышение энергетической эффективности в муниципальном образовании </w:t>
      </w:r>
    </w:p>
    <w:p w:rsidR="00903968" w:rsidRPr="002362DB" w:rsidRDefault="00903968" w:rsidP="009039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город Нижневартовск на 2018-2025 годы и на период до 2030 года"</w:t>
      </w:r>
    </w:p>
    <w:p w:rsidR="00903968" w:rsidRPr="002362DB" w:rsidRDefault="00903968" w:rsidP="009039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4" w:type="dxa"/>
        <w:tblInd w:w="113" w:type="dxa"/>
        <w:tblLook w:val="04A0" w:firstRow="1" w:lastRow="0" w:firstColumn="1" w:lastColumn="0" w:noHBand="0" w:noVBand="1"/>
      </w:tblPr>
      <w:tblGrid>
        <w:gridCol w:w="475"/>
        <w:gridCol w:w="3797"/>
        <w:gridCol w:w="1708"/>
        <w:gridCol w:w="1608"/>
        <w:gridCol w:w="891"/>
        <w:gridCol w:w="681"/>
        <w:gridCol w:w="681"/>
        <w:gridCol w:w="723"/>
        <w:gridCol w:w="723"/>
        <w:gridCol w:w="723"/>
        <w:gridCol w:w="723"/>
        <w:gridCol w:w="723"/>
        <w:gridCol w:w="723"/>
        <w:gridCol w:w="846"/>
        <w:gridCol w:w="9"/>
      </w:tblGrid>
      <w:tr w:rsidR="001E515E" w:rsidRPr="002362DB" w:rsidTr="002051E0">
        <w:trPr>
          <w:gridAfter w:val="1"/>
          <w:wAfter w:w="9" w:type="dxa"/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5" w:name="RANGE!A1:D90"/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  <w:bookmarkEnd w:id="5"/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мероприятия муниципальной программы (связь мероприятий с показ</w:t>
            </w: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телями муниципальной программы)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Ответственный </w:t>
            </w:r>
          </w:p>
          <w:p w:rsidR="001E515E" w:rsidRPr="002362DB" w:rsidRDefault="00903968" w:rsidP="00903968">
            <w:pPr>
              <w:spacing w:after="0" w:line="240" w:lineRule="auto"/>
              <w:ind w:left="-93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исполнитель/ </w:t>
            </w:r>
          </w:p>
          <w:p w:rsidR="001E515E" w:rsidRPr="002362DB" w:rsidRDefault="00903968" w:rsidP="00903968">
            <w:pPr>
              <w:spacing w:after="0" w:line="240" w:lineRule="auto"/>
              <w:ind w:left="-93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соисполнители</w:t>
            </w:r>
          </w:p>
          <w:p w:rsidR="00903968" w:rsidRPr="002362DB" w:rsidRDefault="00903968" w:rsidP="00903968">
            <w:pPr>
              <w:spacing w:after="0" w:line="240" w:lineRule="auto"/>
              <w:ind w:left="-93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15E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90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Финансовые затраты на реализацию муниципальной программы</w:t>
            </w: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(тыс. рублей)</w:t>
            </w:r>
          </w:p>
        </w:tc>
      </w:tr>
      <w:tr w:rsidR="001E515E" w:rsidRPr="002362DB" w:rsidTr="002051E0">
        <w:trPr>
          <w:gridAfter w:val="1"/>
          <w:wAfter w:w="9" w:type="dxa"/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E515E" w:rsidRPr="002362DB" w:rsidTr="002051E0">
        <w:trPr>
          <w:gridAfter w:val="1"/>
          <w:wAfter w:w="9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</w:tr>
      <w:tr w:rsidR="00AC6334" w:rsidRPr="002362DB" w:rsidTr="002051E0">
        <w:trPr>
          <w:gridAfter w:val="1"/>
          <w:wAfter w:w="9" w:type="dxa"/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2026-2030 годы</w:t>
            </w:r>
          </w:p>
        </w:tc>
      </w:tr>
      <w:tr w:rsidR="00903968" w:rsidRPr="002362DB" w:rsidTr="001E515E">
        <w:trPr>
          <w:trHeight w:val="478"/>
        </w:trPr>
        <w:tc>
          <w:tcPr>
            <w:tcW w:w="1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1. Реализация потенциала энергосбережения города Нижневартовска</w:t>
            </w:r>
          </w:p>
        </w:tc>
      </w:tr>
      <w:tr w:rsidR="00903968" w:rsidRPr="002362DB" w:rsidTr="001E515E">
        <w:trPr>
          <w:trHeight w:val="327"/>
        </w:trPr>
        <w:tc>
          <w:tcPr>
            <w:tcW w:w="1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968" w:rsidRPr="002362DB" w:rsidRDefault="00903968" w:rsidP="003D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4B5D43" w:rsidRPr="002362DB" w:rsidTr="00261040">
        <w:trPr>
          <w:gridAfter w:val="1"/>
          <w:wAfter w:w="9" w:type="dxa"/>
          <w:trHeight w:val="3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эффективности объектов образования (показатели  1 – 4, 15)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8C583A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103979,5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38367,5</w:t>
            </w:r>
          </w:p>
        </w:tc>
      </w:tr>
      <w:tr w:rsidR="004B5D43" w:rsidRPr="002362DB" w:rsidTr="00B40DEE">
        <w:trPr>
          <w:gridAfter w:val="1"/>
          <w:wAfter w:w="9" w:type="dxa"/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8C583A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103979,5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38367,5</w:t>
            </w:r>
          </w:p>
        </w:tc>
      </w:tr>
      <w:tr w:rsidR="004B5D43" w:rsidRPr="002362DB" w:rsidTr="006C0C6F">
        <w:trPr>
          <w:gridAfter w:val="1"/>
          <w:wAfter w:w="9" w:type="dxa"/>
          <w:trHeight w:val="54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эффективности объектов культуры (п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казатели 1 – 4, 15)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социальной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политике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7647,5</w:t>
            </w:r>
          </w:p>
        </w:tc>
      </w:tr>
      <w:tr w:rsidR="004B5D43" w:rsidRPr="002362DB" w:rsidTr="00F1104B">
        <w:trPr>
          <w:gridAfter w:val="1"/>
          <w:wAfter w:w="9" w:type="dxa"/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20824,5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7647,5</w:t>
            </w:r>
          </w:p>
        </w:tc>
      </w:tr>
      <w:tr w:rsidR="004B5D43" w:rsidRPr="002362DB" w:rsidTr="006C0C6F">
        <w:trPr>
          <w:gridAfter w:val="1"/>
          <w:wAfter w:w="9" w:type="dxa"/>
          <w:trHeight w:val="63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эффективности объектов физической культуры и спорта (показатели 1 – 4, 15)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социальной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политике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</w:tr>
      <w:tr w:rsidR="004B5D43" w:rsidRPr="002362DB" w:rsidTr="00367302">
        <w:trPr>
          <w:gridAfter w:val="1"/>
          <w:wAfter w:w="9" w:type="dxa"/>
          <w:trHeight w:val="6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</w:tr>
      <w:tr w:rsidR="004B5D43" w:rsidRPr="002362DB" w:rsidTr="0023303F">
        <w:trPr>
          <w:gridAfter w:val="1"/>
          <w:wAfter w:w="9" w:type="dxa"/>
          <w:trHeight w:val="9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эффективности объектов администрации города (показатели 1 – 4, 15)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"Управление материально-технического обеспечения де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тельности органов местного сам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города Нижневартовска"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5D66"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4B5D43" w:rsidRPr="002362DB" w:rsidTr="006C0C6F">
        <w:trPr>
          <w:gridAfter w:val="1"/>
          <w:wAfter w:w="9" w:type="dxa"/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5D66"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4B5D43" w:rsidRPr="002362DB" w:rsidTr="0023303F">
        <w:trPr>
          <w:gridAfter w:val="1"/>
          <w:wAfter w:w="9" w:type="dxa"/>
          <w:trHeight w:val="6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</w:t>
            </w:r>
            <w:r w:rsidR="00DB5D66"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61015</w:t>
            </w:r>
          </w:p>
        </w:tc>
      </w:tr>
      <w:tr w:rsidR="004B5D43" w:rsidRPr="002362DB" w:rsidTr="0023303F">
        <w:trPr>
          <w:gridAfter w:val="1"/>
          <w:wAfter w:w="9" w:type="dxa"/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</w:t>
            </w:r>
            <w:r w:rsidR="00DB5D66"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61015</w:t>
            </w:r>
          </w:p>
        </w:tc>
      </w:tr>
      <w:tr w:rsidR="004B5D43" w:rsidRPr="002362DB" w:rsidTr="001E515E">
        <w:trPr>
          <w:trHeight w:val="465"/>
        </w:trPr>
        <w:tc>
          <w:tcPr>
            <w:tcW w:w="1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DB5D66" w:rsidRPr="002362DB" w:rsidTr="00AB37B3">
        <w:trPr>
          <w:gridAfter w:val="1"/>
          <w:wAfter w:w="9" w:type="dxa"/>
          <w:trHeight w:val="6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приборами учета используемых энергетических ресурсов жилого фонда гор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да, в том числе с использованием интеллект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альных приборов учета, автоматизированных систем и систем диспетчеризации </w:t>
            </w:r>
          </w:p>
          <w:p w:rsidR="00DB5D66" w:rsidRPr="002362DB" w:rsidRDefault="00DB5D66" w:rsidP="00DB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(показатель 5, 16-21,23)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жилищно-коммунального</w:t>
            </w:r>
          </w:p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хозяйства </w:t>
            </w:r>
          </w:p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</w:p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</w:t>
            </w:r>
          </w:p>
        </w:tc>
      </w:tr>
      <w:tr w:rsidR="004B5D43" w:rsidRPr="002362DB" w:rsidTr="00AB37B3">
        <w:trPr>
          <w:gridAfter w:val="1"/>
          <w:wAfter w:w="9" w:type="dxa"/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DB5D66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</w:t>
            </w:r>
          </w:p>
        </w:tc>
      </w:tr>
      <w:tr w:rsidR="00DB5D66" w:rsidRPr="002362DB" w:rsidTr="0023303F">
        <w:trPr>
          <w:gridAfter w:val="1"/>
          <w:wAfter w:w="9" w:type="dxa"/>
          <w:trHeight w:val="51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энергосберегающих проектов в жилом фонде города (показатель 5,16-21,23)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Управляющие компании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D66" w:rsidRPr="002362DB" w:rsidRDefault="00DB5D66" w:rsidP="00D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AB37B3">
        <w:trPr>
          <w:gridAfter w:val="1"/>
          <w:wAfter w:w="9" w:type="dxa"/>
          <w:trHeight w:val="7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54744F">
        <w:trPr>
          <w:gridAfter w:val="1"/>
          <w:wAfter w:w="9" w:type="dxa"/>
          <w:trHeight w:val="40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B564F6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</w:t>
            </w:r>
          </w:p>
        </w:tc>
      </w:tr>
      <w:tr w:rsidR="004B5D43" w:rsidRPr="002362DB" w:rsidTr="002A5C56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DB5D66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</w:t>
            </w:r>
          </w:p>
        </w:tc>
      </w:tr>
      <w:tr w:rsidR="004B5D43" w:rsidRPr="002362DB" w:rsidTr="002051E0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1E515E">
        <w:trPr>
          <w:trHeight w:val="485"/>
        </w:trPr>
        <w:tc>
          <w:tcPr>
            <w:tcW w:w="1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B564F6" w:rsidRPr="002362DB" w:rsidTr="0054744F">
        <w:trPr>
          <w:gridAfter w:val="1"/>
          <w:wAfter w:w="9" w:type="dxa"/>
          <w:trHeight w:val="4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объемов эле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трической энергии, используемой при       передаче (транспортировке) воды                      (показатель 9, 22)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54744F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54744F">
        <w:trPr>
          <w:gridAfter w:val="1"/>
          <w:wAfter w:w="9" w:type="dxa"/>
          <w:trHeight w:val="2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B564F6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воды при ее передаче (показатель 9, 22)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4D34A8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64F6" w:rsidRPr="002362DB" w:rsidTr="004D34A8">
        <w:trPr>
          <w:gridAfter w:val="1"/>
          <w:wAfter w:w="9" w:type="dxa"/>
          <w:trHeight w:val="9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направленные на снижение потребления энергетических ресурсов на со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ственные нужды при осуществлении регул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руемых видов деятельности, в том числе пр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обязательных энергетических обсл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дований (показатели 6-9)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";    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"Теплоснабжение"; АО "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4D34A8">
        <w:trPr>
          <w:gridAfter w:val="1"/>
          <w:wAfter w:w="9" w:type="dxa"/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564F6" w:rsidRPr="002362DB" w:rsidTr="004D34A8">
        <w:trPr>
          <w:gridAfter w:val="1"/>
          <w:wAfter w:w="9" w:type="dxa"/>
          <w:trHeight w:val="9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оборудования, используемого для выработки тепловой энергии, передачи электрической и тепловой энергии, в том чи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эффективности осуществления регул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руемых видов деятельности (показатель 6-8)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"Теплоснабжение"; АО "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Горэлектр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2051E0">
        <w:trPr>
          <w:gridAfter w:val="1"/>
          <w:wAfter w:w="9" w:type="dxa"/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564F6" w:rsidRPr="002362DB" w:rsidTr="004D34A8">
        <w:trPr>
          <w:gridAfter w:val="1"/>
          <w:wAfter w:w="9" w:type="dxa"/>
          <w:trHeight w:val="5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эле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трической энергии, тепловой энергии при их передаче (показатели 6-8)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"Теплоснабжение";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АО "</w:t>
            </w:r>
            <w:proofErr w:type="spell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Горэле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тросеть</w:t>
            </w:r>
            <w:proofErr w:type="spell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2051E0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564F6" w:rsidRPr="002362DB" w:rsidTr="004D34A8">
        <w:trPr>
          <w:gridAfter w:val="1"/>
          <w:wAfter w:w="9" w:type="dxa"/>
          <w:trHeight w:val="7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энергетической эффективности систем уличного освещения (показатель </w:t>
            </w:r>
            <w:r w:rsidRPr="00236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муниципальное </w:t>
            </w:r>
            <w:r w:rsidR="003B3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ждение "Управл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по благ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устройству и д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рожному хозя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ству города Ни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невартовска»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4B5D43" w:rsidRPr="002362DB" w:rsidTr="004D34A8">
        <w:trPr>
          <w:gridAfter w:val="1"/>
          <w:wAfter w:w="9" w:type="dxa"/>
          <w:trHeight w:val="9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</w:tr>
      <w:tr w:rsidR="004B5D43" w:rsidRPr="002362DB" w:rsidTr="004D34A8">
        <w:trPr>
          <w:gridAfter w:val="1"/>
          <w:wAfter w:w="9" w:type="dxa"/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4B5D43" w:rsidRPr="002362DB" w:rsidTr="004D34A8">
        <w:trPr>
          <w:gridAfter w:val="1"/>
          <w:wAfter w:w="9" w:type="dxa"/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4B5D43" w:rsidRPr="002362DB" w:rsidTr="002051E0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1E515E">
        <w:trPr>
          <w:trHeight w:val="315"/>
        </w:trPr>
        <w:tc>
          <w:tcPr>
            <w:tcW w:w="1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B564F6" w:rsidRPr="002362DB" w:rsidTr="002A5C56">
        <w:trPr>
          <w:gridAfter w:val="1"/>
          <w:wAfter w:w="9" w:type="dxa"/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на бесхозяйных инженерных сетях            (показатели 8, 9)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жилищно-коммунального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хозяйства 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города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2A5C56">
        <w:trPr>
          <w:gridAfter w:val="1"/>
          <w:wAfter w:w="9" w:type="dxa"/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2051E0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1E515E">
        <w:trPr>
          <w:trHeight w:val="615"/>
        </w:trPr>
        <w:tc>
          <w:tcPr>
            <w:tcW w:w="150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 5. Информационное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</w:t>
            </w:r>
          </w:p>
        </w:tc>
      </w:tr>
      <w:tr w:rsidR="00B564F6" w:rsidRPr="002362DB" w:rsidTr="00221014">
        <w:trPr>
          <w:gridAfter w:val="1"/>
          <w:wAfter w:w="9" w:type="dxa"/>
          <w:trHeight w:val="5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обеспечение государстве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политики в области повышения энергет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ческой эффективности и энергосбережения, в том числе обучение в области энергосбереж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и повышения энергетической эффекти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 (показатели 1-10)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64F6" w:rsidRPr="002362DB" w:rsidRDefault="00B564F6" w:rsidP="00B5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221014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F5E31" w:rsidRPr="002362DB" w:rsidTr="00954C4A">
        <w:trPr>
          <w:gridAfter w:val="1"/>
          <w:wAfter w:w="9" w:type="dxa"/>
          <w:trHeight w:val="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1F5E31" w:rsidRPr="002362DB" w:rsidTr="00954C4A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31" w:rsidRPr="002362DB" w:rsidRDefault="001F5E31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E31" w:rsidRPr="002362DB" w:rsidRDefault="001F5E31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4B5D43" w:rsidRPr="002362DB" w:rsidTr="00AB37B3">
        <w:trPr>
          <w:gridAfter w:val="1"/>
          <w:wAfter w:w="9" w:type="dxa"/>
          <w:trHeight w:val="41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68815</w:t>
            </w:r>
          </w:p>
        </w:tc>
      </w:tr>
      <w:tr w:rsidR="004B5D43" w:rsidRPr="002362DB" w:rsidTr="00AB37B3">
        <w:trPr>
          <w:gridAfter w:val="1"/>
          <w:wAfter w:w="9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бюджет города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179344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68815</w:t>
            </w:r>
          </w:p>
        </w:tc>
      </w:tr>
      <w:tr w:rsidR="004B5D43" w:rsidRPr="002362DB" w:rsidTr="002051E0">
        <w:trPr>
          <w:gridAfter w:val="1"/>
          <w:wAfter w:w="9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иные источники </w:t>
            </w:r>
          </w:p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5D43" w:rsidRPr="002362DB" w:rsidRDefault="004B5D43" w:rsidP="004B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</w:tbl>
    <w:p w:rsidR="007C4B43" w:rsidRPr="002362DB" w:rsidRDefault="007C4B43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AF5" w:rsidRPr="002362DB" w:rsidRDefault="007C4B43" w:rsidP="00903968">
      <w:pPr>
        <w:tabs>
          <w:tab w:val="left" w:pos="14742"/>
        </w:tabs>
        <w:ind w:right="-284"/>
        <w:rPr>
          <w:sz w:val="16"/>
          <w:szCs w:val="16"/>
        </w:rPr>
      </w:pPr>
      <w:r w:rsidRPr="002362DB">
        <w:rPr>
          <w:sz w:val="16"/>
          <w:szCs w:val="16"/>
        </w:rPr>
        <w:br w:type="page"/>
      </w:r>
    </w:p>
    <w:p w:rsidR="003D1513" w:rsidRPr="002362DB" w:rsidRDefault="003D1513" w:rsidP="00903968">
      <w:pPr>
        <w:tabs>
          <w:tab w:val="left" w:pos="14742"/>
        </w:tabs>
        <w:ind w:right="-284"/>
        <w:rPr>
          <w:sz w:val="16"/>
          <w:szCs w:val="16"/>
        </w:rPr>
      </w:pPr>
    </w:p>
    <w:p w:rsidR="003D1513" w:rsidRPr="002362DB" w:rsidRDefault="003D1513" w:rsidP="003D1513">
      <w:pPr>
        <w:tabs>
          <w:tab w:val="left" w:pos="14742"/>
        </w:tabs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>Таблица 3</w:t>
      </w:r>
    </w:p>
    <w:p w:rsidR="003D1513" w:rsidRPr="002362DB" w:rsidRDefault="003D1513" w:rsidP="003D1513">
      <w:pPr>
        <w:tabs>
          <w:tab w:val="left" w:pos="1474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Портфели проектов и проекты</w:t>
      </w:r>
      <w:r w:rsidR="00221014" w:rsidRPr="002362DB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Pr="002362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2362DB">
        <w:rPr>
          <w:rFonts w:ascii="Times New Roman" w:hAnsi="Times New Roman" w:cs="Times New Roman"/>
          <w:b/>
          <w:sz w:val="28"/>
          <w:szCs w:val="28"/>
        </w:rPr>
        <w:t>направленные</w:t>
      </w:r>
      <w:proofErr w:type="gramEnd"/>
      <w:r w:rsidRPr="002362DB">
        <w:rPr>
          <w:rFonts w:ascii="Times New Roman" w:hAnsi="Times New Roman" w:cs="Times New Roman"/>
          <w:b/>
          <w:sz w:val="28"/>
          <w:szCs w:val="28"/>
        </w:rPr>
        <w:t xml:space="preserve"> в том числе на реализацию национальных, федеральных</w:t>
      </w:r>
    </w:p>
    <w:p w:rsidR="003D1513" w:rsidRPr="002362DB" w:rsidRDefault="003D1513" w:rsidP="003D1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и региональных проектов Российской Федерации в рамках муниципальной программы </w:t>
      </w:r>
    </w:p>
    <w:p w:rsidR="003D1513" w:rsidRPr="002362DB" w:rsidRDefault="003D1513" w:rsidP="003D1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"Энергосбережение и повышение энергетической эффективности в муниципальном образовании </w:t>
      </w:r>
    </w:p>
    <w:p w:rsidR="003D1513" w:rsidRPr="002362DB" w:rsidRDefault="003D1513" w:rsidP="003D1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город Нижневартовск на 2018-2025 годы и на период до 2030 года"</w:t>
      </w:r>
      <w:r w:rsidR="00176FDB" w:rsidRPr="002362DB">
        <w:rPr>
          <w:rFonts w:ascii="Times New Roman" w:eastAsia="Times New Roman" w:hAnsi="Times New Roman" w:cs="Times New Roman"/>
          <w:lang w:eastAsia="ru-RU"/>
        </w:rPr>
        <w:t>&lt;1&gt;</w:t>
      </w:r>
    </w:p>
    <w:p w:rsidR="003D1513" w:rsidRPr="002362DB" w:rsidRDefault="003D1513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tbl>
      <w:tblPr>
        <w:tblStyle w:val="a3"/>
        <w:tblW w:w="15064" w:type="dxa"/>
        <w:tblLook w:val="04A0" w:firstRow="1" w:lastRow="0" w:firstColumn="1" w:lastColumn="0" w:noHBand="0" w:noVBand="1"/>
      </w:tblPr>
      <w:tblGrid>
        <w:gridCol w:w="545"/>
        <w:gridCol w:w="1878"/>
        <w:gridCol w:w="1507"/>
        <w:gridCol w:w="1304"/>
        <w:gridCol w:w="667"/>
        <w:gridCol w:w="1125"/>
        <w:gridCol w:w="1608"/>
        <w:gridCol w:w="631"/>
        <w:gridCol w:w="629"/>
        <w:gridCol w:w="661"/>
        <w:gridCol w:w="662"/>
        <w:gridCol w:w="576"/>
        <w:gridCol w:w="576"/>
        <w:gridCol w:w="692"/>
        <w:gridCol w:w="652"/>
        <w:gridCol w:w="647"/>
        <w:gridCol w:w="704"/>
      </w:tblGrid>
      <w:tr w:rsidR="0030772A" w:rsidRPr="002362DB" w:rsidTr="00D539E6">
        <w:tc>
          <w:tcPr>
            <w:tcW w:w="562" w:type="dxa"/>
            <w:vMerge w:val="restart"/>
          </w:tcPr>
          <w:p w:rsidR="0030772A" w:rsidRPr="002362DB" w:rsidRDefault="0030772A" w:rsidP="00C71491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0772A" w:rsidRPr="002362DB" w:rsidRDefault="0030772A" w:rsidP="00C71491">
            <w:pPr>
              <w:tabs>
                <w:tab w:val="left" w:pos="14742"/>
              </w:tabs>
              <w:ind w:right="3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29" w:type="dxa"/>
            <w:vMerge w:val="restart"/>
          </w:tcPr>
          <w:p w:rsidR="00C15B03" w:rsidRPr="002362DB" w:rsidRDefault="0030772A" w:rsidP="0030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C15B03" w:rsidRPr="002362DB" w:rsidRDefault="0030772A" w:rsidP="0030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портфеля прое</w:t>
            </w: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тов, </w:t>
            </w:r>
          </w:p>
          <w:p w:rsidR="0030772A" w:rsidRPr="002362DB" w:rsidRDefault="0030772A" w:rsidP="003077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проекта</w:t>
            </w:r>
          </w:p>
        </w:tc>
        <w:tc>
          <w:tcPr>
            <w:tcW w:w="1554" w:type="dxa"/>
            <w:vMerge w:val="restart"/>
          </w:tcPr>
          <w:p w:rsidR="0030772A" w:rsidRPr="002362DB" w:rsidRDefault="0030772A" w:rsidP="003077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проекта или              мероприятия</w:t>
            </w:r>
          </w:p>
        </w:tc>
        <w:tc>
          <w:tcPr>
            <w:tcW w:w="1269" w:type="dxa"/>
            <w:vMerge w:val="restart"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основного мероприятия</w:t>
            </w:r>
          </w:p>
        </w:tc>
        <w:tc>
          <w:tcPr>
            <w:tcW w:w="709" w:type="dxa"/>
            <w:vMerge w:val="restart"/>
          </w:tcPr>
          <w:p w:rsidR="0030772A" w:rsidRPr="002362DB" w:rsidRDefault="0030772A" w:rsidP="0030772A">
            <w:pPr>
              <w:tabs>
                <w:tab w:val="left" w:pos="14742"/>
              </w:tabs>
              <w:ind w:right="-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Цели</w:t>
            </w:r>
          </w:p>
        </w:tc>
        <w:tc>
          <w:tcPr>
            <w:tcW w:w="989" w:type="dxa"/>
            <w:vMerge w:val="restart"/>
          </w:tcPr>
          <w:p w:rsidR="00C71491" w:rsidRPr="002362DB" w:rsidRDefault="0030772A" w:rsidP="0030772A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реализации</w:t>
            </w:r>
          </w:p>
        </w:tc>
        <w:tc>
          <w:tcPr>
            <w:tcW w:w="1131" w:type="dxa"/>
            <w:vMerge w:val="restart"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Источники ф</w:t>
            </w: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нансирования</w:t>
            </w:r>
          </w:p>
        </w:tc>
        <w:tc>
          <w:tcPr>
            <w:tcW w:w="6721" w:type="dxa"/>
            <w:gridSpan w:val="10"/>
          </w:tcPr>
          <w:p w:rsidR="0030772A" w:rsidRPr="002362DB" w:rsidRDefault="0030772A" w:rsidP="0030772A">
            <w:pPr>
              <w:tabs>
                <w:tab w:val="left" w:pos="14742"/>
              </w:tabs>
              <w:ind w:righ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Параметры финансового обеспечения,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ind w:right="-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</w:tr>
      <w:tr w:rsidR="00C71491" w:rsidRPr="002362DB" w:rsidTr="00D539E6">
        <w:tc>
          <w:tcPr>
            <w:tcW w:w="562" w:type="dxa"/>
            <w:vMerge/>
          </w:tcPr>
          <w:p w:rsidR="0030772A" w:rsidRPr="002362DB" w:rsidRDefault="0030772A" w:rsidP="003D1513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30772A" w:rsidRPr="002362DB" w:rsidRDefault="0030772A" w:rsidP="0030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30772A" w:rsidRPr="002362DB" w:rsidRDefault="0030772A" w:rsidP="0030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ind w:right="-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5" w:type="dxa"/>
            <w:vMerge w:val="restart"/>
          </w:tcPr>
          <w:p w:rsidR="0030772A" w:rsidRPr="002362DB" w:rsidRDefault="0030772A" w:rsidP="0030772A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6076" w:type="dxa"/>
            <w:gridSpan w:val="9"/>
          </w:tcPr>
          <w:p w:rsidR="0030772A" w:rsidRPr="002362DB" w:rsidRDefault="0030772A" w:rsidP="00872A22">
            <w:pPr>
              <w:tabs>
                <w:tab w:val="left" w:pos="14742"/>
              </w:tabs>
              <w:ind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</w:t>
            </w:r>
          </w:p>
        </w:tc>
      </w:tr>
      <w:tr w:rsidR="00872A22" w:rsidRPr="002362DB" w:rsidTr="00D539E6">
        <w:tc>
          <w:tcPr>
            <w:tcW w:w="562" w:type="dxa"/>
            <w:vMerge/>
          </w:tcPr>
          <w:p w:rsidR="0030772A" w:rsidRPr="002362DB" w:rsidRDefault="0030772A" w:rsidP="003D1513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30772A" w:rsidRPr="002362DB" w:rsidRDefault="0030772A" w:rsidP="0030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vMerge/>
          </w:tcPr>
          <w:p w:rsidR="0030772A" w:rsidRPr="002362DB" w:rsidRDefault="0030772A" w:rsidP="003077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ind w:right="-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5" w:type="dxa"/>
            <w:vMerge/>
          </w:tcPr>
          <w:p w:rsidR="0030772A" w:rsidRPr="002362DB" w:rsidRDefault="0030772A" w:rsidP="003D1513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</w:tcPr>
          <w:p w:rsidR="0030772A" w:rsidRPr="002362DB" w:rsidRDefault="0030772A" w:rsidP="0030772A">
            <w:pPr>
              <w:tabs>
                <w:tab w:val="left" w:pos="14742"/>
              </w:tabs>
              <w:ind w:right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ind w:right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76" w:type="dxa"/>
          </w:tcPr>
          <w:p w:rsidR="0030772A" w:rsidRPr="002362DB" w:rsidRDefault="0030772A" w:rsidP="0030772A">
            <w:pPr>
              <w:tabs>
                <w:tab w:val="left" w:pos="605"/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76" w:type="dxa"/>
          </w:tcPr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  <w:p w:rsidR="0030772A" w:rsidRPr="002362DB" w:rsidRDefault="0030772A" w:rsidP="0030772A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05" w:type="dxa"/>
          </w:tcPr>
          <w:p w:rsidR="0030772A" w:rsidRPr="002362DB" w:rsidRDefault="0030772A" w:rsidP="00872A22">
            <w:pPr>
              <w:tabs>
                <w:tab w:val="left" w:pos="14742"/>
              </w:tabs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  <w:p w:rsidR="0030772A" w:rsidRPr="002362DB" w:rsidRDefault="0030772A" w:rsidP="00872A22">
            <w:pPr>
              <w:tabs>
                <w:tab w:val="left" w:pos="14742"/>
              </w:tabs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16" w:type="dxa"/>
          </w:tcPr>
          <w:p w:rsidR="0030772A" w:rsidRPr="002362DB" w:rsidRDefault="0030772A" w:rsidP="00872A22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  <w:p w:rsidR="0030772A" w:rsidRPr="002362DB" w:rsidRDefault="0030772A" w:rsidP="00872A22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30772A" w:rsidRPr="002362DB" w:rsidRDefault="0030772A" w:rsidP="00872A22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  <w:p w:rsidR="0030772A" w:rsidRPr="002362DB" w:rsidRDefault="0030772A" w:rsidP="00872A22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42" w:type="dxa"/>
          </w:tcPr>
          <w:p w:rsidR="00872A22" w:rsidRPr="002362DB" w:rsidRDefault="0030772A" w:rsidP="00C15B0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2026-</w:t>
            </w:r>
          </w:p>
          <w:p w:rsidR="0030772A" w:rsidRPr="002362DB" w:rsidRDefault="0030772A" w:rsidP="00C15B03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2030</w:t>
            </w:r>
          </w:p>
        </w:tc>
      </w:tr>
      <w:tr w:rsidR="00872A22" w:rsidRPr="002362DB" w:rsidTr="00D539E6">
        <w:tc>
          <w:tcPr>
            <w:tcW w:w="562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</w:t>
            </w:r>
          </w:p>
        </w:tc>
        <w:tc>
          <w:tcPr>
            <w:tcW w:w="2129" w:type="dxa"/>
          </w:tcPr>
          <w:p w:rsidR="0030772A" w:rsidRPr="002362DB" w:rsidRDefault="00D539E6" w:rsidP="00D5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dxa"/>
          </w:tcPr>
          <w:p w:rsidR="0030772A" w:rsidRPr="002362DB" w:rsidRDefault="00D539E6" w:rsidP="00D53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9" w:type="dxa"/>
          </w:tcPr>
          <w:p w:rsidR="0030772A" w:rsidRPr="002362DB" w:rsidRDefault="00D539E6" w:rsidP="00D539E6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5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1" w:type="dxa"/>
          </w:tcPr>
          <w:p w:rsidR="0030772A" w:rsidRPr="002362DB" w:rsidRDefault="00D539E6" w:rsidP="00D539E6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45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8</w:t>
            </w:r>
          </w:p>
        </w:tc>
        <w:tc>
          <w:tcPr>
            <w:tcW w:w="636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9</w:t>
            </w:r>
          </w:p>
        </w:tc>
        <w:tc>
          <w:tcPr>
            <w:tcW w:w="708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10</w:t>
            </w:r>
          </w:p>
        </w:tc>
        <w:tc>
          <w:tcPr>
            <w:tcW w:w="709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11</w:t>
            </w:r>
          </w:p>
        </w:tc>
        <w:tc>
          <w:tcPr>
            <w:tcW w:w="576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12</w:t>
            </w:r>
          </w:p>
        </w:tc>
        <w:tc>
          <w:tcPr>
            <w:tcW w:w="576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13</w:t>
            </w:r>
          </w:p>
        </w:tc>
        <w:tc>
          <w:tcPr>
            <w:tcW w:w="705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14</w:t>
            </w:r>
          </w:p>
        </w:tc>
        <w:tc>
          <w:tcPr>
            <w:tcW w:w="716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15</w:t>
            </w:r>
          </w:p>
        </w:tc>
        <w:tc>
          <w:tcPr>
            <w:tcW w:w="708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16</w:t>
            </w:r>
          </w:p>
        </w:tc>
        <w:tc>
          <w:tcPr>
            <w:tcW w:w="742" w:type="dxa"/>
          </w:tcPr>
          <w:p w:rsidR="0030772A" w:rsidRPr="002362DB" w:rsidRDefault="00D539E6" w:rsidP="00D539E6">
            <w:pPr>
              <w:tabs>
                <w:tab w:val="left" w:pos="14742"/>
              </w:tabs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17</w:t>
            </w:r>
          </w:p>
        </w:tc>
      </w:tr>
    </w:tbl>
    <w:p w:rsidR="0030772A" w:rsidRPr="002362DB" w:rsidRDefault="0030772A" w:rsidP="003D1513">
      <w:pPr>
        <w:tabs>
          <w:tab w:val="left" w:pos="14742"/>
        </w:tabs>
        <w:spacing w:line="240" w:lineRule="auto"/>
        <w:ind w:right="-284"/>
        <w:rPr>
          <w:rFonts w:ascii="Times New Roman" w:hAnsi="Times New Roman" w:cs="Times New Roman"/>
          <w:b/>
          <w:sz w:val="18"/>
          <w:szCs w:val="18"/>
        </w:rPr>
      </w:pPr>
    </w:p>
    <w:p w:rsidR="00536467" w:rsidRPr="002362DB" w:rsidRDefault="00176FDB" w:rsidP="003D1513">
      <w:pPr>
        <w:tabs>
          <w:tab w:val="left" w:pos="14742"/>
        </w:tabs>
        <w:spacing w:line="240" w:lineRule="auto"/>
        <w:ind w:right="-284"/>
        <w:rPr>
          <w:rFonts w:ascii="Times New Roman" w:hAnsi="Times New Roman" w:cs="Times New Roman"/>
          <w:b/>
          <w:sz w:val="18"/>
          <w:szCs w:val="18"/>
        </w:rPr>
      </w:pPr>
      <w:r w:rsidRPr="002362DB">
        <w:rPr>
          <w:rFonts w:ascii="Times New Roman" w:eastAsia="Times New Roman" w:hAnsi="Times New Roman" w:cs="Times New Roman"/>
          <w:lang w:eastAsia="ru-RU"/>
        </w:rPr>
        <w:t xml:space="preserve">&lt;1&gt; </w:t>
      </w:r>
      <w:r w:rsidR="00536467" w:rsidRPr="002362DB">
        <w:rPr>
          <w:rFonts w:ascii="Times New Roman" w:hAnsi="Times New Roman" w:cs="Times New Roman"/>
          <w:bCs/>
          <w:sz w:val="28"/>
          <w:szCs w:val="28"/>
        </w:rPr>
        <w:t>Мероприятия муниципальной программы не предусматривают реализацию проектов и портфелей проектов</w:t>
      </w:r>
    </w:p>
    <w:p w:rsidR="0030772A" w:rsidRPr="002362DB" w:rsidRDefault="0030772A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30772A" w:rsidRPr="002362DB" w:rsidRDefault="0030772A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30772A" w:rsidRPr="002362DB" w:rsidRDefault="0030772A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932F06" w:rsidRPr="002362DB" w:rsidRDefault="00932F06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536467" w:rsidRPr="002362DB" w:rsidRDefault="00536467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536467" w:rsidRPr="002362DB" w:rsidRDefault="00536467" w:rsidP="003D1513">
      <w:pPr>
        <w:tabs>
          <w:tab w:val="left" w:pos="14742"/>
        </w:tabs>
        <w:spacing w:line="240" w:lineRule="auto"/>
        <w:ind w:right="-284"/>
        <w:rPr>
          <w:b/>
          <w:sz w:val="16"/>
          <w:szCs w:val="16"/>
        </w:rPr>
      </w:pPr>
    </w:p>
    <w:p w:rsidR="00D03AF5" w:rsidRPr="002362DB" w:rsidRDefault="00D03AF5" w:rsidP="00D03AF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2DB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3D1513" w:rsidRPr="002362DB">
        <w:rPr>
          <w:rFonts w:ascii="Times New Roman" w:hAnsi="Times New Roman" w:cs="Times New Roman"/>
          <w:bCs/>
          <w:sz w:val="28"/>
          <w:szCs w:val="28"/>
        </w:rPr>
        <w:t>4</w:t>
      </w:r>
    </w:p>
    <w:p w:rsidR="00932F06" w:rsidRPr="002362DB" w:rsidRDefault="00D03AF5" w:rsidP="00932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2DB">
        <w:rPr>
          <w:rFonts w:ascii="Times New Roman" w:hAnsi="Times New Roman" w:cs="Times New Roman"/>
          <w:b/>
          <w:bCs/>
          <w:sz w:val="28"/>
          <w:szCs w:val="28"/>
        </w:rPr>
        <w:t>Характеристика основных мероприятий муниципальной</w:t>
      </w:r>
      <w:r w:rsidR="00932F06" w:rsidRPr="00236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9C7" w:rsidRPr="002362D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362DB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932F06" w:rsidRPr="002362DB" w:rsidRDefault="001A59C7" w:rsidP="00932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F06" w:rsidRPr="002362DB">
        <w:rPr>
          <w:rFonts w:ascii="Times New Roman" w:hAnsi="Times New Roman" w:cs="Times New Roman"/>
          <w:b/>
          <w:sz w:val="28"/>
          <w:szCs w:val="28"/>
        </w:rPr>
        <w:t xml:space="preserve">"Энергосбережение и повышение энергетической эффективности в муниципальном образовании </w:t>
      </w:r>
    </w:p>
    <w:p w:rsidR="00D03AF5" w:rsidRPr="002362DB" w:rsidRDefault="00932F06" w:rsidP="00932F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город Нижневартовск на 2018-2025 годы и на период до 2030 года"</w:t>
      </w:r>
      <w:r w:rsidR="00D03AF5" w:rsidRPr="002362DB">
        <w:rPr>
          <w:rFonts w:ascii="Times New Roman" w:hAnsi="Times New Roman" w:cs="Times New Roman"/>
          <w:b/>
          <w:bCs/>
          <w:sz w:val="28"/>
          <w:szCs w:val="28"/>
        </w:rPr>
        <w:t>, их связь с целевыми показателями</w:t>
      </w:r>
    </w:p>
    <w:p w:rsidR="00D03AF5" w:rsidRPr="002362DB" w:rsidRDefault="00D03AF5" w:rsidP="00D03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3AF5" w:rsidRPr="002362DB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3E4" w:rsidRPr="002362DB" w:rsidRDefault="004C23E4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87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31"/>
        <w:gridCol w:w="3045"/>
        <w:gridCol w:w="2693"/>
        <w:gridCol w:w="2911"/>
        <w:gridCol w:w="3797"/>
      </w:tblGrid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мероприятия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(направления ра</w:t>
            </w: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ходов)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  портфеля   проектов (проекта)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3E4" w:rsidRPr="002362DB" w:rsidTr="00F60208">
        <w:trPr>
          <w:gridAfter w:val="1"/>
          <w:wAfter w:w="3797" w:type="dxa"/>
          <w:trHeight w:val="1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2362DB">
              <w:rPr>
                <w:rFonts w:ascii="Times New Roman" w:hAnsi="Times New Roman" w:cs="Times New Roman"/>
                <w:sz w:val="20"/>
                <w:szCs w:val="20"/>
              </w:rPr>
              <w:t>Реализация потенциала энергосбережения города Нижневартовска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Задача 1. </w:t>
            </w:r>
            <w:r w:rsidRPr="002362DB">
              <w:rPr>
                <w:rFonts w:ascii="Times New Roman" w:hAnsi="Times New Roman" w:cs="Times New Roman"/>
                <w:sz w:val="20"/>
                <w:szCs w:val="20"/>
              </w:rPr>
              <w:t>Повышение энергетической эффективности в организациях бюджетной сферы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ъ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ектов образования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ad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 предусматривают расходы на утепление огражд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ющих конструкций, замену вхо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ных и оконных групп, замену энергоемкого оборудования на </w:t>
            </w:r>
            <w:proofErr w:type="spellStart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энергоэффективное</w:t>
            </w:r>
            <w:proofErr w:type="spellEnd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, внедрение автоматизации и инновационных технологий</w:t>
            </w:r>
          </w:p>
          <w:p w:rsidR="004C23E4" w:rsidRPr="002362DB" w:rsidRDefault="004C23E4" w:rsidP="00F60208">
            <w:pPr>
              <w:pStyle w:val="ad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  <w:p w:rsidR="004C23E4" w:rsidRPr="002362DB" w:rsidRDefault="004C23E4" w:rsidP="00F602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ConsPlusNormal"/>
              <w:tabs>
                <w:tab w:val="left" w:pos="288"/>
              </w:tabs>
              <w:adjustRightInd w:val="0"/>
              <w:ind w:left="1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sz w:val="18"/>
                <w:szCs w:val="18"/>
              </w:rPr>
              <w:t>показатели 1 – 4, 15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ъ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ектов культуры </w:t>
            </w: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ad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E4" w:rsidRPr="002362DB" w:rsidRDefault="004C23E4" w:rsidP="00F60208"/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ъ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ектов физической культуры и спорта </w:t>
            </w: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ad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E4" w:rsidRPr="002362DB" w:rsidRDefault="004C23E4" w:rsidP="00F60208"/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Энергосбережение и повышение энергетической эффективности об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ъ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ектов администрации города </w:t>
            </w: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ad"/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/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2362DB">
              <w:rPr>
                <w:rFonts w:ascii="Times New Roman" w:hAnsi="Times New Roman" w:cs="Times New Roman"/>
                <w:sz w:val="20"/>
                <w:szCs w:val="20"/>
              </w:rPr>
              <w:t>Реализация потенциала энергосбережения города Нижневартовска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a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Задача 2: </w:t>
            </w:r>
            <w:r w:rsidRPr="002362DB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жилом фонде города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приборов учета, автоматизированных систем и систем диспетч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ризации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установку и замену индивидуальных приборов учета энергетических ресурсов и воды в муниципальных жилых кварт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5, 16-21, 23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энергосберегающих проектов в жилом фонде города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утепление огражд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ющих конструкций, замену вхо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ных и оконных групп, замену энергоемкого оборудования на </w:t>
            </w:r>
            <w:proofErr w:type="spellStart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энергоэффективное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5, 16-21, 23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</w:rPr>
              <w:t xml:space="preserve">Цель: </w:t>
            </w:r>
            <w:r w:rsidRPr="002362DB">
              <w:rPr>
                <w:rFonts w:ascii="Times New Roman" w:hAnsi="Times New Roman" w:cs="Times New Roman"/>
                <w:sz w:val="20"/>
              </w:rPr>
              <w:t>Реализация потенциала энергосбережения города Нижневартовска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62DB">
              <w:rPr>
                <w:rFonts w:ascii="Times New Roman" w:hAnsi="Times New Roman" w:cs="Times New Roman"/>
                <w:sz w:val="20"/>
              </w:rPr>
              <w:t>Задача 3: Энергосбережение и повышение энергетической эффективности систем коммунальной инфраструктуры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объемов электрической энергии, испол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зуемой при передаче (транспортировке) воды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Мероприятие предусматривает расходы на замену энергоемкого оборудования на </w:t>
            </w:r>
            <w:proofErr w:type="spellStart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энергоэффе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тивное</w:t>
            </w:r>
            <w:proofErr w:type="spellEnd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, внедрение автоматизации и новых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9,22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воды при ее передаче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ремонт и замену с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тей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9,22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ских обследований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проведение обяз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тельных энергетических обслед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ваний, замену освещения на св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тодиодное, утепление произво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ственных и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6 - 9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3.4.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 полезного действия, внедрение инновационных решений и техн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логий в целях </w:t>
            </w:r>
            <w:proofErr w:type="gramStart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повышения энергетической эффективности осуществл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регулируемых видов деятельности</w:t>
            </w:r>
            <w:proofErr w:type="gramEnd"/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модернизацию об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рудования, внедрение инновац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онных технологий и решений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6-8</w:t>
            </w: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3.5.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сокращению потерь электрической энергии, тепловой энергии при их передаче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ремонт и замену с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тей теплоснабжения, электр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снабжения, внедрение автомат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зации и новых технологий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3.6.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систем уличного освещ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ния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замену устаревших (энергоемких) светильников уличного освещения на энерг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сберегающие, а также автомат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зацию управлением уличным освещением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показатель </w:t>
            </w:r>
            <w:r w:rsidRPr="002362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</w:tr>
      <w:tr w:rsidR="004C23E4" w:rsidRPr="002362DB" w:rsidTr="00F60208">
        <w:trPr>
          <w:trHeight w:val="241"/>
        </w:trPr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2362DB">
              <w:rPr>
                <w:rFonts w:ascii="Times New Roman" w:hAnsi="Times New Roman" w:cs="Times New Roman"/>
                <w:sz w:val="20"/>
                <w:szCs w:val="20"/>
              </w:rPr>
              <w:t>Реализация потенциала энергосбережения города Нижневартовска</w:t>
            </w:r>
          </w:p>
        </w:tc>
        <w:tc>
          <w:tcPr>
            <w:tcW w:w="3797" w:type="dxa"/>
            <w:vAlign w:val="center"/>
          </w:tcPr>
          <w:p w:rsidR="004C23E4" w:rsidRPr="002362DB" w:rsidRDefault="004C23E4" w:rsidP="00F6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23E4" w:rsidRPr="002362DB" w:rsidTr="00F60208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sz w:val="20"/>
                <w:szCs w:val="20"/>
              </w:rPr>
              <w:t>Задача 4:</w:t>
            </w:r>
            <w:r w:rsidRPr="00236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2DB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на бесхозяйных инженерных сетях</w:t>
            </w:r>
          </w:p>
        </w:tc>
        <w:tc>
          <w:tcPr>
            <w:tcW w:w="3797" w:type="dxa"/>
            <w:vAlign w:val="center"/>
          </w:tcPr>
          <w:p w:rsidR="004C23E4" w:rsidRPr="002362DB" w:rsidRDefault="004C23E4" w:rsidP="00F6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23E4" w:rsidRPr="002362DB" w:rsidTr="00F60208">
        <w:trPr>
          <w:gridAfter w:val="1"/>
          <w:wAfter w:w="3797" w:type="dxa"/>
          <w:trHeight w:val="10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на бесхозяйных инжене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ных сетях </w:t>
            </w:r>
          </w:p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проектные и ремон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ные работы, выполняемые </w:t>
            </w:r>
            <w:proofErr w:type="gramStart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бесхозяйных инженерных сетей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8, 9</w:t>
            </w:r>
          </w:p>
        </w:tc>
      </w:tr>
      <w:tr w:rsidR="004C23E4" w:rsidRPr="002362DB" w:rsidTr="00F60208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</w:rPr>
              <w:t xml:space="preserve">Цель: </w:t>
            </w:r>
            <w:r w:rsidRPr="002362DB">
              <w:rPr>
                <w:rFonts w:ascii="Times New Roman" w:hAnsi="Times New Roman" w:cs="Times New Roman"/>
                <w:sz w:val="20"/>
              </w:rPr>
              <w:t>Реализация потенциала энергосбережения города Нижневартовска</w:t>
            </w:r>
          </w:p>
        </w:tc>
        <w:tc>
          <w:tcPr>
            <w:tcW w:w="3797" w:type="dxa"/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23E4" w:rsidRPr="002362DB" w:rsidTr="00F60208">
        <w:tc>
          <w:tcPr>
            <w:tcW w:w="1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62DB">
              <w:rPr>
                <w:rFonts w:ascii="Times New Roman" w:hAnsi="Times New Roman" w:cs="Times New Roman"/>
                <w:sz w:val="20"/>
              </w:rPr>
              <w:t>Задача 5: Информационное обеспечение государственной политики в области повышения энергетической эффективности и энергосбережения с целью сбора, классифик</w:t>
            </w:r>
            <w:r w:rsidRPr="002362DB">
              <w:rPr>
                <w:rFonts w:ascii="Times New Roman" w:hAnsi="Times New Roman" w:cs="Times New Roman"/>
                <w:sz w:val="20"/>
              </w:rPr>
              <w:t>а</w:t>
            </w:r>
            <w:r w:rsidRPr="002362DB">
              <w:rPr>
                <w:rFonts w:ascii="Times New Roman" w:hAnsi="Times New Roman" w:cs="Times New Roman"/>
                <w:sz w:val="20"/>
              </w:rPr>
              <w:t>ции, учета, контроля и распространения информации в данной сфере</w:t>
            </w:r>
          </w:p>
        </w:tc>
        <w:tc>
          <w:tcPr>
            <w:tcW w:w="3797" w:type="dxa"/>
            <w:vAlign w:val="center"/>
          </w:tcPr>
          <w:p w:rsidR="004C23E4" w:rsidRPr="002362DB" w:rsidRDefault="004C23E4" w:rsidP="00F6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23E4" w:rsidRPr="002362DB" w:rsidTr="00F60208">
        <w:trPr>
          <w:gridAfter w:val="1"/>
          <w:wAfter w:w="3797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362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ской эффективности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предусматривает расходы на размещение объявл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ний, издательство брошюр, пр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ведение и участие в конкурсах, повышение квалификации в о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ласти энергосбережения и пов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шения энергетической эффекти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62DB">
              <w:rPr>
                <w:rFonts w:ascii="Times New Roman" w:hAnsi="Times New Roman" w:cs="Times New Roman"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E4" w:rsidRPr="002362DB" w:rsidRDefault="004C23E4" w:rsidP="00F60208">
            <w:pPr>
              <w:pStyle w:val="ConsPlusNormal"/>
              <w:tabs>
                <w:tab w:val="left" w:pos="288"/>
              </w:tabs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362DB">
              <w:rPr>
                <w:rFonts w:ascii="Times New Roman" w:hAnsi="Times New Roman" w:cs="Times New Roman"/>
                <w:sz w:val="18"/>
                <w:szCs w:val="18"/>
              </w:rPr>
              <w:t>показатели 1 - 10</w:t>
            </w:r>
          </w:p>
        </w:tc>
      </w:tr>
    </w:tbl>
    <w:p w:rsidR="00D03AF5" w:rsidRPr="002362DB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03AF5" w:rsidRPr="002362DB" w:rsidRDefault="00D03AF5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2C22" w:rsidRPr="002362DB" w:rsidRDefault="00A92C22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Pr="002362DB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4B7CC7" w:rsidRPr="002362DB" w:rsidSect="00903968">
          <w:pgSz w:w="16838" w:h="11905" w:orient="landscape" w:code="9"/>
          <w:pgMar w:top="1134" w:right="822" w:bottom="567" w:left="1134" w:header="709" w:footer="709" w:gutter="0"/>
          <w:cols w:space="720"/>
          <w:docGrid w:linePitch="299"/>
        </w:sectPr>
      </w:pPr>
    </w:p>
    <w:p w:rsidR="004B7CC7" w:rsidRPr="002362DB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B7CC7" w:rsidRPr="002362DB" w:rsidRDefault="004B7CC7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2C22" w:rsidRPr="002362DB" w:rsidRDefault="00A92C22" w:rsidP="00A92C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62D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32F06" w:rsidRPr="002362DB">
        <w:rPr>
          <w:rFonts w:ascii="Times New Roman" w:hAnsi="Times New Roman" w:cs="Times New Roman"/>
          <w:sz w:val="28"/>
          <w:szCs w:val="28"/>
        </w:rPr>
        <w:t>5</w:t>
      </w:r>
    </w:p>
    <w:p w:rsidR="00A92C22" w:rsidRPr="002362DB" w:rsidRDefault="00A92C22" w:rsidP="00A92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B013B" w:rsidRPr="002362DB" w:rsidRDefault="001B013B" w:rsidP="00A92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196" w:rsidRPr="002362DB" w:rsidRDefault="00A92C22" w:rsidP="00A92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 xml:space="preserve">Перечень возможных рисков при реализации </w:t>
      </w:r>
      <w:r w:rsidR="003B6196" w:rsidRPr="002362DB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</w:p>
    <w:p w:rsidR="00A92C22" w:rsidRPr="002362DB" w:rsidRDefault="003B6196" w:rsidP="00A92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2DB">
        <w:rPr>
          <w:rFonts w:ascii="Times New Roman" w:hAnsi="Times New Roman" w:cs="Times New Roman"/>
          <w:b/>
          <w:sz w:val="28"/>
          <w:szCs w:val="28"/>
        </w:rPr>
        <w:t>пр</w:t>
      </w:r>
      <w:r w:rsidR="00A92C22" w:rsidRPr="002362DB">
        <w:rPr>
          <w:rFonts w:ascii="Times New Roman" w:hAnsi="Times New Roman" w:cs="Times New Roman"/>
          <w:b/>
          <w:sz w:val="28"/>
          <w:szCs w:val="28"/>
        </w:rPr>
        <w:t>ограммы и мер по их преодолению</w:t>
      </w:r>
    </w:p>
    <w:p w:rsidR="00A92C22" w:rsidRPr="002362DB" w:rsidRDefault="00A92C22" w:rsidP="00A92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4536"/>
      </w:tblGrid>
      <w:tr w:rsidR="00A92C22" w:rsidRPr="002362DB" w:rsidTr="001B013B">
        <w:tc>
          <w:tcPr>
            <w:tcW w:w="709" w:type="dxa"/>
          </w:tcPr>
          <w:p w:rsidR="00A92C22" w:rsidRPr="002362DB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362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62D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A92C22" w:rsidRPr="002362DB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риска</w:t>
            </w:r>
          </w:p>
        </w:tc>
        <w:tc>
          <w:tcPr>
            <w:tcW w:w="4536" w:type="dxa"/>
          </w:tcPr>
          <w:p w:rsidR="00A92C22" w:rsidRPr="002362DB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преодолению рисков</w:t>
            </w:r>
          </w:p>
        </w:tc>
      </w:tr>
      <w:tr w:rsidR="00A92C22" w:rsidRPr="002362DB" w:rsidTr="001B013B">
        <w:tc>
          <w:tcPr>
            <w:tcW w:w="709" w:type="dxa"/>
          </w:tcPr>
          <w:p w:rsidR="00A92C22" w:rsidRPr="002362DB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92C22" w:rsidRPr="002362DB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92C22" w:rsidRPr="002362DB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2C22" w:rsidRPr="004B7CC7" w:rsidTr="001B013B">
        <w:tc>
          <w:tcPr>
            <w:tcW w:w="709" w:type="dxa"/>
          </w:tcPr>
          <w:p w:rsidR="00A92C22" w:rsidRPr="002362DB" w:rsidRDefault="00A92C22" w:rsidP="00A2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92C22" w:rsidRPr="002362DB" w:rsidRDefault="00A92C22" w:rsidP="004B7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Сокращение бюджетного финансир</w:t>
            </w: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вания, выделенно</w:t>
            </w:r>
            <w:r w:rsidR="004B7CC7" w:rsidRPr="002362DB">
              <w:rPr>
                <w:rFonts w:ascii="Times New Roman" w:hAnsi="Times New Roman" w:cs="Times New Roman"/>
                <w:sz w:val="24"/>
                <w:szCs w:val="24"/>
              </w:rPr>
              <w:t>го на выполнение муниципальной</w:t>
            </w: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что п</w:t>
            </w: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влечет, исходя из новых бюджетных параметров, пересм</w:t>
            </w:r>
            <w:r w:rsidR="00DC2107" w:rsidRPr="002362DB">
              <w:rPr>
                <w:rFonts w:ascii="Times New Roman" w:hAnsi="Times New Roman" w:cs="Times New Roman"/>
                <w:sz w:val="24"/>
                <w:szCs w:val="24"/>
              </w:rPr>
              <w:t>отр задач муниц</w:t>
            </w:r>
            <w:r w:rsidR="00DC2107" w:rsidRPr="002362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2107" w:rsidRPr="002362DB"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 точки зрения их сокращения или снижения ожидаемых результатов от их решения </w:t>
            </w:r>
          </w:p>
        </w:tc>
        <w:tc>
          <w:tcPr>
            <w:tcW w:w="4536" w:type="dxa"/>
          </w:tcPr>
          <w:p w:rsidR="00A92C22" w:rsidRPr="004B7CC7" w:rsidRDefault="00A92C22" w:rsidP="004C2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>Ежегодная корректировка резуль</w:t>
            </w:r>
            <w:r w:rsidR="004B7CC7" w:rsidRPr="002362DB">
              <w:rPr>
                <w:rFonts w:ascii="Times New Roman" w:hAnsi="Times New Roman" w:cs="Times New Roman"/>
                <w:sz w:val="24"/>
                <w:szCs w:val="24"/>
              </w:rPr>
              <w:t>татов и</w:t>
            </w:r>
            <w:r w:rsidR="004B7CC7" w:rsidRPr="00236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7CC7" w:rsidRPr="002362DB">
              <w:rPr>
                <w:rFonts w:ascii="Times New Roman" w:hAnsi="Times New Roman" w:cs="Times New Roman"/>
                <w:sz w:val="24"/>
                <w:szCs w:val="24"/>
              </w:rPr>
              <w:t>полнения муниципальной</w:t>
            </w:r>
            <w:r w:rsidRPr="002362D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объемов финансирования</w:t>
            </w:r>
          </w:p>
        </w:tc>
      </w:tr>
    </w:tbl>
    <w:p w:rsidR="00A92C22" w:rsidRDefault="00A92C22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6196" w:rsidRDefault="003B6196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6196" w:rsidRDefault="003B6196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6196" w:rsidRDefault="003B6196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6196" w:rsidRPr="003D633C" w:rsidRDefault="003B6196" w:rsidP="003B6196">
      <w:pPr>
        <w:pStyle w:val="ConsPlusNormal"/>
        <w:jc w:val="both"/>
        <w:rPr>
          <w:rFonts w:ascii="Times New Roman" w:hAnsi="Times New Roman" w:cs="Times New Roman"/>
        </w:rPr>
      </w:pPr>
    </w:p>
    <w:p w:rsidR="003B6196" w:rsidRDefault="003B6196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6196" w:rsidRDefault="003B6196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B6196" w:rsidRDefault="003B6196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B6196" w:rsidSect="00B40D3A">
      <w:pgSz w:w="11905" w:h="16838" w:code="9"/>
      <w:pgMar w:top="822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67" w:rsidRDefault="002A5867" w:rsidP="00262F0D">
      <w:pPr>
        <w:spacing w:after="0" w:line="240" w:lineRule="auto"/>
      </w:pPr>
      <w:r>
        <w:separator/>
      </w:r>
    </w:p>
  </w:endnote>
  <w:endnote w:type="continuationSeparator" w:id="0">
    <w:p w:rsidR="002A5867" w:rsidRDefault="002A5867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67" w:rsidRDefault="002A5867" w:rsidP="00262F0D">
      <w:pPr>
        <w:spacing w:after="0" w:line="240" w:lineRule="auto"/>
      </w:pPr>
      <w:r>
        <w:separator/>
      </w:r>
    </w:p>
  </w:footnote>
  <w:footnote w:type="continuationSeparator" w:id="0">
    <w:p w:rsidR="002A5867" w:rsidRDefault="002A5867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112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0CF9" w:rsidRPr="00262F0D" w:rsidRDefault="00040CF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C63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1944"/>
    <w:multiLevelType w:val="hybridMultilevel"/>
    <w:tmpl w:val="4B3C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803BE"/>
    <w:multiLevelType w:val="hybridMultilevel"/>
    <w:tmpl w:val="1D9C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9776E"/>
    <w:multiLevelType w:val="hybridMultilevel"/>
    <w:tmpl w:val="8FBCBC0C"/>
    <w:lvl w:ilvl="0" w:tplc="8EEA2CF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AA92738"/>
    <w:multiLevelType w:val="hybridMultilevel"/>
    <w:tmpl w:val="82E03DC6"/>
    <w:lvl w:ilvl="0" w:tplc="7F705A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F3D13"/>
    <w:multiLevelType w:val="hybridMultilevel"/>
    <w:tmpl w:val="B7AE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252B0B"/>
    <w:multiLevelType w:val="hybridMultilevel"/>
    <w:tmpl w:val="AF12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603DA"/>
    <w:multiLevelType w:val="hybridMultilevel"/>
    <w:tmpl w:val="E88A7DCC"/>
    <w:lvl w:ilvl="0" w:tplc="67D6FE1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4D062100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76A33"/>
    <w:multiLevelType w:val="hybridMultilevel"/>
    <w:tmpl w:val="325E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B2271"/>
    <w:multiLevelType w:val="multilevel"/>
    <w:tmpl w:val="4C9C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>
    <w:nsid w:val="707B6086"/>
    <w:multiLevelType w:val="hybridMultilevel"/>
    <w:tmpl w:val="ECCE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>
    <w:nsid w:val="7E8E6CB4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9"/>
  </w:num>
  <w:num w:numId="6">
    <w:abstractNumId w:val="6"/>
  </w:num>
  <w:num w:numId="7">
    <w:abstractNumId w:val="19"/>
  </w:num>
  <w:num w:numId="8">
    <w:abstractNumId w:val="16"/>
  </w:num>
  <w:num w:numId="9">
    <w:abstractNumId w:val="4"/>
  </w:num>
  <w:num w:numId="10">
    <w:abstractNumId w:val="5"/>
  </w:num>
  <w:num w:numId="11">
    <w:abstractNumId w:val="17"/>
  </w:num>
  <w:num w:numId="12">
    <w:abstractNumId w:val="1"/>
  </w:num>
  <w:num w:numId="13">
    <w:abstractNumId w:val="10"/>
  </w:num>
  <w:num w:numId="14">
    <w:abstractNumId w:val="8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  <w:num w:numId="19">
    <w:abstractNumId w:val="7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gutterAtTop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064F8"/>
    <w:rsid w:val="000146DC"/>
    <w:rsid w:val="0001607B"/>
    <w:rsid w:val="00017D39"/>
    <w:rsid w:val="00017EA4"/>
    <w:rsid w:val="000236F1"/>
    <w:rsid w:val="00023CC9"/>
    <w:rsid w:val="000241AC"/>
    <w:rsid w:val="00025AFE"/>
    <w:rsid w:val="00030244"/>
    <w:rsid w:val="00034785"/>
    <w:rsid w:val="0003564E"/>
    <w:rsid w:val="00037691"/>
    <w:rsid w:val="00037CDB"/>
    <w:rsid w:val="00040CF9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ABF"/>
    <w:rsid w:val="00052E77"/>
    <w:rsid w:val="00054C2A"/>
    <w:rsid w:val="00057BA5"/>
    <w:rsid w:val="00057BBC"/>
    <w:rsid w:val="000612E9"/>
    <w:rsid w:val="00062AEB"/>
    <w:rsid w:val="0006418B"/>
    <w:rsid w:val="00065274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38C1"/>
    <w:rsid w:val="00084D31"/>
    <w:rsid w:val="0008569E"/>
    <w:rsid w:val="0008781C"/>
    <w:rsid w:val="00090D6D"/>
    <w:rsid w:val="00091F96"/>
    <w:rsid w:val="000947DC"/>
    <w:rsid w:val="00097359"/>
    <w:rsid w:val="000A2AF6"/>
    <w:rsid w:val="000A316E"/>
    <w:rsid w:val="000A6E43"/>
    <w:rsid w:val="000A7591"/>
    <w:rsid w:val="000B0023"/>
    <w:rsid w:val="000B190A"/>
    <w:rsid w:val="000B206B"/>
    <w:rsid w:val="000B48D5"/>
    <w:rsid w:val="000B5483"/>
    <w:rsid w:val="000B68EA"/>
    <w:rsid w:val="000C26E7"/>
    <w:rsid w:val="000C35D1"/>
    <w:rsid w:val="000C5F8B"/>
    <w:rsid w:val="000C79D7"/>
    <w:rsid w:val="000D0452"/>
    <w:rsid w:val="000D0BCE"/>
    <w:rsid w:val="000D0DF9"/>
    <w:rsid w:val="000D231D"/>
    <w:rsid w:val="000D34A7"/>
    <w:rsid w:val="000D39C8"/>
    <w:rsid w:val="000D4107"/>
    <w:rsid w:val="000E15BA"/>
    <w:rsid w:val="000F4A85"/>
    <w:rsid w:val="000F55CC"/>
    <w:rsid w:val="000F6C4F"/>
    <w:rsid w:val="000F6ECD"/>
    <w:rsid w:val="001029DB"/>
    <w:rsid w:val="001047A3"/>
    <w:rsid w:val="00104B7D"/>
    <w:rsid w:val="001058CA"/>
    <w:rsid w:val="00105F8C"/>
    <w:rsid w:val="00106C7B"/>
    <w:rsid w:val="00112574"/>
    <w:rsid w:val="00112F17"/>
    <w:rsid w:val="00114229"/>
    <w:rsid w:val="00115353"/>
    <w:rsid w:val="00116022"/>
    <w:rsid w:val="00117F36"/>
    <w:rsid w:val="0012155E"/>
    <w:rsid w:val="00122FA3"/>
    <w:rsid w:val="00123048"/>
    <w:rsid w:val="00124D39"/>
    <w:rsid w:val="00126917"/>
    <w:rsid w:val="001300A3"/>
    <w:rsid w:val="0013051C"/>
    <w:rsid w:val="00130561"/>
    <w:rsid w:val="00133691"/>
    <w:rsid w:val="001373D8"/>
    <w:rsid w:val="00140770"/>
    <w:rsid w:val="00140780"/>
    <w:rsid w:val="00141241"/>
    <w:rsid w:val="00142171"/>
    <w:rsid w:val="00143529"/>
    <w:rsid w:val="0014456A"/>
    <w:rsid w:val="0014581C"/>
    <w:rsid w:val="001460D4"/>
    <w:rsid w:val="00146ED3"/>
    <w:rsid w:val="00151BA2"/>
    <w:rsid w:val="00153094"/>
    <w:rsid w:val="0015317D"/>
    <w:rsid w:val="00153C4D"/>
    <w:rsid w:val="00156C27"/>
    <w:rsid w:val="0015707B"/>
    <w:rsid w:val="00161238"/>
    <w:rsid w:val="00162541"/>
    <w:rsid w:val="00162FFD"/>
    <w:rsid w:val="00166405"/>
    <w:rsid w:val="00166F86"/>
    <w:rsid w:val="00171073"/>
    <w:rsid w:val="00171540"/>
    <w:rsid w:val="001725E9"/>
    <w:rsid w:val="001729E3"/>
    <w:rsid w:val="00172C63"/>
    <w:rsid w:val="00176FDB"/>
    <w:rsid w:val="00180B15"/>
    <w:rsid w:val="00181AB5"/>
    <w:rsid w:val="00185E87"/>
    <w:rsid w:val="00187EA6"/>
    <w:rsid w:val="0019078C"/>
    <w:rsid w:val="00190B9F"/>
    <w:rsid w:val="00191164"/>
    <w:rsid w:val="001924A9"/>
    <w:rsid w:val="00196399"/>
    <w:rsid w:val="0019772E"/>
    <w:rsid w:val="001A2055"/>
    <w:rsid w:val="001A23D5"/>
    <w:rsid w:val="001A59C7"/>
    <w:rsid w:val="001B013B"/>
    <w:rsid w:val="001B319D"/>
    <w:rsid w:val="001B51B6"/>
    <w:rsid w:val="001B753F"/>
    <w:rsid w:val="001C3536"/>
    <w:rsid w:val="001C466E"/>
    <w:rsid w:val="001D2F7C"/>
    <w:rsid w:val="001D46BD"/>
    <w:rsid w:val="001D59D0"/>
    <w:rsid w:val="001D6363"/>
    <w:rsid w:val="001D654A"/>
    <w:rsid w:val="001D704B"/>
    <w:rsid w:val="001D70E7"/>
    <w:rsid w:val="001E12D7"/>
    <w:rsid w:val="001E25D2"/>
    <w:rsid w:val="001E515E"/>
    <w:rsid w:val="001E6068"/>
    <w:rsid w:val="001F0AFB"/>
    <w:rsid w:val="001F0BD4"/>
    <w:rsid w:val="001F0E4E"/>
    <w:rsid w:val="001F5E31"/>
    <w:rsid w:val="001F79EC"/>
    <w:rsid w:val="002051E0"/>
    <w:rsid w:val="00206CD9"/>
    <w:rsid w:val="00210226"/>
    <w:rsid w:val="00214AB6"/>
    <w:rsid w:val="002158C8"/>
    <w:rsid w:val="002209AD"/>
    <w:rsid w:val="00221014"/>
    <w:rsid w:val="002250F9"/>
    <w:rsid w:val="00227303"/>
    <w:rsid w:val="0023303F"/>
    <w:rsid w:val="0023342B"/>
    <w:rsid w:val="00235463"/>
    <w:rsid w:val="002357AF"/>
    <w:rsid w:val="002362DB"/>
    <w:rsid w:val="00236490"/>
    <w:rsid w:val="0023735E"/>
    <w:rsid w:val="0024131C"/>
    <w:rsid w:val="00242238"/>
    <w:rsid w:val="00250D53"/>
    <w:rsid w:val="002513AD"/>
    <w:rsid w:val="00252B54"/>
    <w:rsid w:val="00252EB5"/>
    <w:rsid w:val="002540A2"/>
    <w:rsid w:val="002572EF"/>
    <w:rsid w:val="00260B3B"/>
    <w:rsid w:val="00261040"/>
    <w:rsid w:val="002624C6"/>
    <w:rsid w:val="00262F0D"/>
    <w:rsid w:val="00266006"/>
    <w:rsid w:val="002663AC"/>
    <w:rsid w:val="00270011"/>
    <w:rsid w:val="0027232F"/>
    <w:rsid w:val="00273FC2"/>
    <w:rsid w:val="00277B28"/>
    <w:rsid w:val="002829BE"/>
    <w:rsid w:val="00283AB3"/>
    <w:rsid w:val="00285240"/>
    <w:rsid w:val="002876A1"/>
    <w:rsid w:val="00290A50"/>
    <w:rsid w:val="002931C8"/>
    <w:rsid w:val="002A3477"/>
    <w:rsid w:val="002A3482"/>
    <w:rsid w:val="002A3CBC"/>
    <w:rsid w:val="002A5867"/>
    <w:rsid w:val="002A5C56"/>
    <w:rsid w:val="002B03D9"/>
    <w:rsid w:val="002B0C67"/>
    <w:rsid w:val="002B125E"/>
    <w:rsid w:val="002B4136"/>
    <w:rsid w:val="002B6176"/>
    <w:rsid w:val="002B638D"/>
    <w:rsid w:val="002C05F6"/>
    <w:rsid w:val="002D109C"/>
    <w:rsid w:val="002D1855"/>
    <w:rsid w:val="002D2246"/>
    <w:rsid w:val="002D3226"/>
    <w:rsid w:val="002D5900"/>
    <w:rsid w:val="002D7469"/>
    <w:rsid w:val="002E0C49"/>
    <w:rsid w:val="002E2971"/>
    <w:rsid w:val="002E2F46"/>
    <w:rsid w:val="002F33FA"/>
    <w:rsid w:val="002F59BB"/>
    <w:rsid w:val="00300009"/>
    <w:rsid w:val="00301279"/>
    <w:rsid w:val="003013D3"/>
    <w:rsid w:val="003039CB"/>
    <w:rsid w:val="00303B21"/>
    <w:rsid w:val="003044F3"/>
    <w:rsid w:val="00306837"/>
    <w:rsid w:val="0030772A"/>
    <w:rsid w:val="00307F06"/>
    <w:rsid w:val="00310662"/>
    <w:rsid w:val="003119E9"/>
    <w:rsid w:val="00313380"/>
    <w:rsid w:val="00315124"/>
    <w:rsid w:val="0031556A"/>
    <w:rsid w:val="003171D3"/>
    <w:rsid w:val="0032261D"/>
    <w:rsid w:val="00325AED"/>
    <w:rsid w:val="00326385"/>
    <w:rsid w:val="00326E37"/>
    <w:rsid w:val="003319FD"/>
    <w:rsid w:val="00334DFE"/>
    <w:rsid w:val="00342FA9"/>
    <w:rsid w:val="0034333A"/>
    <w:rsid w:val="003443A9"/>
    <w:rsid w:val="00344D4C"/>
    <w:rsid w:val="00345740"/>
    <w:rsid w:val="00346F51"/>
    <w:rsid w:val="00347C67"/>
    <w:rsid w:val="003547B4"/>
    <w:rsid w:val="00356EB4"/>
    <w:rsid w:val="003659B7"/>
    <w:rsid w:val="00365A44"/>
    <w:rsid w:val="003665C4"/>
    <w:rsid w:val="00366ACB"/>
    <w:rsid w:val="00367302"/>
    <w:rsid w:val="0037123C"/>
    <w:rsid w:val="00376779"/>
    <w:rsid w:val="00376CA5"/>
    <w:rsid w:val="003814A8"/>
    <w:rsid w:val="00381F1B"/>
    <w:rsid w:val="00382742"/>
    <w:rsid w:val="003947D4"/>
    <w:rsid w:val="00395644"/>
    <w:rsid w:val="003960BC"/>
    <w:rsid w:val="003A0881"/>
    <w:rsid w:val="003A267E"/>
    <w:rsid w:val="003A2E31"/>
    <w:rsid w:val="003A322A"/>
    <w:rsid w:val="003A4811"/>
    <w:rsid w:val="003A5E83"/>
    <w:rsid w:val="003A69AB"/>
    <w:rsid w:val="003B1174"/>
    <w:rsid w:val="003B1EFF"/>
    <w:rsid w:val="003B3393"/>
    <w:rsid w:val="003B3A8E"/>
    <w:rsid w:val="003B6196"/>
    <w:rsid w:val="003B7A12"/>
    <w:rsid w:val="003C0AFD"/>
    <w:rsid w:val="003C1A7E"/>
    <w:rsid w:val="003C2B1A"/>
    <w:rsid w:val="003C42B7"/>
    <w:rsid w:val="003C4813"/>
    <w:rsid w:val="003C627A"/>
    <w:rsid w:val="003C641F"/>
    <w:rsid w:val="003C712F"/>
    <w:rsid w:val="003D0B47"/>
    <w:rsid w:val="003D1513"/>
    <w:rsid w:val="003D1BA9"/>
    <w:rsid w:val="003D3C5C"/>
    <w:rsid w:val="003D7127"/>
    <w:rsid w:val="003D73BF"/>
    <w:rsid w:val="003E01D5"/>
    <w:rsid w:val="003E0ABE"/>
    <w:rsid w:val="003E3CD4"/>
    <w:rsid w:val="003E4A78"/>
    <w:rsid w:val="003E6FC2"/>
    <w:rsid w:val="003E7E4E"/>
    <w:rsid w:val="003F404A"/>
    <w:rsid w:val="003F673C"/>
    <w:rsid w:val="004006CA"/>
    <w:rsid w:val="004020DA"/>
    <w:rsid w:val="00402906"/>
    <w:rsid w:val="00402DC3"/>
    <w:rsid w:val="00405D9F"/>
    <w:rsid w:val="004064B0"/>
    <w:rsid w:val="004066D7"/>
    <w:rsid w:val="0040731D"/>
    <w:rsid w:val="004133C8"/>
    <w:rsid w:val="00414CE9"/>
    <w:rsid w:val="00416DBE"/>
    <w:rsid w:val="00422D92"/>
    <w:rsid w:val="004251A2"/>
    <w:rsid w:val="00426F10"/>
    <w:rsid w:val="0043072D"/>
    <w:rsid w:val="0043075E"/>
    <w:rsid w:val="00431B16"/>
    <w:rsid w:val="00436994"/>
    <w:rsid w:val="00437615"/>
    <w:rsid w:val="00437C2B"/>
    <w:rsid w:val="004420AB"/>
    <w:rsid w:val="00443063"/>
    <w:rsid w:val="00443A95"/>
    <w:rsid w:val="00443FB0"/>
    <w:rsid w:val="004441B6"/>
    <w:rsid w:val="00445F62"/>
    <w:rsid w:val="004502FF"/>
    <w:rsid w:val="00451406"/>
    <w:rsid w:val="00452B07"/>
    <w:rsid w:val="00453412"/>
    <w:rsid w:val="00456098"/>
    <w:rsid w:val="00460AE8"/>
    <w:rsid w:val="00462392"/>
    <w:rsid w:val="00463D77"/>
    <w:rsid w:val="004656BB"/>
    <w:rsid w:val="00465B4A"/>
    <w:rsid w:val="004668E9"/>
    <w:rsid w:val="00466F28"/>
    <w:rsid w:val="0046761B"/>
    <w:rsid w:val="00467D78"/>
    <w:rsid w:val="00470C7F"/>
    <w:rsid w:val="00476697"/>
    <w:rsid w:val="004771E4"/>
    <w:rsid w:val="004805E4"/>
    <w:rsid w:val="00480B64"/>
    <w:rsid w:val="00481F19"/>
    <w:rsid w:val="00482677"/>
    <w:rsid w:val="004843DB"/>
    <w:rsid w:val="00487E04"/>
    <w:rsid w:val="004902A9"/>
    <w:rsid w:val="00490EAD"/>
    <w:rsid w:val="004936FC"/>
    <w:rsid w:val="00494CFD"/>
    <w:rsid w:val="004952C7"/>
    <w:rsid w:val="00495DFB"/>
    <w:rsid w:val="00496387"/>
    <w:rsid w:val="00496F03"/>
    <w:rsid w:val="0049721A"/>
    <w:rsid w:val="004972F8"/>
    <w:rsid w:val="004A096E"/>
    <w:rsid w:val="004A1D81"/>
    <w:rsid w:val="004A7E43"/>
    <w:rsid w:val="004B322C"/>
    <w:rsid w:val="004B4287"/>
    <w:rsid w:val="004B5D43"/>
    <w:rsid w:val="004B6D8D"/>
    <w:rsid w:val="004B7AF5"/>
    <w:rsid w:val="004B7CC7"/>
    <w:rsid w:val="004C1686"/>
    <w:rsid w:val="004C23E4"/>
    <w:rsid w:val="004C28AF"/>
    <w:rsid w:val="004C39C0"/>
    <w:rsid w:val="004C77D4"/>
    <w:rsid w:val="004D2045"/>
    <w:rsid w:val="004D34A8"/>
    <w:rsid w:val="004D3B76"/>
    <w:rsid w:val="004D4AE4"/>
    <w:rsid w:val="004D5774"/>
    <w:rsid w:val="004D5BD3"/>
    <w:rsid w:val="004D656F"/>
    <w:rsid w:val="004D7BF5"/>
    <w:rsid w:val="004E0DF6"/>
    <w:rsid w:val="004E5DE0"/>
    <w:rsid w:val="004E6336"/>
    <w:rsid w:val="004E7911"/>
    <w:rsid w:val="004E7C41"/>
    <w:rsid w:val="004F074A"/>
    <w:rsid w:val="004F2BDF"/>
    <w:rsid w:val="00503314"/>
    <w:rsid w:val="00504E03"/>
    <w:rsid w:val="00506017"/>
    <w:rsid w:val="00511DD9"/>
    <w:rsid w:val="005136A3"/>
    <w:rsid w:val="00515CEA"/>
    <w:rsid w:val="0051626C"/>
    <w:rsid w:val="005205C8"/>
    <w:rsid w:val="00523157"/>
    <w:rsid w:val="0052323D"/>
    <w:rsid w:val="0052404F"/>
    <w:rsid w:val="00525E90"/>
    <w:rsid w:val="00526232"/>
    <w:rsid w:val="005353B7"/>
    <w:rsid w:val="005355DA"/>
    <w:rsid w:val="00536467"/>
    <w:rsid w:val="00536ECC"/>
    <w:rsid w:val="00542E24"/>
    <w:rsid w:val="00545A40"/>
    <w:rsid w:val="00546038"/>
    <w:rsid w:val="0054744F"/>
    <w:rsid w:val="00551A00"/>
    <w:rsid w:val="00552D60"/>
    <w:rsid w:val="00553006"/>
    <w:rsid w:val="00554A10"/>
    <w:rsid w:val="00555869"/>
    <w:rsid w:val="00555A94"/>
    <w:rsid w:val="00556F29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B0287"/>
    <w:rsid w:val="005B250B"/>
    <w:rsid w:val="005B2B4C"/>
    <w:rsid w:val="005B6556"/>
    <w:rsid w:val="005B7754"/>
    <w:rsid w:val="005C19C2"/>
    <w:rsid w:val="005C1DE3"/>
    <w:rsid w:val="005C3B43"/>
    <w:rsid w:val="005C3DCF"/>
    <w:rsid w:val="005C5A24"/>
    <w:rsid w:val="005D1C0D"/>
    <w:rsid w:val="005D2B45"/>
    <w:rsid w:val="005D3808"/>
    <w:rsid w:val="005D41D5"/>
    <w:rsid w:val="005D48E8"/>
    <w:rsid w:val="005D4CC2"/>
    <w:rsid w:val="005D76DA"/>
    <w:rsid w:val="005D7CA6"/>
    <w:rsid w:val="005E2A0B"/>
    <w:rsid w:val="005E3C7F"/>
    <w:rsid w:val="005F0CFD"/>
    <w:rsid w:val="005F10E8"/>
    <w:rsid w:val="005F17A3"/>
    <w:rsid w:val="005F1C5C"/>
    <w:rsid w:val="005F3D24"/>
    <w:rsid w:val="005F6EE4"/>
    <w:rsid w:val="00600831"/>
    <w:rsid w:val="00601EE9"/>
    <w:rsid w:val="0060494F"/>
    <w:rsid w:val="00604B80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1010"/>
    <w:rsid w:val="006428DA"/>
    <w:rsid w:val="00644374"/>
    <w:rsid w:val="00645630"/>
    <w:rsid w:val="00647491"/>
    <w:rsid w:val="006508E3"/>
    <w:rsid w:val="0065287C"/>
    <w:rsid w:val="00653500"/>
    <w:rsid w:val="00656647"/>
    <w:rsid w:val="00660748"/>
    <w:rsid w:val="00661F88"/>
    <w:rsid w:val="006637B7"/>
    <w:rsid w:val="00664403"/>
    <w:rsid w:val="006767E3"/>
    <w:rsid w:val="006771F3"/>
    <w:rsid w:val="006773F6"/>
    <w:rsid w:val="0068133A"/>
    <w:rsid w:val="00683653"/>
    <w:rsid w:val="006856A3"/>
    <w:rsid w:val="006970F5"/>
    <w:rsid w:val="006A182C"/>
    <w:rsid w:val="006A24A9"/>
    <w:rsid w:val="006A4A1B"/>
    <w:rsid w:val="006A5AF4"/>
    <w:rsid w:val="006A6DC2"/>
    <w:rsid w:val="006A6E96"/>
    <w:rsid w:val="006B0426"/>
    <w:rsid w:val="006B1490"/>
    <w:rsid w:val="006B36F2"/>
    <w:rsid w:val="006B3A9A"/>
    <w:rsid w:val="006C0C6F"/>
    <w:rsid w:val="006C4A73"/>
    <w:rsid w:val="006C5284"/>
    <w:rsid w:val="006D1DB5"/>
    <w:rsid w:val="006D268A"/>
    <w:rsid w:val="006D5C96"/>
    <w:rsid w:val="006D705C"/>
    <w:rsid w:val="006D7AEE"/>
    <w:rsid w:val="006D7E74"/>
    <w:rsid w:val="006E0B65"/>
    <w:rsid w:val="006E0CF0"/>
    <w:rsid w:val="006E128B"/>
    <w:rsid w:val="006E1C37"/>
    <w:rsid w:val="006F0F8A"/>
    <w:rsid w:val="006F12F2"/>
    <w:rsid w:val="006F249A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7F26"/>
    <w:rsid w:val="00721B11"/>
    <w:rsid w:val="007223B3"/>
    <w:rsid w:val="00723398"/>
    <w:rsid w:val="0072709E"/>
    <w:rsid w:val="007315AC"/>
    <w:rsid w:val="00731726"/>
    <w:rsid w:val="007336C5"/>
    <w:rsid w:val="00735EA2"/>
    <w:rsid w:val="00736C00"/>
    <w:rsid w:val="007473A4"/>
    <w:rsid w:val="007505AA"/>
    <w:rsid w:val="0075169E"/>
    <w:rsid w:val="00757E70"/>
    <w:rsid w:val="007600BF"/>
    <w:rsid w:val="0076174E"/>
    <w:rsid w:val="00761CDA"/>
    <w:rsid w:val="0076380E"/>
    <w:rsid w:val="00772115"/>
    <w:rsid w:val="0077392D"/>
    <w:rsid w:val="00775CB2"/>
    <w:rsid w:val="00780551"/>
    <w:rsid w:val="007820E4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4EB2"/>
    <w:rsid w:val="007B63E5"/>
    <w:rsid w:val="007B69E2"/>
    <w:rsid w:val="007B7B47"/>
    <w:rsid w:val="007B7DD9"/>
    <w:rsid w:val="007C0290"/>
    <w:rsid w:val="007C22D1"/>
    <w:rsid w:val="007C3C28"/>
    <w:rsid w:val="007C3EF8"/>
    <w:rsid w:val="007C4B43"/>
    <w:rsid w:val="007D3AA5"/>
    <w:rsid w:val="007D4838"/>
    <w:rsid w:val="007D6AD4"/>
    <w:rsid w:val="007E2A35"/>
    <w:rsid w:val="007E59A0"/>
    <w:rsid w:val="007E5FB5"/>
    <w:rsid w:val="007F064E"/>
    <w:rsid w:val="007F0910"/>
    <w:rsid w:val="007F7D8D"/>
    <w:rsid w:val="008027E0"/>
    <w:rsid w:val="0080376D"/>
    <w:rsid w:val="008078D4"/>
    <w:rsid w:val="00810A5A"/>
    <w:rsid w:val="0081321F"/>
    <w:rsid w:val="008159F3"/>
    <w:rsid w:val="00820097"/>
    <w:rsid w:val="00821B51"/>
    <w:rsid w:val="0082345F"/>
    <w:rsid w:val="008237B1"/>
    <w:rsid w:val="008258D0"/>
    <w:rsid w:val="00831718"/>
    <w:rsid w:val="00831EF9"/>
    <w:rsid w:val="0083373C"/>
    <w:rsid w:val="008341A7"/>
    <w:rsid w:val="0083504C"/>
    <w:rsid w:val="008357FB"/>
    <w:rsid w:val="00835EAA"/>
    <w:rsid w:val="00836889"/>
    <w:rsid w:val="00836F23"/>
    <w:rsid w:val="00847168"/>
    <w:rsid w:val="0085238F"/>
    <w:rsid w:val="008543DD"/>
    <w:rsid w:val="00855223"/>
    <w:rsid w:val="00855671"/>
    <w:rsid w:val="00855E07"/>
    <w:rsid w:val="00867408"/>
    <w:rsid w:val="00870119"/>
    <w:rsid w:val="00871215"/>
    <w:rsid w:val="00872A22"/>
    <w:rsid w:val="00875A9A"/>
    <w:rsid w:val="00875FF7"/>
    <w:rsid w:val="00876390"/>
    <w:rsid w:val="008768A7"/>
    <w:rsid w:val="00876D3A"/>
    <w:rsid w:val="00891EE2"/>
    <w:rsid w:val="00896F85"/>
    <w:rsid w:val="0089772D"/>
    <w:rsid w:val="008A04B9"/>
    <w:rsid w:val="008A0C16"/>
    <w:rsid w:val="008B2A2A"/>
    <w:rsid w:val="008B2F09"/>
    <w:rsid w:val="008B4548"/>
    <w:rsid w:val="008B6ADC"/>
    <w:rsid w:val="008B7992"/>
    <w:rsid w:val="008C2701"/>
    <w:rsid w:val="008C3B72"/>
    <w:rsid w:val="008C45C3"/>
    <w:rsid w:val="008C46E5"/>
    <w:rsid w:val="008C583A"/>
    <w:rsid w:val="008C7F6E"/>
    <w:rsid w:val="008D734B"/>
    <w:rsid w:val="008D738A"/>
    <w:rsid w:val="008E0141"/>
    <w:rsid w:val="008E0808"/>
    <w:rsid w:val="008E1BF3"/>
    <w:rsid w:val="008E4FBB"/>
    <w:rsid w:val="008E5E18"/>
    <w:rsid w:val="008F1113"/>
    <w:rsid w:val="008F1CBD"/>
    <w:rsid w:val="008F29DB"/>
    <w:rsid w:val="008F2C10"/>
    <w:rsid w:val="008F57AD"/>
    <w:rsid w:val="008F772B"/>
    <w:rsid w:val="009001FD"/>
    <w:rsid w:val="00900757"/>
    <w:rsid w:val="00900C56"/>
    <w:rsid w:val="00901666"/>
    <w:rsid w:val="0090363A"/>
    <w:rsid w:val="00903968"/>
    <w:rsid w:val="00903E21"/>
    <w:rsid w:val="0090427D"/>
    <w:rsid w:val="00912871"/>
    <w:rsid w:val="009179E1"/>
    <w:rsid w:val="00921B30"/>
    <w:rsid w:val="00923107"/>
    <w:rsid w:val="009235FF"/>
    <w:rsid w:val="00923AFE"/>
    <w:rsid w:val="00924C6D"/>
    <w:rsid w:val="00930C5B"/>
    <w:rsid w:val="0093161D"/>
    <w:rsid w:val="009328D3"/>
    <w:rsid w:val="00932F06"/>
    <w:rsid w:val="009331D0"/>
    <w:rsid w:val="00936517"/>
    <w:rsid w:val="00937568"/>
    <w:rsid w:val="00941B56"/>
    <w:rsid w:val="0094256B"/>
    <w:rsid w:val="0094385E"/>
    <w:rsid w:val="00943D56"/>
    <w:rsid w:val="00944C9A"/>
    <w:rsid w:val="00945FD6"/>
    <w:rsid w:val="00952BA9"/>
    <w:rsid w:val="00955389"/>
    <w:rsid w:val="009565B0"/>
    <w:rsid w:val="00961184"/>
    <w:rsid w:val="00963762"/>
    <w:rsid w:val="00966702"/>
    <w:rsid w:val="00971E79"/>
    <w:rsid w:val="00976910"/>
    <w:rsid w:val="009807DB"/>
    <w:rsid w:val="00981773"/>
    <w:rsid w:val="009819DC"/>
    <w:rsid w:val="00983D62"/>
    <w:rsid w:val="0098566F"/>
    <w:rsid w:val="009869D4"/>
    <w:rsid w:val="00986D4C"/>
    <w:rsid w:val="00992D33"/>
    <w:rsid w:val="00996558"/>
    <w:rsid w:val="00996896"/>
    <w:rsid w:val="00997088"/>
    <w:rsid w:val="009A01D7"/>
    <w:rsid w:val="009A2DBD"/>
    <w:rsid w:val="009A37B8"/>
    <w:rsid w:val="009A6179"/>
    <w:rsid w:val="009A62FA"/>
    <w:rsid w:val="009A6C3D"/>
    <w:rsid w:val="009A79DA"/>
    <w:rsid w:val="009B02B7"/>
    <w:rsid w:val="009B281A"/>
    <w:rsid w:val="009B4E1F"/>
    <w:rsid w:val="009B660A"/>
    <w:rsid w:val="009B7DC1"/>
    <w:rsid w:val="009C0564"/>
    <w:rsid w:val="009C0633"/>
    <w:rsid w:val="009C1CF2"/>
    <w:rsid w:val="009C3157"/>
    <w:rsid w:val="009C4DDC"/>
    <w:rsid w:val="009C4F2D"/>
    <w:rsid w:val="009D3680"/>
    <w:rsid w:val="009D574E"/>
    <w:rsid w:val="009D6B1C"/>
    <w:rsid w:val="009E056F"/>
    <w:rsid w:val="009E1157"/>
    <w:rsid w:val="009E1590"/>
    <w:rsid w:val="009E28F4"/>
    <w:rsid w:val="009E7957"/>
    <w:rsid w:val="009E79B3"/>
    <w:rsid w:val="009E7A86"/>
    <w:rsid w:val="009F4A2B"/>
    <w:rsid w:val="009F555C"/>
    <w:rsid w:val="009F7BD3"/>
    <w:rsid w:val="00A00511"/>
    <w:rsid w:val="00A06B52"/>
    <w:rsid w:val="00A0787C"/>
    <w:rsid w:val="00A103F1"/>
    <w:rsid w:val="00A10622"/>
    <w:rsid w:val="00A1266D"/>
    <w:rsid w:val="00A147AA"/>
    <w:rsid w:val="00A15CE7"/>
    <w:rsid w:val="00A254C4"/>
    <w:rsid w:val="00A258FD"/>
    <w:rsid w:val="00A267E6"/>
    <w:rsid w:val="00A272F8"/>
    <w:rsid w:val="00A33321"/>
    <w:rsid w:val="00A33E10"/>
    <w:rsid w:val="00A360F0"/>
    <w:rsid w:val="00A36540"/>
    <w:rsid w:val="00A36DA2"/>
    <w:rsid w:val="00A37776"/>
    <w:rsid w:val="00A40A38"/>
    <w:rsid w:val="00A44B02"/>
    <w:rsid w:val="00A45551"/>
    <w:rsid w:val="00A45E8A"/>
    <w:rsid w:val="00A53435"/>
    <w:rsid w:val="00A53DC4"/>
    <w:rsid w:val="00A54203"/>
    <w:rsid w:val="00A54750"/>
    <w:rsid w:val="00A54F5D"/>
    <w:rsid w:val="00A607B7"/>
    <w:rsid w:val="00A60AFD"/>
    <w:rsid w:val="00A61206"/>
    <w:rsid w:val="00A65820"/>
    <w:rsid w:val="00A73DDF"/>
    <w:rsid w:val="00A74FC9"/>
    <w:rsid w:val="00A754D5"/>
    <w:rsid w:val="00A75673"/>
    <w:rsid w:val="00A8002E"/>
    <w:rsid w:val="00A8007B"/>
    <w:rsid w:val="00A8055B"/>
    <w:rsid w:val="00A80CAD"/>
    <w:rsid w:val="00A834C7"/>
    <w:rsid w:val="00A8596C"/>
    <w:rsid w:val="00A860F2"/>
    <w:rsid w:val="00A8668A"/>
    <w:rsid w:val="00A87D95"/>
    <w:rsid w:val="00A920B3"/>
    <w:rsid w:val="00A92C22"/>
    <w:rsid w:val="00AA2723"/>
    <w:rsid w:val="00AB359E"/>
    <w:rsid w:val="00AB37B3"/>
    <w:rsid w:val="00AB5DD8"/>
    <w:rsid w:val="00AB7329"/>
    <w:rsid w:val="00AC24C1"/>
    <w:rsid w:val="00AC2D78"/>
    <w:rsid w:val="00AC4D80"/>
    <w:rsid w:val="00AC5A31"/>
    <w:rsid w:val="00AC617F"/>
    <w:rsid w:val="00AC6334"/>
    <w:rsid w:val="00AD200F"/>
    <w:rsid w:val="00AD26E5"/>
    <w:rsid w:val="00AD2CB1"/>
    <w:rsid w:val="00AD2F1F"/>
    <w:rsid w:val="00AD3297"/>
    <w:rsid w:val="00AD343B"/>
    <w:rsid w:val="00AD4565"/>
    <w:rsid w:val="00AD4824"/>
    <w:rsid w:val="00AD5C2A"/>
    <w:rsid w:val="00AD6C40"/>
    <w:rsid w:val="00AE2294"/>
    <w:rsid w:val="00AF00A0"/>
    <w:rsid w:val="00AF0CF4"/>
    <w:rsid w:val="00AF3B2F"/>
    <w:rsid w:val="00AF64E3"/>
    <w:rsid w:val="00AF7B71"/>
    <w:rsid w:val="00B0249C"/>
    <w:rsid w:val="00B025EE"/>
    <w:rsid w:val="00B02BFB"/>
    <w:rsid w:val="00B02D7F"/>
    <w:rsid w:val="00B031A0"/>
    <w:rsid w:val="00B0358B"/>
    <w:rsid w:val="00B03A00"/>
    <w:rsid w:val="00B03F6B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0BC"/>
    <w:rsid w:val="00B2718C"/>
    <w:rsid w:val="00B278C8"/>
    <w:rsid w:val="00B31711"/>
    <w:rsid w:val="00B31778"/>
    <w:rsid w:val="00B3472E"/>
    <w:rsid w:val="00B40D3A"/>
    <w:rsid w:val="00B40DEE"/>
    <w:rsid w:val="00B42D5B"/>
    <w:rsid w:val="00B43A02"/>
    <w:rsid w:val="00B46507"/>
    <w:rsid w:val="00B47A72"/>
    <w:rsid w:val="00B51C16"/>
    <w:rsid w:val="00B5249E"/>
    <w:rsid w:val="00B52750"/>
    <w:rsid w:val="00B53766"/>
    <w:rsid w:val="00B54325"/>
    <w:rsid w:val="00B54FF8"/>
    <w:rsid w:val="00B564F6"/>
    <w:rsid w:val="00B627B9"/>
    <w:rsid w:val="00B6292D"/>
    <w:rsid w:val="00B65813"/>
    <w:rsid w:val="00B75F53"/>
    <w:rsid w:val="00B77801"/>
    <w:rsid w:val="00B77D3E"/>
    <w:rsid w:val="00B814E9"/>
    <w:rsid w:val="00B83D86"/>
    <w:rsid w:val="00B851E7"/>
    <w:rsid w:val="00B86F91"/>
    <w:rsid w:val="00B92C66"/>
    <w:rsid w:val="00B93ACA"/>
    <w:rsid w:val="00B94725"/>
    <w:rsid w:val="00B947DF"/>
    <w:rsid w:val="00B9527C"/>
    <w:rsid w:val="00B97D31"/>
    <w:rsid w:val="00BA25EE"/>
    <w:rsid w:val="00BA7A7B"/>
    <w:rsid w:val="00BB181A"/>
    <w:rsid w:val="00BB2312"/>
    <w:rsid w:val="00BB55FA"/>
    <w:rsid w:val="00BC2383"/>
    <w:rsid w:val="00BC4763"/>
    <w:rsid w:val="00BC642D"/>
    <w:rsid w:val="00BD0868"/>
    <w:rsid w:val="00BD101C"/>
    <w:rsid w:val="00BD1252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2E76"/>
    <w:rsid w:val="00BF31E9"/>
    <w:rsid w:val="00BF5916"/>
    <w:rsid w:val="00C01426"/>
    <w:rsid w:val="00C0316F"/>
    <w:rsid w:val="00C04015"/>
    <w:rsid w:val="00C04BBE"/>
    <w:rsid w:val="00C070D8"/>
    <w:rsid w:val="00C11A9D"/>
    <w:rsid w:val="00C122B7"/>
    <w:rsid w:val="00C12423"/>
    <w:rsid w:val="00C15B03"/>
    <w:rsid w:val="00C16654"/>
    <w:rsid w:val="00C16EAD"/>
    <w:rsid w:val="00C21643"/>
    <w:rsid w:val="00C25F1B"/>
    <w:rsid w:val="00C3110D"/>
    <w:rsid w:val="00C3142E"/>
    <w:rsid w:val="00C32161"/>
    <w:rsid w:val="00C3705E"/>
    <w:rsid w:val="00C37AAE"/>
    <w:rsid w:val="00C413FE"/>
    <w:rsid w:val="00C42B80"/>
    <w:rsid w:val="00C44CFC"/>
    <w:rsid w:val="00C44FAF"/>
    <w:rsid w:val="00C45317"/>
    <w:rsid w:val="00C466D7"/>
    <w:rsid w:val="00C507BC"/>
    <w:rsid w:val="00C514AD"/>
    <w:rsid w:val="00C53D78"/>
    <w:rsid w:val="00C56CAE"/>
    <w:rsid w:val="00C57176"/>
    <w:rsid w:val="00C57441"/>
    <w:rsid w:val="00C6011A"/>
    <w:rsid w:val="00C6047C"/>
    <w:rsid w:val="00C60596"/>
    <w:rsid w:val="00C60892"/>
    <w:rsid w:val="00C65D6C"/>
    <w:rsid w:val="00C67DEB"/>
    <w:rsid w:val="00C70DDA"/>
    <w:rsid w:val="00C71491"/>
    <w:rsid w:val="00C74C7E"/>
    <w:rsid w:val="00C80FB4"/>
    <w:rsid w:val="00C83938"/>
    <w:rsid w:val="00C91988"/>
    <w:rsid w:val="00C93DD9"/>
    <w:rsid w:val="00CA2D9D"/>
    <w:rsid w:val="00CB154D"/>
    <w:rsid w:val="00CB15AD"/>
    <w:rsid w:val="00CB5AA0"/>
    <w:rsid w:val="00CB7276"/>
    <w:rsid w:val="00CB7BAA"/>
    <w:rsid w:val="00CB7C56"/>
    <w:rsid w:val="00CC0CDC"/>
    <w:rsid w:val="00CC28C6"/>
    <w:rsid w:val="00CC327C"/>
    <w:rsid w:val="00CC33DA"/>
    <w:rsid w:val="00CD0820"/>
    <w:rsid w:val="00CD15C7"/>
    <w:rsid w:val="00CD21C5"/>
    <w:rsid w:val="00CD48DF"/>
    <w:rsid w:val="00CD5F5C"/>
    <w:rsid w:val="00CE2500"/>
    <w:rsid w:val="00CE2F40"/>
    <w:rsid w:val="00CE3002"/>
    <w:rsid w:val="00CE5CF2"/>
    <w:rsid w:val="00CE6E17"/>
    <w:rsid w:val="00CF01BC"/>
    <w:rsid w:val="00CF0915"/>
    <w:rsid w:val="00CF193F"/>
    <w:rsid w:val="00CF2A6A"/>
    <w:rsid w:val="00CF2D92"/>
    <w:rsid w:val="00CF2E37"/>
    <w:rsid w:val="00CF33DF"/>
    <w:rsid w:val="00CF6030"/>
    <w:rsid w:val="00CF6A85"/>
    <w:rsid w:val="00CF74E8"/>
    <w:rsid w:val="00CF7B7C"/>
    <w:rsid w:val="00D018AF"/>
    <w:rsid w:val="00D036A9"/>
    <w:rsid w:val="00D03AF5"/>
    <w:rsid w:val="00D0507A"/>
    <w:rsid w:val="00D0543A"/>
    <w:rsid w:val="00D0645C"/>
    <w:rsid w:val="00D11254"/>
    <w:rsid w:val="00D141A6"/>
    <w:rsid w:val="00D207DB"/>
    <w:rsid w:val="00D24CC5"/>
    <w:rsid w:val="00D25941"/>
    <w:rsid w:val="00D26726"/>
    <w:rsid w:val="00D2678F"/>
    <w:rsid w:val="00D30956"/>
    <w:rsid w:val="00D3143B"/>
    <w:rsid w:val="00D331A2"/>
    <w:rsid w:val="00D35841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9E6"/>
    <w:rsid w:val="00D53EB8"/>
    <w:rsid w:val="00D5656B"/>
    <w:rsid w:val="00D606B5"/>
    <w:rsid w:val="00D60B8D"/>
    <w:rsid w:val="00D64518"/>
    <w:rsid w:val="00D65CC1"/>
    <w:rsid w:val="00D66BD6"/>
    <w:rsid w:val="00D71362"/>
    <w:rsid w:val="00D72D1F"/>
    <w:rsid w:val="00D7615A"/>
    <w:rsid w:val="00D8113F"/>
    <w:rsid w:val="00D90D5D"/>
    <w:rsid w:val="00D914A5"/>
    <w:rsid w:val="00D93549"/>
    <w:rsid w:val="00D942FB"/>
    <w:rsid w:val="00D96297"/>
    <w:rsid w:val="00D96E28"/>
    <w:rsid w:val="00D96F4A"/>
    <w:rsid w:val="00D9797F"/>
    <w:rsid w:val="00DA14EB"/>
    <w:rsid w:val="00DA2FBE"/>
    <w:rsid w:val="00DA3517"/>
    <w:rsid w:val="00DA4041"/>
    <w:rsid w:val="00DA53B1"/>
    <w:rsid w:val="00DA598E"/>
    <w:rsid w:val="00DA6105"/>
    <w:rsid w:val="00DB0C14"/>
    <w:rsid w:val="00DB20E5"/>
    <w:rsid w:val="00DB2E6E"/>
    <w:rsid w:val="00DB3CF9"/>
    <w:rsid w:val="00DB4A79"/>
    <w:rsid w:val="00DB4BB5"/>
    <w:rsid w:val="00DB5B77"/>
    <w:rsid w:val="00DB5D66"/>
    <w:rsid w:val="00DC1391"/>
    <w:rsid w:val="00DC2107"/>
    <w:rsid w:val="00DC2250"/>
    <w:rsid w:val="00DC35E2"/>
    <w:rsid w:val="00DC456A"/>
    <w:rsid w:val="00DC5063"/>
    <w:rsid w:val="00DC5FF2"/>
    <w:rsid w:val="00DC6F39"/>
    <w:rsid w:val="00DC77EC"/>
    <w:rsid w:val="00DD003C"/>
    <w:rsid w:val="00DD05F3"/>
    <w:rsid w:val="00DD0F0E"/>
    <w:rsid w:val="00DD2FA9"/>
    <w:rsid w:val="00DD561F"/>
    <w:rsid w:val="00DD7639"/>
    <w:rsid w:val="00DE1C55"/>
    <w:rsid w:val="00DE285E"/>
    <w:rsid w:val="00DE29A5"/>
    <w:rsid w:val="00DE415E"/>
    <w:rsid w:val="00DE5724"/>
    <w:rsid w:val="00DF008A"/>
    <w:rsid w:val="00DF0221"/>
    <w:rsid w:val="00DF15FB"/>
    <w:rsid w:val="00DF2662"/>
    <w:rsid w:val="00E01595"/>
    <w:rsid w:val="00E018E0"/>
    <w:rsid w:val="00E022C3"/>
    <w:rsid w:val="00E02309"/>
    <w:rsid w:val="00E02FD2"/>
    <w:rsid w:val="00E04173"/>
    <w:rsid w:val="00E047B0"/>
    <w:rsid w:val="00E0663B"/>
    <w:rsid w:val="00E06657"/>
    <w:rsid w:val="00E070B2"/>
    <w:rsid w:val="00E1099D"/>
    <w:rsid w:val="00E1308A"/>
    <w:rsid w:val="00E1309F"/>
    <w:rsid w:val="00E131ED"/>
    <w:rsid w:val="00E17833"/>
    <w:rsid w:val="00E23646"/>
    <w:rsid w:val="00E236EE"/>
    <w:rsid w:val="00E254D1"/>
    <w:rsid w:val="00E3328C"/>
    <w:rsid w:val="00E3720B"/>
    <w:rsid w:val="00E37232"/>
    <w:rsid w:val="00E40A85"/>
    <w:rsid w:val="00E40BE7"/>
    <w:rsid w:val="00E40D22"/>
    <w:rsid w:val="00E41BA3"/>
    <w:rsid w:val="00E432D4"/>
    <w:rsid w:val="00E47C55"/>
    <w:rsid w:val="00E501CF"/>
    <w:rsid w:val="00E52939"/>
    <w:rsid w:val="00E541E5"/>
    <w:rsid w:val="00E54604"/>
    <w:rsid w:val="00E70710"/>
    <w:rsid w:val="00E72083"/>
    <w:rsid w:val="00E75D09"/>
    <w:rsid w:val="00E80A61"/>
    <w:rsid w:val="00E83315"/>
    <w:rsid w:val="00E839C1"/>
    <w:rsid w:val="00E872A2"/>
    <w:rsid w:val="00E8771C"/>
    <w:rsid w:val="00E905B8"/>
    <w:rsid w:val="00E91494"/>
    <w:rsid w:val="00E92479"/>
    <w:rsid w:val="00E93984"/>
    <w:rsid w:val="00E9676B"/>
    <w:rsid w:val="00EA1354"/>
    <w:rsid w:val="00EA1D1C"/>
    <w:rsid w:val="00EA4554"/>
    <w:rsid w:val="00EA519D"/>
    <w:rsid w:val="00EA64E8"/>
    <w:rsid w:val="00EA6C64"/>
    <w:rsid w:val="00EB20EA"/>
    <w:rsid w:val="00EB22AE"/>
    <w:rsid w:val="00EB22CC"/>
    <w:rsid w:val="00EB3A82"/>
    <w:rsid w:val="00EB4EC0"/>
    <w:rsid w:val="00EB5183"/>
    <w:rsid w:val="00EC2E5B"/>
    <w:rsid w:val="00EC50D2"/>
    <w:rsid w:val="00ED266C"/>
    <w:rsid w:val="00ED7003"/>
    <w:rsid w:val="00ED7AD3"/>
    <w:rsid w:val="00ED7B5A"/>
    <w:rsid w:val="00EE5B87"/>
    <w:rsid w:val="00EF1F35"/>
    <w:rsid w:val="00EF59CD"/>
    <w:rsid w:val="00EF660E"/>
    <w:rsid w:val="00EF6CED"/>
    <w:rsid w:val="00EF759F"/>
    <w:rsid w:val="00EF7A3A"/>
    <w:rsid w:val="00EF7A70"/>
    <w:rsid w:val="00EF7E9B"/>
    <w:rsid w:val="00F02018"/>
    <w:rsid w:val="00F03350"/>
    <w:rsid w:val="00F037C0"/>
    <w:rsid w:val="00F05B29"/>
    <w:rsid w:val="00F06AD9"/>
    <w:rsid w:val="00F1104B"/>
    <w:rsid w:val="00F137D6"/>
    <w:rsid w:val="00F16012"/>
    <w:rsid w:val="00F201D0"/>
    <w:rsid w:val="00F2116E"/>
    <w:rsid w:val="00F25D06"/>
    <w:rsid w:val="00F3101C"/>
    <w:rsid w:val="00F3288D"/>
    <w:rsid w:val="00F35560"/>
    <w:rsid w:val="00F35601"/>
    <w:rsid w:val="00F37BF0"/>
    <w:rsid w:val="00F4105B"/>
    <w:rsid w:val="00F42082"/>
    <w:rsid w:val="00F4215D"/>
    <w:rsid w:val="00F465D7"/>
    <w:rsid w:val="00F51768"/>
    <w:rsid w:val="00F5191C"/>
    <w:rsid w:val="00F52934"/>
    <w:rsid w:val="00F541DE"/>
    <w:rsid w:val="00F563B5"/>
    <w:rsid w:val="00F61FF7"/>
    <w:rsid w:val="00F63462"/>
    <w:rsid w:val="00F65946"/>
    <w:rsid w:val="00F664F5"/>
    <w:rsid w:val="00F67E79"/>
    <w:rsid w:val="00F715FE"/>
    <w:rsid w:val="00F71DF2"/>
    <w:rsid w:val="00F7568E"/>
    <w:rsid w:val="00F76B1C"/>
    <w:rsid w:val="00F77807"/>
    <w:rsid w:val="00F80426"/>
    <w:rsid w:val="00F84B5B"/>
    <w:rsid w:val="00F84C8E"/>
    <w:rsid w:val="00F84D01"/>
    <w:rsid w:val="00F84FB1"/>
    <w:rsid w:val="00F87D2D"/>
    <w:rsid w:val="00F87F0B"/>
    <w:rsid w:val="00F9380C"/>
    <w:rsid w:val="00F9587D"/>
    <w:rsid w:val="00F95F34"/>
    <w:rsid w:val="00FA2A01"/>
    <w:rsid w:val="00FB0B80"/>
    <w:rsid w:val="00FB1CA6"/>
    <w:rsid w:val="00FB2A75"/>
    <w:rsid w:val="00FB6740"/>
    <w:rsid w:val="00FC390D"/>
    <w:rsid w:val="00FC3C12"/>
    <w:rsid w:val="00FC3D23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997"/>
    <w:rsid w:val="00FE4A07"/>
    <w:rsid w:val="00FE4B0C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  <w:style w:type="character" w:customStyle="1" w:styleId="ConsPlusNormal0">
    <w:name w:val="ConsPlusNormal Знак"/>
    <w:basedOn w:val="a0"/>
    <w:link w:val="ConsPlusNormal"/>
    <w:locked/>
    <w:rsid w:val="00DA2FBE"/>
    <w:rPr>
      <w:rFonts w:ascii="Calibri" w:eastAsia="Times New Roman" w:hAnsi="Calibri" w:cs="Calibri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25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9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360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6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  <w:style w:type="character" w:customStyle="1" w:styleId="ConsPlusNormal0">
    <w:name w:val="ConsPlusNormal Знак"/>
    <w:basedOn w:val="a0"/>
    <w:link w:val="ConsPlusNormal"/>
    <w:locked/>
    <w:rsid w:val="00DA2FBE"/>
    <w:rPr>
      <w:rFonts w:ascii="Calibri" w:eastAsia="Times New Roman" w:hAnsi="Calibri" w:cs="Calibri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25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9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360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hyperlink" Target="http://mobileonline.garant.ru/document?id=12071109&amp;sub=0" TargetMode="Externa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2071109&amp;sub=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B5ED-3D02-43DC-93C3-2DE32061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7723</Words>
  <Characters>44026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Бондарчук Светлана Александровна</dc:creator>
  <cp:lastModifiedBy>Иващенко Розалия Гайсиновна</cp:lastModifiedBy>
  <cp:revision>16</cp:revision>
  <cp:lastPrinted>2018-09-17T04:53:00Z</cp:lastPrinted>
  <dcterms:created xsi:type="dcterms:W3CDTF">2018-11-08T07:20:00Z</dcterms:created>
  <dcterms:modified xsi:type="dcterms:W3CDTF">2018-11-13T09:24:00Z</dcterms:modified>
</cp:coreProperties>
</file>