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0ECD2BB" wp14:editId="185D0DC1">
            <wp:extent cx="381000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08A" w:rsidRDefault="002D4FCB" w:rsidP="000D60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  <w:r w:rsidR="000D608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МУНИЦИПАЛЬНОЕ ОБРАЗОВАНИЕ ГОРОДСКОЙ ОКРУГ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ГОРОД НИЖНЕВАРТОВСК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575E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</w:t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sym w:font="Symbol" w:char="F02D"/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t xml:space="preserve"> ЮГРА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</w:rPr>
        <w:t xml:space="preserve">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  <w:b/>
          <w:sz w:val="36"/>
          <w:szCs w:val="36"/>
        </w:rPr>
        <w:t xml:space="preserve">ДУМА ГОРОДА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75E8">
        <w:rPr>
          <w:rFonts w:ascii="Times New Roman" w:eastAsia="Calibri" w:hAnsi="Times New Roman" w:cs="Times New Roman"/>
          <w:b/>
          <w:sz w:val="32"/>
          <w:szCs w:val="32"/>
        </w:rPr>
        <w:t xml:space="preserve">РЕШЕНИЕ 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bCs/>
          <w:sz w:val="28"/>
          <w:szCs w:val="28"/>
        </w:rPr>
        <w:t xml:space="preserve">от  </w:t>
      </w:r>
      <w:r w:rsidR="000D608A">
        <w:rPr>
          <w:rFonts w:ascii="Times New Roman" w:eastAsia="Calibri" w:hAnsi="Times New Roman" w:cs="Times New Roman"/>
          <w:bCs/>
          <w:sz w:val="28"/>
          <w:szCs w:val="28"/>
        </w:rPr>
        <w:t>___________________</w:t>
      </w:r>
      <w:r w:rsidRPr="006575E8">
        <w:rPr>
          <w:rFonts w:ascii="Times New Roman" w:eastAsia="Calibri" w:hAnsi="Times New Roman" w:cs="Times New Roman"/>
          <w:bCs/>
          <w:sz w:val="28"/>
          <w:szCs w:val="28"/>
        </w:rPr>
        <w:t>201</w:t>
      </w:r>
      <w:r w:rsidR="00BF71B2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657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</w:tblGrid>
      <w:tr w:rsidR="002D4FCB" w:rsidRPr="006575E8" w:rsidTr="000D608A">
        <w:trPr>
          <w:trHeight w:val="26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149" w:rsidRPr="006575E8" w:rsidRDefault="002D4FCB" w:rsidP="006D4A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6D4A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некоторые </w:t>
            </w: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</w:t>
            </w:r>
            <w:r w:rsidR="006D4A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Думы города Нижневартовска, регулирующие деятельность контрольно-счетного органа муниципального образования – счетной палаты города Нижневартовска</w:t>
            </w:r>
          </w:p>
        </w:tc>
      </w:tr>
    </w:tbl>
    <w:p w:rsidR="002D4FCB" w:rsidRPr="006575E8" w:rsidRDefault="002D4FCB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="006D4AE4" w:rsidRPr="006D4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некоторые решения Думы города Нижневартовска, регулирующие деятельность контрольно-счетного органа муниципального образования – счетной палаты города Нижневартовска</w:t>
      </w:r>
      <w:r w:rsidR="00F21149" w:rsidRPr="00F21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внесенный </w:t>
      </w:r>
      <w:r w:rsidRPr="00AC1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депутатами Думы города 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Нижневартовска, </w:t>
      </w:r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19 </w:t>
      </w:r>
      <w:hyperlink r:id="rId9" w:history="1">
        <w:r w:rsidRPr="006575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</w:t>
      </w:r>
    </w:p>
    <w:p w:rsidR="002D4FCB" w:rsidRPr="006575E8" w:rsidRDefault="002D4FCB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CB" w:rsidRDefault="002D4FCB" w:rsidP="002D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1B471F" w:rsidRDefault="001B471F" w:rsidP="002D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Default="006D4AE4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D4AE4">
        <w:rPr>
          <w:rFonts w:ascii="Times New Roman" w:eastAsia="Calibri" w:hAnsi="Times New Roman" w:cs="Times New Roman"/>
          <w:sz w:val="28"/>
          <w:szCs w:val="28"/>
        </w:rPr>
        <w:t xml:space="preserve">Внести в приложение к решению Думы города Нижневартовска </w:t>
      </w:r>
      <w:proofErr w:type="gramStart"/>
      <w:r w:rsidRPr="006D4AE4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6D4AE4">
        <w:rPr>
          <w:rFonts w:ascii="Times New Roman" w:eastAsia="Calibri" w:hAnsi="Times New Roman" w:cs="Times New Roman"/>
          <w:sz w:val="28"/>
          <w:szCs w:val="28"/>
        </w:rPr>
        <w:t xml:space="preserve"> 22.12.2011 №154 «О контрольно-счетном органе муниципального образования - счетной палате города Нижневартовска» (с изменениями от 15.02.2013 №344, от 29.11.2013 №504, от 27.11.2015 №914</w:t>
      </w:r>
      <w:r>
        <w:rPr>
          <w:rFonts w:ascii="Times New Roman" w:eastAsia="Calibri" w:hAnsi="Times New Roman" w:cs="Times New Roman"/>
          <w:sz w:val="28"/>
          <w:szCs w:val="28"/>
        </w:rPr>
        <w:t>, от 25.11.2016 №53</w:t>
      </w:r>
      <w:r w:rsidRPr="006D4AE4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 w:rsidR="001B471F" w:rsidRDefault="001B47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 статье 13:</w:t>
      </w:r>
    </w:p>
    <w:p w:rsidR="006D4AE4" w:rsidRDefault="001B47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пунктах 2, 3 слова «план работы» заменить словами «план деятельности»;</w:t>
      </w:r>
    </w:p>
    <w:p w:rsidR="001B471F" w:rsidRDefault="001B47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пункте 4 слова «планы работы» заменить словами «планы деятельности»</w:t>
      </w:r>
      <w:r w:rsidR="006A68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471F" w:rsidRDefault="006A68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B471F">
        <w:rPr>
          <w:rFonts w:ascii="Times New Roman" w:eastAsia="Calibri" w:hAnsi="Times New Roman" w:cs="Times New Roman"/>
          <w:sz w:val="28"/>
          <w:szCs w:val="28"/>
        </w:rPr>
        <w:t>) в пункте 5 слова «План работы» заменить словами «План деятельности»;</w:t>
      </w:r>
    </w:p>
    <w:p w:rsidR="001B471F" w:rsidRPr="006575E8" w:rsidRDefault="001B471F" w:rsidP="009E10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2) в подпункте 4 пункта 1 статьи 18 слова «план работы» заменить словами «план деятельности».</w:t>
      </w:r>
    </w:p>
    <w:p w:rsidR="002D4FCB" w:rsidRDefault="001B471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4FCB" w:rsidRPr="006575E8">
        <w:rPr>
          <w:rFonts w:ascii="Times New Roman" w:hAnsi="Times New Roman" w:cs="Times New Roman"/>
          <w:sz w:val="28"/>
          <w:szCs w:val="28"/>
        </w:rPr>
        <w:t xml:space="preserve">. Внести в приложение к решению </w:t>
      </w:r>
      <w:r w:rsidR="00F21149" w:rsidRPr="00F21149">
        <w:rPr>
          <w:rFonts w:ascii="Times New Roman" w:hAnsi="Times New Roman" w:cs="Times New Roman"/>
          <w:sz w:val="28"/>
          <w:szCs w:val="28"/>
        </w:rPr>
        <w:t>Думы города Нижневартовска от 25.10.2013 № 477 «Об утверждении порядка включения в планы деятельности контрольно-счетного органа муниципального образования - счетной палаты города Нижневартовска поручений Думы города Нижневартовска, предложений и запросов главы города»</w:t>
      </w:r>
      <w:r w:rsidR="002D4FCB" w:rsidRPr="006575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4FCB" w:rsidRPr="00A33796" w:rsidRDefault="002D4FCB" w:rsidP="00F211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21149">
        <w:rPr>
          <w:rFonts w:ascii="Times New Roman" w:hAnsi="Times New Roman" w:cs="Times New Roman"/>
          <w:sz w:val="28"/>
          <w:szCs w:val="28"/>
        </w:rPr>
        <w:t xml:space="preserve">пункт 7 признать утратившим силу; 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F0F6F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  <w:bookmarkStart w:id="0" w:name="_GoBack"/>
      <w:bookmarkEnd w:id="0"/>
    </w:p>
    <w:p w:rsidR="003F0F6F" w:rsidRDefault="003F0F6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0F6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F0F6F">
        <w:rPr>
          <w:rFonts w:ascii="Times New Roman" w:hAnsi="Times New Roman" w:cs="Times New Roman"/>
          <w:sz w:val="28"/>
          <w:szCs w:val="28"/>
        </w:rPr>
        <w:t>Поступившие в адрес Счетной палаты поручения, предложения, запросы рассматриваются 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0F6F">
        <w:rPr>
          <w:rFonts w:ascii="Times New Roman" w:hAnsi="Times New Roman" w:cs="Times New Roman"/>
          <w:sz w:val="28"/>
          <w:szCs w:val="28"/>
        </w:rPr>
        <w:t xml:space="preserve"> Коллегии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3F0F6F">
        <w:rPr>
          <w:rFonts w:ascii="Times New Roman" w:hAnsi="Times New Roman" w:cs="Times New Roman"/>
          <w:sz w:val="28"/>
          <w:szCs w:val="28"/>
        </w:rPr>
        <w:t>рассмотр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F0F6F">
        <w:t xml:space="preserve"> </w:t>
      </w:r>
      <w:r w:rsidRPr="003F0F6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0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="00C97D7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Счетной палаты на очередной год.»;</w:t>
      </w:r>
      <w:proofErr w:type="gramEnd"/>
    </w:p>
    <w:p w:rsidR="00DA0F6B" w:rsidRDefault="003F0F6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97D7B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Pr="00C97D7B">
        <w:rPr>
          <w:rFonts w:ascii="Times New Roman" w:hAnsi="Times New Roman" w:cs="Times New Roman"/>
          <w:sz w:val="28"/>
          <w:szCs w:val="28"/>
        </w:rPr>
        <w:t>пункт</w:t>
      </w:r>
      <w:r w:rsidR="00C97D7B" w:rsidRPr="00C97D7B">
        <w:rPr>
          <w:rFonts w:ascii="Times New Roman" w:hAnsi="Times New Roman" w:cs="Times New Roman"/>
          <w:sz w:val="28"/>
          <w:szCs w:val="28"/>
        </w:rPr>
        <w:t>а</w:t>
      </w:r>
      <w:r w:rsidRPr="00C97D7B">
        <w:rPr>
          <w:rFonts w:ascii="Times New Roman" w:hAnsi="Times New Roman" w:cs="Times New Roman"/>
          <w:sz w:val="28"/>
          <w:szCs w:val="28"/>
        </w:rPr>
        <w:t xml:space="preserve"> 9</w:t>
      </w:r>
      <w:r w:rsidR="00DA0F6B" w:rsidRPr="00C97D7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50D6E" w:rsidRDefault="00A50D6E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F6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F40B5">
        <w:rPr>
          <w:rFonts w:ascii="Times New Roman" w:hAnsi="Times New Roman" w:cs="Times New Roman"/>
          <w:sz w:val="28"/>
          <w:szCs w:val="28"/>
        </w:rPr>
        <w:t xml:space="preserve">принятия Коллегией Счетной палаты решения об отказе </w:t>
      </w:r>
      <w:r w:rsidR="00DA0F6B">
        <w:rPr>
          <w:rFonts w:ascii="Times New Roman" w:hAnsi="Times New Roman" w:cs="Times New Roman"/>
          <w:sz w:val="28"/>
          <w:szCs w:val="28"/>
        </w:rPr>
        <w:t>от включения в план</w:t>
      </w:r>
      <w:r w:rsidR="00AF40B5">
        <w:rPr>
          <w:rFonts w:ascii="Times New Roman" w:hAnsi="Times New Roman" w:cs="Times New Roman"/>
          <w:sz w:val="28"/>
          <w:szCs w:val="28"/>
        </w:rPr>
        <w:t xml:space="preserve"> деятельности поручения, предложения, запроса Счетная палата направляет </w:t>
      </w:r>
      <w:r w:rsidR="00343526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EC718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F40B5">
        <w:rPr>
          <w:rFonts w:ascii="Times New Roman" w:hAnsi="Times New Roman" w:cs="Times New Roman"/>
          <w:sz w:val="28"/>
          <w:szCs w:val="28"/>
        </w:rPr>
        <w:t xml:space="preserve">инициатору поручения, предложения, запроса </w:t>
      </w:r>
      <w:r w:rsidR="0034352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даты принятия решения </w:t>
      </w:r>
      <w:r w:rsidR="00AF40B5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9C5856">
        <w:rPr>
          <w:rFonts w:ascii="Times New Roman" w:hAnsi="Times New Roman" w:cs="Times New Roman"/>
          <w:sz w:val="28"/>
          <w:szCs w:val="28"/>
        </w:rPr>
        <w:t>мотивированного обоснования его принятия</w:t>
      </w:r>
      <w:proofErr w:type="gramStart"/>
      <w:r w:rsidR="00AF40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4A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34103" w:rsidRDefault="00E24A76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34103">
        <w:rPr>
          <w:rFonts w:ascii="Times New Roman" w:hAnsi="Times New Roman" w:cs="Times New Roman"/>
          <w:sz w:val="28"/>
          <w:szCs w:val="28"/>
        </w:rPr>
        <w:t xml:space="preserve">пункт 11 </w:t>
      </w:r>
      <w:r w:rsidR="00134103" w:rsidRPr="001341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A681F" w:rsidRDefault="00134103" w:rsidP="009E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4103">
        <w:rPr>
          <w:rFonts w:ascii="Times New Roman" w:hAnsi="Times New Roman" w:cs="Times New Roman"/>
          <w:sz w:val="28"/>
          <w:szCs w:val="28"/>
        </w:rPr>
        <w:t>11. Внесение изме</w:t>
      </w:r>
      <w:r>
        <w:rPr>
          <w:rFonts w:ascii="Times New Roman" w:hAnsi="Times New Roman" w:cs="Times New Roman"/>
          <w:sz w:val="28"/>
          <w:szCs w:val="28"/>
        </w:rPr>
        <w:t>нений в утвержденный план деятельности</w:t>
      </w:r>
      <w:r w:rsidRPr="00134103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="00910E63">
        <w:rPr>
          <w:rFonts w:ascii="Times New Roman" w:hAnsi="Times New Roman" w:cs="Times New Roman"/>
          <w:sz w:val="28"/>
          <w:szCs w:val="28"/>
        </w:rPr>
        <w:t>осуществляется при соблюдении пунктов</w:t>
      </w:r>
      <w:r w:rsidRPr="00134103">
        <w:rPr>
          <w:rFonts w:ascii="Times New Roman" w:hAnsi="Times New Roman" w:cs="Times New Roman"/>
          <w:sz w:val="28"/>
          <w:szCs w:val="28"/>
        </w:rPr>
        <w:t xml:space="preserve"> 9, 10 настоящего Порядка</w:t>
      </w:r>
      <w:proofErr w:type="gramStart"/>
      <w:r w:rsidRPr="001341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68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4FCB" w:rsidRPr="00066ABE" w:rsidRDefault="001B471F" w:rsidP="00787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4FCB" w:rsidRPr="00066ABE">
        <w:rPr>
          <w:rFonts w:ascii="Times New Roman" w:hAnsi="Times New Roman" w:cs="Times New Roman"/>
          <w:sz w:val="28"/>
          <w:szCs w:val="28"/>
        </w:rPr>
        <w:t xml:space="preserve">. </w:t>
      </w:r>
      <w:r w:rsidR="002D4FCB">
        <w:rPr>
          <w:rFonts w:ascii="Times New Roman" w:hAnsi="Times New Roman" w:cs="Times New Roman"/>
          <w:sz w:val="28"/>
          <w:szCs w:val="28"/>
        </w:rPr>
        <w:t>Настоящее р</w:t>
      </w:r>
      <w:r w:rsidR="002D4FCB" w:rsidRPr="00066ABE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опубликования.</w:t>
      </w:r>
    </w:p>
    <w:p w:rsidR="002D4FCB" w:rsidRDefault="002D4FCB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08A" w:rsidRDefault="000D608A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1235" w:rsidTr="00511235">
        <w:tc>
          <w:tcPr>
            <w:tcW w:w="4785" w:type="dxa"/>
          </w:tcPr>
          <w:p w:rsidR="00830113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города</w:t>
            </w: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ABE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6ABE">
              <w:rPr>
                <w:rFonts w:ascii="Times New Roman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Pr="006575E8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0E8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____________ 20__ год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Тихонов</w:t>
            </w: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Pr="006575E8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0E8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____________ 20__ год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235" w:rsidRDefault="00511235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474" w:rsidRDefault="00150474"/>
    <w:sectPr w:rsidR="00150474" w:rsidSect="000D608A">
      <w:headerReference w:type="default" r:id="rId10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8A" w:rsidRDefault="000D608A" w:rsidP="000D608A">
      <w:pPr>
        <w:spacing w:after="0" w:line="240" w:lineRule="auto"/>
      </w:pPr>
      <w:r>
        <w:separator/>
      </w:r>
    </w:p>
  </w:endnote>
  <w:endnote w:type="continuationSeparator" w:id="0">
    <w:p w:rsidR="000D608A" w:rsidRDefault="000D608A" w:rsidP="000D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8A" w:rsidRDefault="000D608A" w:rsidP="000D608A">
      <w:pPr>
        <w:spacing w:after="0" w:line="240" w:lineRule="auto"/>
      </w:pPr>
      <w:r>
        <w:separator/>
      </w:r>
    </w:p>
  </w:footnote>
  <w:footnote w:type="continuationSeparator" w:id="0">
    <w:p w:rsidR="000D608A" w:rsidRDefault="000D608A" w:rsidP="000D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142297"/>
      <w:docPartObj>
        <w:docPartGallery w:val="Page Numbers (Top of Page)"/>
        <w:docPartUnique/>
      </w:docPartObj>
    </w:sdtPr>
    <w:sdtEndPr/>
    <w:sdtContent>
      <w:p w:rsidR="000D608A" w:rsidRDefault="000D60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3FA">
          <w:rPr>
            <w:noProof/>
          </w:rPr>
          <w:t>2</w:t>
        </w:r>
        <w:r>
          <w:fldChar w:fldCharType="end"/>
        </w:r>
      </w:p>
    </w:sdtContent>
  </w:sdt>
  <w:p w:rsidR="000D608A" w:rsidRDefault="000D60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CB"/>
    <w:rsid w:val="00042CAD"/>
    <w:rsid w:val="00063DF3"/>
    <w:rsid w:val="000D608A"/>
    <w:rsid w:val="00134103"/>
    <w:rsid w:val="00150474"/>
    <w:rsid w:val="00164E28"/>
    <w:rsid w:val="00195CE8"/>
    <w:rsid w:val="001B471F"/>
    <w:rsid w:val="001C5F5A"/>
    <w:rsid w:val="001F72F6"/>
    <w:rsid w:val="002375A8"/>
    <w:rsid w:val="00252031"/>
    <w:rsid w:val="002D4FCB"/>
    <w:rsid w:val="00343526"/>
    <w:rsid w:val="003F0F6F"/>
    <w:rsid w:val="00424D14"/>
    <w:rsid w:val="004556B4"/>
    <w:rsid w:val="00465261"/>
    <w:rsid w:val="00511235"/>
    <w:rsid w:val="005368DB"/>
    <w:rsid w:val="005E6AD5"/>
    <w:rsid w:val="00630D6D"/>
    <w:rsid w:val="006413CD"/>
    <w:rsid w:val="006A0D21"/>
    <w:rsid w:val="006A681F"/>
    <w:rsid w:val="006D4AE4"/>
    <w:rsid w:val="00787912"/>
    <w:rsid w:val="007B76CD"/>
    <w:rsid w:val="007D66F4"/>
    <w:rsid w:val="00830113"/>
    <w:rsid w:val="00910E63"/>
    <w:rsid w:val="009C5856"/>
    <w:rsid w:val="009E109B"/>
    <w:rsid w:val="00A50D6E"/>
    <w:rsid w:val="00A77F6F"/>
    <w:rsid w:val="00AC3380"/>
    <w:rsid w:val="00AE018C"/>
    <w:rsid w:val="00AF40B5"/>
    <w:rsid w:val="00B16A89"/>
    <w:rsid w:val="00B2417C"/>
    <w:rsid w:val="00BF71B2"/>
    <w:rsid w:val="00C143FA"/>
    <w:rsid w:val="00C1558A"/>
    <w:rsid w:val="00C34730"/>
    <w:rsid w:val="00C97D7B"/>
    <w:rsid w:val="00DA0F6B"/>
    <w:rsid w:val="00DB5494"/>
    <w:rsid w:val="00E13CED"/>
    <w:rsid w:val="00E24A76"/>
    <w:rsid w:val="00E316B0"/>
    <w:rsid w:val="00E611F9"/>
    <w:rsid w:val="00E874A0"/>
    <w:rsid w:val="00EC1716"/>
    <w:rsid w:val="00EC718C"/>
    <w:rsid w:val="00F21149"/>
    <w:rsid w:val="00F60E0F"/>
    <w:rsid w:val="00F92FB9"/>
    <w:rsid w:val="00FD3FE0"/>
    <w:rsid w:val="00FE4BBF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8A"/>
  </w:style>
  <w:style w:type="paragraph" w:styleId="a8">
    <w:name w:val="footer"/>
    <w:basedOn w:val="a"/>
    <w:link w:val="a9"/>
    <w:uiPriority w:val="99"/>
    <w:unhideWhenUsed/>
    <w:rsid w:val="000D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8A"/>
  </w:style>
  <w:style w:type="paragraph" w:styleId="a8">
    <w:name w:val="footer"/>
    <w:basedOn w:val="a"/>
    <w:link w:val="a9"/>
    <w:uiPriority w:val="99"/>
    <w:unhideWhenUsed/>
    <w:rsid w:val="000D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68262AA8E563A383CCB65F7260872CDD46CCA1C4F397AAAB6D5F1B65E6DE0tCf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4150-8963-4433-AF31-9E0F1BED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Закирова Алина Мавлетзяновна</cp:lastModifiedBy>
  <cp:revision>7</cp:revision>
  <cp:lastPrinted>2017-01-13T06:41:00Z</cp:lastPrinted>
  <dcterms:created xsi:type="dcterms:W3CDTF">2016-12-19T06:17:00Z</dcterms:created>
  <dcterms:modified xsi:type="dcterms:W3CDTF">2017-01-13T06:41:00Z</dcterms:modified>
</cp:coreProperties>
</file>