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2" behindDoc="0" locked="0" layoutInCell="0" allowOverlap="1">
                <wp:simplePos x="0" y="0"/>
                <wp:positionH relativeFrom="margin">
                  <wp:posOffset>-13970</wp:posOffset>
                </wp:positionH>
                <wp:positionV relativeFrom="page">
                  <wp:posOffset>724535</wp:posOffset>
                </wp:positionV>
                <wp:extent cx="67310" cy="180975"/>
                <wp:effectExtent l="0" t="0" r="0" b="0"/>
                <wp:wrapSquare wrapText="bothSides"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600" cy="18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contextualSpacing/>
                              <w:spacing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lIns="25560" tIns="25560" rIns="25560" bIns="2556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;o:allowoverlap:true;o:allowincell:false;mso-position-horizontal-relative:margin;margin-left:-1.10pt;mso-position-horizontal:absolute;mso-position-vertical-relative:page;margin-top:57.05pt;mso-position-vertical:absolute;width:5.30pt;height:14.25pt;mso-wrap-distance-left:0.00pt;mso-wrap-distance-top:0.00pt;mso-wrap-distance-right:9.05pt;mso-wrap-distance-bottom:0.00pt;visibility:visible;" filled="f" stroked="f" strokeweight="0.00pt">
                <w10:wrap type="square"/>
                <v:textbox inset="0,0,0,0">
                  <w:txbxContent>
                    <w:p>
                      <w:pPr>
                        <w:contextualSpacing/>
                        <w:spacing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ПРОТОКОЛ 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37                         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заседания Совета по вопросам развития инвестиционной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деятельности  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 городе Нижневартовске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(далее - Совет)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16 июня 2023 года                                                                                                   г. Нижневартовск                                                                               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13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Председательствовал: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Кощенко Дмитрий Александрович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лава города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                                                                   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13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Принимали участие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Члены 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еловек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Полный список участников приведен в приложении 1 к протоколу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Форма проведения: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очная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jc w:val="lef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  <w:t xml:space="preserve">ПОВЕСТКА </w:t>
      </w: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  <w:t xml:space="preserve">ЗАСЕДАНИЯ: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b/>
          <w:color w:val="000000"/>
          <w:sz w:val="20"/>
          <w:szCs w:val="20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мерах поддержки Фонда поддержки предпринимательства Югры «Мой бизнес»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мерах поддержки Центра поддержки экспорта Фонда поддержки предпринимательства «Мой Бизнес»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реализации лучших практик в сфере развития инвестиционной                и предпринимательской деятельности (инициатив, идей) в 2022 году, план                  на 2023 год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Рассмотрение 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результатах контроля за соблюдением концессионерами условий концессионных соглашений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имущественной поддержке субъектов предпринимательской деятельности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реализации инвестиционного проекта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Строительство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Станция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 w:val="0"/>
        <w:ind w:firstLine="709"/>
        <w:jc w:val="both"/>
        <w:spacing w:before="0" w:after="0" w:line="276" w:lineRule="auto"/>
        <w:widowControl w:val="off"/>
        <w:rPr>
          <w:rFonts w:ascii="Times New Roman" w:hAnsi="Times New Roman" w:cs="Times New Roman"/>
          <w:sz w:val="20"/>
          <w:szCs w:val="20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0"/>
          <w:szCs w:val="20"/>
          <w:highlight w:val="yellow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yellow"/>
          <w14:ligatures w14:val="non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О мерах поддержки Фонда поддержки предпринимательства Югры «Мой бизнес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Зюбина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r>
    </w:p>
    <w:p>
      <w:pPr>
        <w:contextualSpacing w:val="0"/>
        <w:jc w:val="left"/>
        <w:spacing w:before="0" w:after="0" w:line="276" w:lineRule="auto"/>
        <w:widowControl w:val="off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left"/>
        <w:spacing w:before="0" w:after="0" w:line="276" w:lineRule="auto"/>
        <w:widowControl w:val="off"/>
        <w:rPr>
          <w:rFonts w:ascii="Times New Roman" w:hAnsi="Times New Roman" w:cs="Times New Roman"/>
          <w:b/>
          <w:bCs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ШИЛИ: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1.1. Принять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сведению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(приложение 2).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Отметить: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году для 877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субъект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 малого и среднего предпринимательства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самозанятых граждан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физических лиц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Нижневартовска Фондом поддержки предпринимательства Югры «Мой бизнес»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оказано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1509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2023 году для 305 участников данных категорий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Нижневартовска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оказано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472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участников от города Нижневартовска приняли участие в программе «Выращивание».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О мерах поддержки Центра поддержки экспорта Фонда поддержки предпринимательства «Мой Бизнес»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Чебаков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  <w:lang w:eastAsia="en-US"/>
        </w:rPr>
        <w:t xml:space="preserve">РЕШИЛИ: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сведению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(приложение 3).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2.2. Отметить: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города Нижневартовска 8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экспортно ориентированных субъектов малого и среднего предпринимательства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получили от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Центра поддержки экспорта Фонда поддержки предпринимательства «Мой бизнес»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поддержку внешнеэкономической деятельности.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after="0" w:line="276" w:lineRule="auto"/>
        <w:widowControl w:val="off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highlight w:val="none"/>
        </w:rPr>
        <w:tab/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О реализации лучших практик в сфере развития инвестиционной                и предпринимательской деятельности (инициатив, идей) в 2022 году, план                  на 2023 год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(Ситников, Брыль)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3.1.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Принять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сведен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(приложение 4).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3.2. В целях улучшения позиции города Нижневартовска в рейтинге муниципальных образований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автономного округа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обеспечению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условий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благоприятного инвестиционного климата и содействию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развитию конкуренции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рекомендовать структурным подразделениям администрации города на постоянной основе принимать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активное участие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в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разработке и реализации лучших практик (инициатив, идей) в сфере развития инвестиционной и предпринимательской деятельности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cs="Times New Roman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Рассмотрение 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кт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 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 результатах контроля за соблюдением концессионерами условий концессионных соглашений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(Ситников)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4.1.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Принять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информацию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 сведению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right="-113" w:firstLine="708"/>
        <w:jc w:val="both"/>
        <w:spacing w:after="0"/>
        <w:rPr>
          <w:rFonts w:ascii="Times New Roman" w:hAnsi="Times New Roman" w:cs="Times New Roman"/>
          <w:b/>
          <w:bCs/>
          <w:highlight w:val="yellow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b/>
          <w:bCs/>
          <w:highlight w:val="yellow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5.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Об имущественной поддержке субъектов предпринимательской деятельности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(Ряска)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whit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white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5.1.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Принять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сведению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(приложение 5)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  Отметить: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Предоставляемые меры имущественной поддержки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субъектам предпринимательской деятельности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позволили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сохранить и создать рабочие места, осуществлять свою деятельность в условиях финансовой нестабильности.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Рекомендовать департаменту муниципальной собственн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ости                         и земельных ресурсов администрации города на постоянной основе проводить работу по информированию субъектов предпринимательской деятельности города Нижневартовска о порядке и условиях предоставления мер имущественной поддержки.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реализации инвестиционного проекта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Строительство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ТК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Станция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Дорофеева, Пилипака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.1.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Принять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информацию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 сведению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(приложение 6).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6.2. Отметить: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Инвестиционный проект, сопровождаемый администрацией города Нижневартовска в рамках «одного окна», имеет актуальное значение для города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связи с имеющимся потребительским спросом на гостиничные услуги, социально-бытовые услуги, магазины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148720</wp:posOffset>
                </wp:positionV>
                <wp:extent cx="6120130" cy="2640294"/>
                <wp:effectExtent l="0" t="0" r="0" b="0"/>
                <wp:wrapSquare wrapText="bothSides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724370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20129" cy="2640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3072;o:allowoverlap:true;o:allowincell:true;mso-position-horizontal-relative:text;margin-left:0.00pt;mso-position-horizontal:absolute;mso-position-vertical-relative:text;margin-top:11.71pt;mso-position-vertical:absolute;width:481.90pt;height:207.90pt;mso-wrap-distance-left:9.07pt;mso-wrap-distance-top:0.00pt;mso-wrap-distance-right:9.07pt;mso-wrap-distance-bottom:0.00pt;" stroked="false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</w:rPr>
      </w:r>
    </w:p>
    <w:p>
      <w:pPr>
        <w:jc w:val="right"/>
        <w:spacing w:after="0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right"/>
        <w:spacing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zh-CN" w:bidi="ar-SA"/>
        </w:rPr>
        <w:t xml:space="preserve">Приложение 1 к протоколу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zh-CN" w:bidi="ar-SA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0"/>
        <w:jc w:val="right"/>
        <w:spacing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zh-CN" w:bidi="ar-SA"/>
        </w:rPr>
        <w:t xml:space="preserve">заседания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zh-CN" w:bidi="ar-SA"/>
        </w:rPr>
        <w:t xml:space="preserve">Совета по вопросам развития инвестиционной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zh-CN" w:bidi="ar-SA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0"/>
        <w:jc w:val="right"/>
        <w:spacing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zh-CN" w:bidi="ar-SA"/>
        </w:rPr>
        <w:t xml:space="preserve"> деятельности в городе Нижневартовске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zh-CN" w:bidi="ar-SA"/>
        </w:rPr>
        <w:t xml:space="preserve"> от 16.06.2023 №37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zh-CN" w:bidi="ar-SA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СОСТАВ УЧАСТНИКОВ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jc w:val="left"/>
        <w:spacing w:after="0" w:line="283" w:lineRule="atLeast"/>
        <w:tabs>
          <w:tab w:val="left" w:pos="3118" w:leader="none"/>
          <w:tab w:val="left" w:pos="3706" w:leader="none"/>
        </w:tabs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Члены Совета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633" w:type="dxa"/>
        <w:tblInd w:w="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29"/>
        <w:gridCol w:w="222"/>
        <w:gridCol w:w="6582"/>
      </w:tblGrid>
      <w:tr>
        <w:tblPrEx/>
        <w:trPr/>
        <w:tc>
          <w:tcPr>
            <w:tcW w:w="2829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Кощенко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 Дмитрий Александрович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2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658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глава города, председатель Совета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2829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Воронов Роман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2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658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директор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Стройтэкс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», заместитель председателя Совета</w:t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2829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Попович Наталья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2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658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Совета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Боков Анатолий Николаевич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заместитель главы города, директор департамента жилищно-коммунального хозяйства администрации города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2829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Брыль Наталья Петровна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2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658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исполняющий обязанности директора департамента экономического развития администрации города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</w:tr>
      <w:tr>
        <w:tblPrEx/>
        <w:trPr>
          <w:trHeight w:val="357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Ильина Марина Анатольевна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исполняющий обязанности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заместителя главы города по экономике и финансам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</w:tr>
      <w:tr>
        <w:tblPrEx/>
        <w:trPr>
          <w:trHeight w:val="357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Крутовцов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 Александр Юрьевич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начальник юридического управления администрации города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2829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Лисин Анатолий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2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658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президент Союза «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Нижневартовская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 торгово-промышленная палата»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</w:tr>
      <w:tr>
        <w:tblPrEx/>
        <w:trPr>
          <w:trHeight w:val="357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Наибов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Омаргаджи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Варисович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генеральный директор ООО МК «ВАРИОКС»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</w:tr>
      <w:tr>
        <w:tblPrEx/>
        <w:trPr>
          <w:trHeight w:val="310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Ряска Вадим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Иванович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директор департамента муниципальной собственности и земельных ресурсов администрации города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</w:tr>
      <w:tr>
        <w:tblPrEx/>
        <w:trPr>
          <w:trHeight w:val="779"/>
        </w:trPr>
        <w:tc>
          <w:tcPr>
            <w:tcW w:w="2829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Ситников Виктор Петрович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2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658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заместитель главы города, директор департамента строительства администрации города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</w:tr>
      <w:tr>
        <w:tblPrEx/>
        <w:trPr>
          <w:trHeight w:val="310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Синяков Василий Дмитриевич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региональный директор Югорского отделения № 5940 ПАО «Сбербанк», г. Нижневартовск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</w:tr>
      <w:tr>
        <w:tblPrEx/>
        <w:trPr>
          <w:trHeight w:val="310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Чудинов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 Александр Владимирович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директор операционного офиса «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Нижневартовский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» Филиала Западно-Сибирский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ПАО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 Банка «Финансовая Корпорация Открытие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</w:tr>
      <w:tr>
        <w:tblPrEx/>
        <w:trPr>
          <w:trHeight w:val="310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Шульга Наталья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индивидуальный предприниматель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</w:tr>
    </w:tbl>
    <w:p>
      <w:pPr>
        <w:contextualSpacing/>
        <w:spacing w:after="0" w:line="283" w:lineRule="atLeast"/>
        <w:tabs>
          <w:tab w:val="left" w:pos="3118" w:leader="none"/>
          <w:tab w:val="left" w:pos="37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center"/>
        <w:spacing w:after="0" w:line="283" w:lineRule="atLeast"/>
        <w:tabs>
          <w:tab w:val="left" w:pos="3118" w:leader="none"/>
          <w:tab w:val="left" w:pos="37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 Приглашенные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spacing w:after="0" w:line="283" w:lineRule="atLeast"/>
        <w:tabs>
          <w:tab w:val="left" w:pos="3118" w:leader="none"/>
          <w:tab w:val="left" w:pos="3706" w:leader="none"/>
        </w:tabs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</w:r>
    </w:p>
    <w:tbl>
      <w:tblPr>
        <w:tblW w:w="9633" w:type="dxa"/>
        <w:tblInd w:w="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29"/>
        <w:gridCol w:w="231"/>
        <w:gridCol w:w="6573"/>
      </w:tblGrid>
      <w:tr>
        <w:tblPrEx/>
        <w:trPr>
          <w:trHeight w:val="646"/>
        </w:trPr>
        <w:tc>
          <w:tcPr>
            <w:tcW w:w="2829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Болдырева Елена Борисовна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генеральный директор ООО «Декорадо»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</w:tr>
      <w:tr>
        <w:tblPrEx/>
        <w:trPr>
          <w:trHeight w:val="646"/>
        </w:trPr>
        <w:tc>
          <w:tcPr>
            <w:tcW w:w="2829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Дорофеева Людмила Анатольевна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главный бухгалтер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Пилипака и компания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</w:tr>
      <w:tr>
        <w:tblPrEx/>
        <w:trPr>
          <w:trHeight w:val="646"/>
        </w:trPr>
        <w:tc>
          <w:tcPr>
            <w:tcW w:w="2829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Зюбина Татьяна Михайловна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заместитель генерального директора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Фонда поддержки предпринимательства Югры «Мой бизнес»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 (видеоконференцсвязь)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</w:tr>
      <w:tr>
        <w:tblPrEx/>
        <w:trPr>
          <w:trHeight w:val="646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Пилипака Борис Александрович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2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6573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генеральный директор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Пилипака и компания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</w:tr>
      <w:tr>
        <w:tblPrEx/>
        <w:trPr>
          <w:trHeight w:val="646"/>
        </w:trPr>
        <w:tc>
          <w:tcPr>
            <w:tcW w:w="2829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Мухамбетов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 Искандер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Садрыевич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23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6573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заместитель генерального директора ООО УК «Европа-Сити» (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представитель ООО «РИА-Инвест-Групп»)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</w:tr>
      <w:tr>
        <w:tblPrEx/>
        <w:trPr>
          <w:trHeight w:val="646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val="ru-RU" w:eastAsia="ru-RU" w:bidi="ar-SA"/>
              </w:rPr>
              <w:t xml:space="preserve">Чебаков Виктор Леонидович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2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6573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уководитель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Центра поддержки экспорта Фонда поддержки предпринимательства «Мой Бизнес»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видеоконференцсвязь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</w:tr>
      <w:tr>
        <w:tblPrEx/>
        <w:trPr>
          <w:trHeight w:val="646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val="ru-RU" w:eastAsia="ru-RU" w:bidi="ar-SA"/>
              </w:rPr>
              <w:t xml:space="preserve">Хакимова Юлия Ивановна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231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  <w:tc>
          <w:tcPr>
            <w:tcW w:w="6573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  <w:t xml:space="preserve">исполняющий обязанности заместителя директора департамента, начальника управления архитектуры               и градостроительства департамента строительства администрации города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  <w14:ligatures w14:val="none"/>
              </w:rPr>
            </w:r>
          </w:p>
        </w:tc>
      </w:tr>
    </w:tbl>
    <w:p>
      <w:pPr>
        <w:contextualSpacing/>
        <w:jc w:val="left"/>
        <w:spacing w:after="0" w:line="283" w:lineRule="atLeast"/>
        <w:tabs>
          <w:tab w:val="left" w:pos="3118" w:leader="none"/>
          <w:tab w:val="left" w:pos="3706" w:leader="none"/>
        </w:tabs>
        <w:rPr>
          <w:rFonts w:ascii="Times New Roman" w:hAnsi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contextualSpacing/>
        <w:jc w:val="left"/>
        <w:spacing w:after="0" w:line="283" w:lineRule="atLeast"/>
        <w:tabs>
          <w:tab w:val="left" w:pos="3118" w:leader="none"/>
          <w:tab w:val="left" w:pos="3706" w:leader="none"/>
        </w:tabs>
        <w:rPr>
          <w:rFonts w:ascii="Times New Roman" w:hAnsi="Times New Roman" w:cs="Times New Roman"/>
          <w:sz w:val="27"/>
          <w:szCs w:val="27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sz w:val="27"/>
          <w:szCs w:val="27"/>
          <w:highlight w:val="none"/>
        </w:rPr>
      </w:r>
    </w:p>
    <w:p>
      <w:pPr>
        <w:contextualSpacing/>
        <w:jc w:val="left"/>
        <w:spacing w:after="0" w:line="283" w:lineRule="atLeast"/>
        <w:tabs>
          <w:tab w:val="left" w:pos="3118" w:leader="none"/>
          <w:tab w:val="left" w:pos="3706" w:leader="none"/>
        </w:tabs>
        <w:rPr>
          <w:rFonts w:ascii="Times New Roman" w:hAnsi="Times New Roman" w:cs="Times New Roman"/>
          <w:sz w:val="27"/>
          <w:szCs w:val="27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sz w:val="27"/>
          <w:szCs w:val="27"/>
          <w:highlight w:val="none"/>
        </w:rPr>
      </w:r>
    </w:p>
    <w:p>
      <w:pPr>
        <w:contextualSpacing/>
        <w:jc w:val="left"/>
        <w:spacing w:after="0" w:line="283" w:lineRule="atLeast"/>
        <w:tabs>
          <w:tab w:val="left" w:pos="3118" w:leader="none"/>
          <w:tab w:val="left" w:pos="3706" w:leader="none"/>
        </w:tabs>
        <w:rPr>
          <w:rFonts w:ascii="Times New Roman" w:hAnsi="Times New Roman" w:cs="Times New Roman"/>
          <w:sz w:val="27"/>
          <w:szCs w:val="27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sz w:val="27"/>
          <w:szCs w:val="27"/>
          <w:highlight w:val="none"/>
        </w:rPr>
      </w:r>
    </w:p>
    <w:p>
      <w:pPr>
        <w:spacing w:after="0" w:line="283" w:lineRule="atLeast"/>
        <w:tabs>
          <w:tab w:val="left" w:pos="3118" w:leader="none"/>
          <w:tab w:val="left" w:pos="3706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sz w:val="27"/>
          <w:szCs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060" w:right="567" w:bottom="1463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Droid Sans Fallback">
    <w:panose1 w:val="02000000000000000000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Consolas">
    <w:panose1 w:val="020B0609020204030204"/>
  </w:font>
  <w:font w:name="Tahoma">
    <w:panose1 w:val="020B0604030504040204"/>
  </w:font>
  <w:font w:name="Garamond">
    <w:panose1 w:val="02020404030301010803"/>
  </w:font>
  <w:font w:name="Symbol">
    <w:panose1 w:val="05050102010706020507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980"/>
      <w:isLgl w:val="false"/>
      <w:suff w:val="space"/>
      <w:lvlText w:val=""/>
      <w:lvlJc w:val="left"/>
      <w:pPr>
        <w:ind w:left="143" w:firstLine="567"/>
        <w:tabs>
          <w:tab w:val="num" w:pos="0" w:leader="none"/>
        </w:tabs>
      </w:pPr>
      <w:rPr>
        <w:rFonts w:hint="default"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681">
    <w:name w:val="Heading 1"/>
    <w:basedOn w:val="680"/>
    <w:uiPriority w:val="9"/>
    <w:qFormat/>
    <w:pPr>
      <w:jc w:val="center"/>
      <w:keepNext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682">
    <w:name w:val="Heading 2"/>
    <w:basedOn w:val="68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/>
      <w:sz w:val="34"/>
    </w:rPr>
  </w:style>
  <w:style w:type="paragraph" w:styleId="683">
    <w:name w:val="Heading 3"/>
    <w:basedOn w:val="68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/>
      <w:sz w:val="30"/>
      <w:szCs w:val="30"/>
    </w:rPr>
  </w:style>
  <w:style w:type="paragraph" w:styleId="684">
    <w:name w:val="Heading 4"/>
    <w:basedOn w:val="68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85">
    <w:name w:val="Heading 5"/>
    <w:basedOn w:val="68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/>
      <w:b/>
      <w:bCs/>
    </w:rPr>
  </w:style>
  <w:style w:type="paragraph" w:styleId="686">
    <w:name w:val="Heading 6"/>
    <w:basedOn w:val="68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/>
      <w:b/>
      <w:bCs/>
      <w:sz w:val="22"/>
      <w:szCs w:val="22"/>
    </w:rPr>
  </w:style>
  <w:style w:type="paragraph" w:styleId="687">
    <w:name w:val="Heading 7"/>
    <w:basedOn w:val="68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688">
    <w:name w:val="Heading 8"/>
    <w:basedOn w:val="68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/>
      <w:i/>
      <w:iCs/>
      <w:sz w:val="22"/>
      <w:szCs w:val="22"/>
    </w:rPr>
  </w:style>
  <w:style w:type="paragraph" w:styleId="689">
    <w:name w:val="Heading 9"/>
    <w:basedOn w:val="68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>
    <w:name w:val="Hyperlink"/>
    <w:uiPriority w:val="99"/>
    <w:unhideWhenUsed/>
    <w:rPr>
      <w:color w:val="0000ff" w:themeColor="hyperlink"/>
      <w:u w:val="single"/>
    </w:rPr>
  </w:style>
  <w:style w:type="character" w:styleId="694">
    <w:name w:val="footnote reference"/>
    <w:basedOn w:val="690"/>
    <w:uiPriority w:val="99"/>
    <w:unhideWhenUsed/>
    <w:rPr>
      <w:vertAlign w:val="superscript"/>
    </w:rPr>
  </w:style>
  <w:style w:type="character" w:styleId="695">
    <w:name w:val="endnote reference"/>
    <w:basedOn w:val="690"/>
    <w:uiPriority w:val="99"/>
    <w:semiHidden/>
    <w:unhideWhenUsed/>
    <w:rPr>
      <w:vertAlign w:val="superscript"/>
    </w:rPr>
  </w:style>
  <w:style w:type="character" w:styleId="696" w:customStyle="1">
    <w:name w:val="Интернет-ссылка"/>
    <w:uiPriority w:val="99"/>
    <w:unhideWhenUsed/>
    <w:rPr>
      <w:color w:val="0000ff"/>
      <w:u w:val="single"/>
    </w:rPr>
  </w:style>
  <w:style w:type="character" w:styleId="697" w:customStyle="1">
    <w:name w:val="Привязка сноски"/>
    <w:rPr>
      <w:vertAlign w:val="superscript"/>
    </w:rPr>
  </w:style>
  <w:style w:type="character" w:styleId="698" w:customStyle="1">
    <w:name w:val="Footnote Characters"/>
    <w:basedOn w:val="690"/>
    <w:uiPriority w:val="99"/>
    <w:unhideWhenUsed/>
    <w:qFormat/>
    <w:rPr>
      <w:vertAlign w:val="superscript"/>
    </w:rPr>
  </w:style>
  <w:style w:type="character" w:styleId="699" w:customStyle="1">
    <w:name w:val="Привязка концевой сноски"/>
    <w:rPr>
      <w:vertAlign w:val="superscript"/>
    </w:rPr>
  </w:style>
  <w:style w:type="character" w:styleId="700" w:customStyle="1">
    <w:name w:val="Endnote Characters"/>
    <w:basedOn w:val="690"/>
    <w:uiPriority w:val="99"/>
    <w:semiHidden/>
    <w:unhideWhenUsed/>
    <w:qFormat/>
    <w:rPr>
      <w:vertAlign w:val="superscript"/>
    </w:rPr>
  </w:style>
  <w:style w:type="character" w:styleId="701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03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Title Char"/>
    <w:uiPriority w:val="10"/>
    <w:qFormat/>
    <w:rPr>
      <w:sz w:val="48"/>
      <w:szCs w:val="48"/>
    </w:rPr>
  </w:style>
  <w:style w:type="character" w:styleId="711" w:customStyle="1">
    <w:name w:val="Subtitle Char"/>
    <w:uiPriority w:val="11"/>
    <w:qFormat/>
    <w:rPr>
      <w:sz w:val="24"/>
      <w:szCs w:val="24"/>
    </w:rPr>
  </w:style>
  <w:style w:type="character" w:styleId="712" w:customStyle="1">
    <w:name w:val="Quote Char"/>
    <w:uiPriority w:val="29"/>
    <w:qFormat/>
    <w:rPr>
      <w:i/>
    </w:rPr>
  </w:style>
  <w:style w:type="character" w:styleId="713" w:customStyle="1">
    <w:name w:val="Intense Quote Char"/>
    <w:uiPriority w:val="30"/>
    <w:qFormat/>
    <w:rPr>
      <w:i/>
    </w:rPr>
  </w:style>
  <w:style w:type="character" w:styleId="714" w:customStyle="1">
    <w:name w:val="Header Char"/>
    <w:uiPriority w:val="99"/>
    <w:qFormat/>
  </w:style>
  <w:style w:type="character" w:styleId="715" w:customStyle="1">
    <w:name w:val="Footer Char"/>
    <w:uiPriority w:val="99"/>
    <w:qFormat/>
  </w:style>
  <w:style w:type="character" w:styleId="716" w:customStyle="1">
    <w:name w:val="Caption Char"/>
    <w:uiPriority w:val="99"/>
    <w:qFormat/>
  </w:style>
  <w:style w:type="character" w:styleId="717" w:customStyle="1">
    <w:name w:val="Footnote Text Char"/>
    <w:uiPriority w:val="99"/>
    <w:qFormat/>
    <w:rPr>
      <w:sz w:val="18"/>
    </w:rPr>
  </w:style>
  <w:style w:type="character" w:styleId="718" w:customStyle="1">
    <w:name w:val="Endnote Text Char"/>
    <w:uiPriority w:val="99"/>
    <w:qFormat/>
    <w:rPr>
      <w:sz w:val="20"/>
    </w:rPr>
  </w:style>
  <w:style w:type="character" w:styleId="719" w:customStyle="1">
    <w:name w:val="WW8Num1z0"/>
    <w:qFormat/>
  </w:style>
  <w:style w:type="character" w:styleId="720" w:customStyle="1">
    <w:name w:val="WW8Num1z1"/>
    <w:qFormat/>
  </w:style>
  <w:style w:type="character" w:styleId="721" w:customStyle="1">
    <w:name w:val="WW8Num1z2"/>
    <w:qFormat/>
  </w:style>
  <w:style w:type="character" w:styleId="722" w:customStyle="1">
    <w:name w:val="WW8Num1z3"/>
    <w:qFormat/>
  </w:style>
  <w:style w:type="character" w:styleId="723" w:customStyle="1">
    <w:name w:val="WW8Num1z4"/>
    <w:qFormat/>
  </w:style>
  <w:style w:type="character" w:styleId="724" w:customStyle="1">
    <w:name w:val="WW8Num1z5"/>
    <w:qFormat/>
  </w:style>
  <w:style w:type="character" w:styleId="725" w:customStyle="1">
    <w:name w:val="WW8Num1z6"/>
    <w:qFormat/>
  </w:style>
  <w:style w:type="character" w:styleId="726" w:customStyle="1">
    <w:name w:val="WW8Num1z7"/>
    <w:qFormat/>
  </w:style>
  <w:style w:type="character" w:styleId="727" w:customStyle="1">
    <w:name w:val="WW8Num1z8"/>
    <w:qFormat/>
  </w:style>
  <w:style w:type="character" w:styleId="728" w:customStyle="1">
    <w:name w:val="WW8Num2z0"/>
    <w:qFormat/>
    <w:rPr>
      <w:rFonts w:ascii="Times New Roman" w:hAnsi="Times New Roman"/>
      <w:color w:val="000000"/>
    </w:rPr>
  </w:style>
  <w:style w:type="character" w:styleId="729" w:customStyle="1">
    <w:name w:val="WW8Num2z1"/>
    <w:qFormat/>
    <w:rPr>
      <w:rFonts w:ascii="Times New Roman" w:hAnsi="Times New Roman"/>
    </w:rPr>
  </w:style>
  <w:style w:type="character" w:styleId="730" w:customStyle="1">
    <w:name w:val="WW8Num2z2"/>
    <w:qFormat/>
    <w:rPr>
      <w:rFonts w:ascii="Symbol" w:hAnsi="Symbol"/>
    </w:rPr>
  </w:style>
  <w:style w:type="character" w:styleId="731" w:customStyle="1">
    <w:name w:val="WW8Num3z0"/>
    <w:qFormat/>
    <w:rPr>
      <w:rFonts w:ascii="Times New Roman" w:hAnsi="Times New Roman"/>
      <w:color w:val="000000"/>
    </w:rPr>
  </w:style>
  <w:style w:type="character" w:styleId="732" w:customStyle="1">
    <w:name w:val="WW8Num3z1"/>
    <w:qFormat/>
    <w:rPr>
      <w:rFonts w:ascii="Times New Roman" w:hAnsi="Times New Roman"/>
    </w:rPr>
  </w:style>
  <w:style w:type="character" w:styleId="733" w:customStyle="1">
    <w:name w:val="WW8Num3z2"/>
    <w:qFormat/>
    <w:rPr>
      <w:rFonts w:ascii="Symbol" w:hAnsi="Symbol"/>
    </w:rPr>
  </w:style>
  <w:style w:type="character" w:styleId="734" w:customStyle="1">
    <w:name w:val="Основной шрифт абзаца3"/>
    <w:qFormat/>
  </w:style>
  <w:style w:type="character" w:styleId="735" w:customStyle="1">
    <w:name w:val="Основной шрифт абзаца2"/>
    <w:qFormat/>
  </w:style>
  <w:style w:type="character" w:styleId="736" w:customStyle="1">
    <w:name w:val="WW8Num4z0"/>
    <w:qFormat/>
    <w:rPr>
      <w:color w:val="000000"/>
    </w:rPr>
  </w:style>
  <w:style w:type="character" w:styleId="737" w:customStyle="1">
    <w:name w:val="WW8Num5z0"/>
    <w:qFormat/>
  </w:style>
  <w:style w:type="character" w:styleId="738" w:customStyle="1">
    <w:name w:val="WW8Num5z1"/>
    <w:qFormat/>
  </w:style>
  <w:style w:type="character" w:styleId="739" w:customStyle="1">
    <w:name w:val="WW8Num5z2"/>
    <w:qFormat/>
  </w:style>
  <w:style w:type="character" w:styleId="740" w:customStyle="1">
    <w:name w:val="WW8Num5z3"/>
    <w:qFormat/>
  </w:style>
  <w:style w:type="character" w:styleId="741" w:customStyle="1">
    <w:name w:val="WW8Num5z4"/>
    <w:qFormat/>
  </w:style>
  <w:style w:type="character" w:styleId="742" w:customStyle="1">
    <w:name w:val="WW8Num5z5"/>
    <w:qFormat/>
  </w:style>
  <w:style w:type="character" w:styleId="743" w:customStyle="1">
    <w:name w:val="WW8Num5z6"/>
    <w:qFormat/>
  </w:style>
  <w:style w:type="character" w:styleId="744" w:customStyle="1">
    <w:name w:val="WW8Num5z7"/>
    <w:qFormat/>
  </w:style>
  <w:style w:type="character" w:styleId="745" w:customStyle="1">
    <w:name w:val="WW8Num5z8"/>
    <w:qFormat/>
  </w:style>
  <w:style w:type="character" w:styleId="746" w:customStyle="1">
    <w:name w:val="WW8Num6z0"/>
    <w:qFormat/>
  </w:style>
  <w:style w:type="character" w:styleId="747" w:customStyle="1">
    <w:name w:val="WW8Num6z1"/>
    <w:qFormat/>
  </w:style>
  <w:style w:type="character" w:styleId="748" w:customStyle="1">
    <w:name w:val="WW8Num6z2"/>
    <w:qFormat/>
  </w:style>
  <w:style w:type="character" w:styleId="749" w:customStyle="1">
    <w:name w:val="WW8Num6z3"/>
    <w:qFormat/>
  </w:style>
  <w:style w:type="character" w:styleId="750" w:customStyle="1">
    <w:name w:val="WW8Num6z4"/>
    <w:qFormat/>
  </w:style>
  <w:style w:type="character" w:styleId="751" w:customStyle="1">
    <w:name w:val="WW8Num6z5"/>
    <w:qFormat/>
  </w:style>
  <w:style w:type="character" w:styleId="752" w:customStyle="1">
    <w:name w:val="WW8Num6z6"/>
    <w:qFormat/>
  </w:style>
  <w:style w:type="character" w:styleId="753" w:customStyle="1">
    <w:name w:val="WW8Num6z7"/>
    <w:qFormat/>
  </w:style>
  <w:style w:type="character" w:styleId="754" w:customStyle="1">
    <w:name w:val="WW8Num6z8"/>
    <w:qFormat/>
  </w:style>
  <w:style w:type="character" w:styleId="755" w:customStyle="1">
    <w:name w:val="WW8Num7z0"/>
    <w:qFormat/>
  </w:style>
  <w:style w:type="character" w:styleId="756" w:customStyle="1">
    <w:name w:val="WW8Num8z0"/>
    <w:qFormat/>
  </w:style>
  <w:style w:type="character" w:styleId="757" w:customStyle="1">
    <w:name w:val="WW8Num8z1"/>
    <w:qFormat/>
  </w:style>
  <w:style w:type="character" w:styleId="758" w:customStyle="1">
    <w:name w:val="WW8Num8z2"/>
    <w:qFormat/>
  </w:style>
  <w:style w:type="character" w:styleId="759" w:customStyle="1">
    <w:name w:val="WW8Num8z3"/>
    <w:qFormat/>
  </w:style>
  <w:style w:type="character" w:styleId="760" w:customStyle="1">
    <w:name w:val="WW8Num8z4"/>
    <w:qFormat/>
  </w:style>
  <w:style w:type="character" w:styleId="761" w:customStyle="1">
    <w:name w:val="WW8Num8z5"/>
    <w:qFormat/>
  </w:style>
  <w:style w:type="character" w:styleId="762" w:customStyle="1">
    <w:name w:val="WW8Num8z6"/>
    <w:qFormat/>
  </w:style>
  <w:style w:type="character" w:styleId="763" w:customStyle="1">
    <w:name w:val="WW8Num8z7"/>
    <w:qFormat/>
  </w:style>
  <w:style w:type="character" w:styleId="764" w:customStyle="1">
    <w:name w:val="WW8Num8z8"/>
    <w:qFormat/>
  </w:style>
  <w:style w:type="character" w:styleId="765" w:customStyle="1">
    <w:name w:val="WW8Num9z0"/>
    <w:qFormat/>
  </w:style>
  <w:style w:type="character" w:styleId="766" w:customStyle="1">
    <w:name w:val="WW8Num10z0"/>
    <w:qFormat/>
  </w:style>
  <w:style w:type="character" w:styleId="767" w:customStyle="1">
    <w:name w:val="WW8Num10z1"/>
    <w:qFormat/>
  </w:style>
  <w:style w:type="character" w:styleId="768" w:customStyle="1">
    <w:name w:val="WW8Num10z2"/>
    <w:qFormat/>
  </w:style>
  <w:style w:type="character" w:styleId="769" w:customStyle="1">
    <w:name w:val="WW8Num10z3"/>
    <w:qFormat/>
  </w:style>
  <w:style w:type="character" w:styleId="770" w:customStyle="1">
    <w:name w:val="WW8Num10z4"/>
    <w:qFormat/>
  </w:style>
  <w:style w:type="character" w:styleId="771" w:customStyle="1">
    <w:name w:val="WW8Num10z5"/>
    <w:qFormat/>
  </w:style>
  <w:style w:type="character" w:styleId="772" w:customStyle="1">
    <w:name w:val="WW8Num10z6"/>
    <w:qFormat/>
  </w:style>
  <w:style w:type="character" w:styleId="773" w:customStyle="1">
    <w:name w:val="WW8Num10z7"/>
    <w:qFormat/>
  </w:style>
  <w:style w:type="character" w:styleId="774" w:customStyle="1">
    <w:name w:val="WW8Num10z8"/>
    <w:qFormat/>
  </w:style>
  <w:style w:type="character" w:styleId="775" w:customStyle="1">
    <w:name w:val="WW8Num11z0"/>
    <w:qFormat/>
  </w:style>
  <w:style w:type="character" w:styleId="776" w:customStyle="1">
    <w:name w:val="WW8Num11z1"/>
    <w:qFormat/>
  </w:style>
  <w:style w:type="character" w:styleId="777" w:customStyle="1">
    <w:name w:val="WW8Num11z2"/>
    <w:qFormat/>
  </w:style>
  <w:style w:type="character" w:styleId="778" w:customStyle="1">
    <w:name w:val="WW8Num11z3"/>
    <w:qFormat/>
  </w:style>
  <w:style w:type="character" w:styleId="779" w:customStyle="1">
    <w:name w:val="WW8Num11z4"/>
    <w:qFormat/>
  </w:style>
  <w:style w:type="character" w:styleId="780" w:customStyle="1">
    <w:name w:val="WW8Num11z5"/>
    <w:qFormat/>
  </w:style>
  <w:style w:type="character" w:styleId="781" w:customStyle="1">
    <w:name w:val="WW8Num11z6"/>
    <w:qFormat/>
  </w:style>
  <w:style w:type="character" w:styleId="782" w:customStyle="1">
    <w:name w:val="WW8Num11z7"/>
    <w:qFormat/>
  </w:style>
  <w:style w:type="character" w:styleId="783" w:customStyle="1">
    <w:name w:val="WW8Num11z8"/>
    <w:qFormat/>
  </w:style>
  <w:style w:type="character" w:styleId="784" w:customStyle="1">
    <w:name w:val="WW8Num12z0"/>
    <w:qFormat/>
  </w:style>
  <w:style w:type="character" w:styleId="785" w:customStyle="1">
    <w:name w:val="WW8Num12z1"/>
    <w:qFormat/>
  </w:style>
  <w:style w:type="character" w:styleId="786" w:customStyle="1">
    <w:name w:val="WW8Num12z2"/>
    <w:qFormat/>
  </w:style>
  <w:style w:type="character" w:styleId="787" w:customStyle="1">
    <w:name w:val="WW8Num12z3"/>
    <w:qFormat/>
  </w:style>
  <w:style w:type="character" w:styleId="788" w:customStyle="1">
    <w:name w:val="WW8Num12z4"/>
    <w:qFormat/>
  </w:style>
  <w:style w:type="character" w:styleId="789" w:customStyle="1">
    <w:name w:val="WW8Num12z5"/>
    <w:qFormat/>
  </w:style>
  <w:style w:type="character" w:styleId="790" w:customStyle="1">
    <w:name w:val="WW8Num12z6"/>
    <w:qFormat/>
  </w:style>
  <w:style w:type="character" w:styleId="791" w:customStyle="1">
    <w:name w:val="WW8Num12z7"/>
    <w:qFormat/>
  </w:style>
  <w:style w:type="character" w:styleId="792" w:customStyle="1">
    <w:name w:val="WW8Num12z8"/>
    <w:qFormat/>
  </w:style>
  <w:style w:type="character" w:styleId="793" w:customStyle="1">
    <w:name w:val="WW8Num13z0"/>
    <w:qFormat/>
  </w:style>
  <w:style w:type="character" w:styleId="794" w:customStyle="1">
    <w:name w:val="WW8Num14z0"/>
    <w:qFormat/>
  </w:style>
  <w:style w:type="character" w:styleId="795" w:customStyle="1">
    <w:name w:val="WW8Num14z1"/>
    <w:qFormat/>
    <w:rPr>
      <w:b w:val="0"/>
    </w:rPr>
  </w:style>
  <w:style w:type="character" w:styleId="796" w:customStyle="1">
    <w:name w:val="WW8Num15z0"/>
    <w:qFormat/>
  </w:style>
  <w:style w:type="character" w:styleId="797" w:customStyle="1">
    <w:name w:val="WW8Num16z0"/>
    <w:qFormat/>
  </w:style>
  <w:style w:type="character" w:styleId="798" w:customStyle="1">
    <w:name w:val="WW8Num17z0"/>
    <w:qFormat/>
  </w:style>
  <w:style w:type="character" w:styleId="799" w:customStyle="1">
    <w:name w:val="WW8Num17z1"/>
    <w:qFormat/>
  </w:style>
  <w:style w:type="character" w:styleId="800" w:customStyle="1">
    <w:name w:val="WW8Num17z2"/>
    <w:qFormat/>
  </w:style>
  <w:style w:type="character" w:styleId="801" w:customStyle="1">
    <w:name w:val="WW8Num17z3"/>
    <w:qFormat/>
  </w:style>
  <w:style w:type="character" w:styleId="802" w:customStyle="1">
    <w:name w:val="WW8Num17z4"/>
    <w:qFormat/>
  </w:style>
  <w:style w:type="character" w:styleId="803" w:customStyle="1">
    <w:name w:val="WW8Num17z5"/>
    <w:qFormat/>
  </w:style>
  <w:style w:type="character" w:styleId="804" w:customStyle="1">
    <w:name w:val="WW8Num17z6"/>
    <w:qFormat/>
  </w:style>
  <w:style w:type="character" w:styleId="805" w:customStyle="1">
    <w:name w:val="WW8Num17z7"/>
    <w:qFormat/>
  </w:style>
  <w:style w:type="character" w:styleId="806" w:customStyle="1">
    <w:name w:val="WW8Num17z8"/>
    <w:qFormat/>
  </w:style>
  <w:style w:type="character" w:styleId="807" w:customStyle="1">
    <w:name w:val="WW8Num18z0"/>
    <w:qFormat/>
  </w:style>
  <w:style w:type="character" w:styleId="808" w:customStyle="1">
    <w:name w:val="WW8Num18z1"/>
    <w:qFormat/>
  </w:style>
  <w:style w:type="character" w:styleId="809" w:customStyle="1">
    <w:name w:val="WW8Num18z2"/>
    <w:qFormat/>
  </w:style>
  <w:style w:type="character" w:styleId="810" w:customStyle="1">
    <w:name w:val="WW8Num18z3"/>
    <w:qFormat/>
  </w:style>
  <w:style w:type="character" w:styleId="811" w:customStyle="1">
    <w:name w:val="WW8Num18z4"/>
    <w:qFormat/>
  </w:style>
  <w:style w:type="character" w:styleId="812" w:customStyle="1">
    <w:name w:val="WW8Num18z5"/>
    <w:qFormat/>
  </w:style>
  <w:style w:type="character" w:styleId="813" w:customStyle="1">
    <w:name w:val="WW8Num18z6"/>
    <w:qFormat/>
  </w:style>
  <w:style w:type="character" w:styleId="814" w:customStyle="1">
    <w:name w:val="WW8Num18z7"/>
    <w:qFormat/>
  </w:style>
  <w:style w:type="character" w:styleId="815" w:customStyle="1">
    <w:name w:val="WW8Num18z8"/>
    <w:qFormat/>
  </w:style>
  <w:style w:type="character" w:styleId="816" w:customStyle="1">
    <w:name w:val="WW8Num19z0"/>
    <w:qFormat/>
  </w:style>
  <w:style w:type="character" w:styleId="817" w:customStyle="1">
    <w:name w:val="WW8Num19z1"/>
    <w:qFormat/>
  </w:style>
  <w:style w:type="character" w:styleId="818" w:customStyle="1">
    <w:name w:val="WW8Num19z2"/>
    <w:qFormat/>
  </w:style>
  <w:style w:type="character" w:styleId="819" w:customStyle="1">
    <w:name w:val="WW8Num19z3"/>
    <w:qFormat/>
  </w:style>
  <w:style w:type="character" w:styleId="820" w:customStyle="1">
    <w:name w:val="WW8Num19z4"/>
    <w:qFormat/>
  </w:style>
  <w:style w:type="character" w:styleId="821" w:customStyle="1">
    <w:name w:val="WW8Num19z5"/>
    <w:qFormat/>
  </w:style>
  <w:style w:type="character" w:styleId="822" w:customStyle="1">
    <w:name w:val="WW8Num19z6"/>
    <w:qFormat/>
  </w:style>
  <w:style w:type="character" w:styleId="823" w:customStyle="1">
    <w:name w:val="WW8Num19z7"/>
    <w:qFormat/>
  </w:style>
  <w:style w:type="character" w:styleId="824" w:customStyle="1">
    <w:name w:val="WW8Num19z8"/>
    <w:qFormat/>
  </w:style>
  <w:style w:type="character" w:styleId="825" w:customStyle="1">
    <w:name w:val="WW8Num20z0"/>
    <w:qFormat/>
  </w:style>
  <w:style w:type="character" w:styleId="826" w:customStyle="1">
    <w:name w:val="WW8Num20z1"/>
    <w:qFormat/>
  </w:style>
  <w:style w:type="character" w:styleId="827" w:customStyle="1">
    <w:name w:val="WW8Num20z2"/>
    <w:qFormat/>
  </w:style>
  <w:style w:type="character" w:styleId="828" w:customStyle="1">
    <w:name w:val="WW8Num20z3"/>
    <w:qFormat/>
  </w:style>
  <w:style w:type="character" w:styleId="829" w:customStyle="1">
    <w:name w:val="WW8Num20z4"/>
    <w:qFormat/>
  </w:style>
  <w:style w:type="character" w:styleId="830" w:customStyle="1">
    <w:name w:val="WW8Num20z5"/>
    <w:qFormat/>
  </w:style>
  <w:style w:type="character" w:styleId="831" w:customStyle="1">
    <w:name w:val="WW8Num20z6"/>
    <w:qFormat/>
  </w:style>
  <w:style w:type="character" w:styleId="832" w:customStyle="1">
    <w:name w:val="WW8Num20z7"/>
    <w:qFormat/>
  </w:style>
  <w:style w:type="character" w:styleId="833" w:customStyle="1">
    <w:name w:val="WW8Num20z8"/>
    <w:qFormat/>
  </w:style>
  <w:style w:type="character" w:styleId="834" w:customStyle="1">
    <w:name w:val="WW8Num21z0"/>
    <w:qFormat/>
  </w:style>
  <w:style w:type="character" w:styleId="835" w:customStyle="1">
    <w:name w:val="WW8Num21z1"/>
    <w:qFormat/>
  </w:style>
  <w:style w:type="character" w:styleId="836" w:customStyle="1">
    <w:name w:val="WW8Num21z2"/>
    <w:qFormat/>
  </w:style>
  <w:style w:type="character" w:styleId="837" w:customStyle="1">
    <w:name w:val="WW8Num21z3"/>
    <w:qFormat/>
  </w:style>
  <w:style w:type="character" w:styleId="838" w:customStyle="1">
    <w:name w:val="WW8Num21z4"/>
    <w:qFormat/>
  </w:style>
  <w:style w:type="character" w:styleId="839" w:customStyle="1">
    <w:name w:val="WW8Num21z5"/>
    <w:qFormat/>
  </w:style>
  <w:style w:type="character" w:styleId="840" w:customStyle="1">
    <w:name w:val="WW8Num21z6"/>
    <w:qFormat/>
  </w:style>
  <w:style w:type="character" w:styleId="841" w:customStyle="1">
    <w:name w:val="WW8Num21z7"/>
    <w:qFormat/>
  </w:style>
  <w:style w:type="character" w:styleId="842" w:customStyle="1">
    <w:name w:val="WW8Num21z8"/>
    <w:qFormat/>
  </w:style>
  <w:style w:type="character" w:styleId="843" w:customStyle="1">
    <w:name w:val="WW8Num22z0"/>
    <w:qFormat/>
  </w:style>
  <w:style w:type="character" w:styleId="844" w:customStyle="1">
    <w:name w:val="WW8Num22z1"/>
    <w:qFormat/>
  </w:style>
  <w:style w:type="character" w:styleId="845" w:customStyle="1">
    <w:name w:val="WW8Num22z2"/>
    <w:qFormat/>
  </w:style>
  <w:style w:type="character" w:styleId="846" w:customStyle="1">
    <w:name w:val="WW8Num22z3"/>
    <w:qFormat/>
  </w:style>
  <w:style w:type="character" w:styleId="847" w:customStyle="1">
    <w:name w:val="WW8Num22z4"/>
    <w:qFormat/>
  </w:style>
  <w:style w:type="character" w:styleId="848" w:customStyle="1">
    <w:name w:val="WW8Num22z5"/>
    <w:qFormat/>
  </w:style>
  <w:style w:type="character" w:styleId="849" w:customStyle="1">
    <w:name w:val="WW8Num22z6"/>
    <w:qFormat/>
  </w:style>
  <w:style w:type="character" w:styleId="850" w:customStyle="1">
    <w:name w:val="WW8Num22z7"/>
    <w:qFormat/>
  </w:style>
  <w:style w:type="character" w:styleId="851" w:customStyle="1">
    <w:name w:val="WW8Num22z8"/>
    <w:qFormat/>
  </w:style>
  <w:style w:type="character" w:styleId="852" w:customStyle="1">
    <w:name w:val="WW8Num23z0"/>
    <w:qFormat/>
  </w:style>
  <w:style w:type="character" w:styleId="853" w:customStyle="1">
    <w:name w:val="WW8Num23z1"/>
    <w:qFormat/>
    <w:rPr>
      <w:b w:val="0"/>
    </w:rPr>
  </w:style>
  <w:style w:type="character" w:styleId="854" w:customStyle="1">
    <w:name w:val="WW8Num24z0"/>
    <w:qFormat/>
    <w:rPr>
      <w:color w:val="000000"/>
    </w:rPr>
  </w:style>
  <w:style w:type="character" w:styleId="855" w:customStyle="1">
    <w:name w:val="WW8Num24z1"/>
    <w:qFormat/>
  </w:style>
  <w:style w:type="character" w:styleId="856" w:customStyle="1">
    <w:name w:val="WW8Num25z0"/>
    <w:qFormat/>
  </w:style>
  <w:style w:type="character" w:styleId="857" w:customStyle="1">
    <w:name w:val="WW8Num26z0"/>
    <w:qFormat/>
    <w:rPr>
      <w:color w:val="000000"/>
    </w:rPr>
  </w:style>
  <w:style w:type="character" w:styleId="858" w:customStyle="1">
    <w:name w:val="WW8Num27z0"/>
    <w:qFormat/>
  </w:style>
  <w:style w:type="character" w:styleId="859" w:customStyle="1">
    <w:name w:val="WW8Num27z1"/>
    <w:qFormat/>
    <w:rPr>
      <w:b w:val="0"/>
      <w:sz w:val="28"/>
      <w:szCs w:val="28"/>
    </w:rPr>
  </w:style>
  <w:style w:type="character" w:styleId="860" w:customStyle="1">
    <w:name w:val="WW8Num28z0"/>
    <w:qFormat/>
  </w:style>
  <w:style w:type="character" w:styleId="861" w:customStyle="1">
    <w:name w:val="WW8Num29z0"/>
    <w:qFormat/>
  </w:style>
  <w:style w:type="character" w:styleId="862" w:customStyle="1">
    <w:name w:val="WW8Num30z0"/>
    <w:qFormat/>
  </w:style>
  <w:style w:type="character" w:styleId="863" w:customStyle="1">
    <w:name w:val="WW8Num30z1"/>
    <w:qFormat/>
    <w:rPr>
      <w:b w:val="0"/>
    </w:rPr>
  </w:style>
  <w:style w:type="character" w:styleId="864" w:customStyle="1">
    <w:name w:val="WW8Num31z0"/>
    <w:qFormat/>
  </w:style>
  <w:style w:type="character" w:styleId="865" w:customStyle="1">
    <w:name w:val="WW8Num32z0"/>
    <w:qFormat/>
    <w:rPr>
      <w:sz w:val="28"/>
    </w:rPr>
  </w:style>
  <w:style w:type="character" w:styleId="866" w:customStyle="1">
    <w:name w:val="WW8Num32z1"/>
    <w:qFormat/>
  </w:style>
  <w:style w:type="character" w:styleId="867" w:customStyle="1">
    <w:name w:val="WW8Num32z2"/>
    <w:qFormat/>
  </w:style>
  <w:style w:type="character" w:styleId="868" w:customStyle="1">
    <w:name w:val="WW8Num32z3"/>
    <w:qFormat/>
  </w:style>
  <w:style w:type="character" w:styleId="869" w:customStyle="1">
    <w:name w:val="WW8Num32z4"/>
    <w:qFormat/>
  </w:style>
  <w:style w:type="character" w:styleId="870" w:customStyle="1">
    <w:name w:val="WW8Num32z5"/>
    <w:qFormat/>
  </w:style>
  <w:style w:type="character" w:styleId="871" w:customStyle="1">
    <w:name w:val="WW8Num32z6"/>
    <w:qFormat/>
  </w:style>
  <w:style w:type="character" w:styleId="872" w:customStyle="1">
    <w:name w:val="WW8Num32z7"/>
    <w:qFormat/>
  </w:style>
  <w:style w:type="character" w:styleId="873" w:customStyle="1">
    <w:name w:val="WW8Num32z8"/>
    <w:qFormat/>
  </w:style>
  <w:style w:type="character" w:styleId="874" w:customStyle="1">
    <w:name w:val="WW8Num33z0"/>
    <w:qFormat/>
  </w:style>
  <w:style w:type="character" w:styleId="875" w:customStyle="1">
    <w:name w:val="WW8Num33z1"/>
    <w:qFormat/>
  </w:style>
  <w:style w:type="character" w:styleId="876" w:customStyle="1">
    <w:name w:val="WW8Num33z2"/>
    <w:qFormat/>
  </w:style>
  <w:style w:type="character" w:styleId="877" w:customStyle="1">
    <w:name w:val="WW8Num33z3"/>
    <w:qFormat/>
  </w:style>
  <w:style w:type="character" w:styleId="878" w:customStyle="1">
    <w:name w:val="WW8Num33z4"/>
    <w:qFormat/>
  </w:style>
  <w:style w:type="character" w:styleId="879" w:customStyle="1">
    <w:name w:val="WW8Num33z5"/>
    <w:qFormat/>
  </w:style>
  <w:style w:type="character" w:styleId="880" w:customStyle="1">
    <w:name w:val="WW8Num33z6"/>
    <w:qFormat/>
  </w:style>
  <w:style w:type="character" w:styleId="881" w:customStyle="1">
    <w:name w:val="WW8Num33z7"/>
    <w:qFormat/>
  </w:style>
  <w:style w:type="character" w:styleId="882" w:customStyle="1">
    <w:name w:val="WW8Num33z8"/>
    <w:qFormat/>
  </w:style>
  <w:style w:type="character" w:styleId="883" w:customStyle="1">
    <w:name w:val="WW8Num34z0"/>
    <w:qFormat/>
    <w:rPr>
      <w:rFonts w:ascii="Times New Roman" w:hAnsi="Times New Roman"/>
      <w:color w:val="000000"/>
    </w:rPr>
  </w:style>
  <w:style w:type="character" w:styleId="884" w:customStyle="1">
    <w:name w:val="WW8Num34z1"/>
    <w:qFormat/>
    <w:rPr>
      <w:rFonts w:ascii="Times New Roman" w:hAnsi="Times New Roman"/>
    </w:rPr>
  </w:style>
  <w:style w:type="character" w:styleId="885" w:customStyle="1">
    <w:name w:val="WW8Num34z2"/>
    <w:qFormat/>
    <w:rPr>
      <w:rFonts w:ascii="Symbol" w:hAnsi="Symbol"/>
    </w:rPr>
  </w:style>
  <w:style w:type="character" w:styleId="886" w:customStyle="1">
    <w:name w:val="WW8Num35z0"/>
    <w:qFormat/>
  </w:style>
  <w:style w:type="character" w:styleId="887" w:customStyle="1">
    <w:name w:val="WW8Num36z0"/>
    <w:qFormat/>
  </w:style>
  <w:style w:type="character" w:styleId="888" w:customStyle="1">
    <w:name w:val="WW8Num36z1"/>
    <w:qFormat/>
  </w:style>
  <w:style w:type="character" w:styleId="889" w:customStyle="1">
    <w:name w:val="WW8Num36z2"/>
    <w:qFormat/>
  </w:style>
  <w:style w:type="character" w:styleId="890" w:customStyle="1">
    <w:name w:val="WW8Num36z3"/>
    <w:qFormat/>
  </w:style>
  <w:style w:type="character" w:styleId="891" w:customStyle="1">
    <w:name w:val="WW8Num36z4"/>
    <w:qFormat/>
  </w:style>
  <w:style w:type="character" w:styleId="892" w:customStyle="1">
    <w:name w:val="WW8Num36z5"/>
    <w:qFormat/>
  </w:style>
  <w:style w:type="character" w:styleId="893" w:customStyle="1">
    <w:name w:val="WW8Num36z6"/>
    <w:qFormat/>
  </w:style>
  <w:style w:type="character" w:styleId="894" w:customStyle="1">
    <w:name w:val="WW8Num36z7"/>
    <w:qFormat/>
  </w:style>
  <w:style w:type="character" w:styleId="895" w:customStyle="1">
    <w:name w:val="WW8Num36z8"/>
    <w:qFormat/>
  </w:style>
  <w:style w:type="character" w:styleId="896" w:customStyle="1">
    <w:name w:val="WW8Num37z0"/>
    <w:qFormat/>
  </w:style>
  <w:style w:type="character" w:styleId="897" w:customStyle="1">
    <w:name w:val="WW8Num37z1"/>
    <w:qFormat/>
  </w:style>
  <w:style w:type="character" w:styleId="898" w:customStyle="1">
    <w:name w:val="WW8Num37z2"/>
    <w:qFormat/>
  </w:style>
  <w:style w:type="character" w:styleId="899" w:customStyle="1">
    <w:name w:val="WW8Num37z3"/>
    <w:qFormat/>
  </w:style>
  <w:style w:type="character" w:styleId="900" w:customStyle="1">
    <w:name w:val="WW8Num37z4"/>
    <w:qFormat/>
  </w:style>
  <w:style w:type="character" w:styleId="901" w:customStyle="1">
    <w:name w:val="WW8Num37z5"/>
    <w:qFormat/>
  </w:style>
  <w:style w:type="character" w:styleId="902" w:customStyle="1">
    <w:name w:val="WW8Num37z6"/>
    <w:qFormat/>
  </w:style>
  <w:style w:type="character" w:styleId="903" w:customStyle="1">
    <w:name w:val="WW8Num37z7"/>
    <w:qFormat/>
  </w:style>
  <w:style w:type="character" w:styleId="904" w:customStyle="1">
    <w:name w:val="WW8Num37z8"/>
    <w:qFormat/>
  </w:style>
  <w:style w:type="character" w:styleId="905" w:customStyle="1">
    <w:name w:val="WW8Num38z0"/>
    <w:qFormat/>
  </w:style>
  <w:style w:type="character" w:styleId="906" w:customStyle="1">
    <w:name w:val="WW8Num39z0"/>
    <w:qFormat/>
    <w:rPr>
      <w:b/>
    </w:rPr>
  </w:style>
  <w:style w:type="character" w:styleId="907" w:customStyle="1">
    <w:name w:val="WW8Num39z1"/>
    <w:qFormat/>
    <w:rPr>
      <w:b w:val="0"/>
    </w:rPr>
  </w:style>
  <w:style w:type="character" w:styleId="908" w:customStyle="1">
    <w:name w:val="WW8Num39z2"/>
    <w:qFormat/>
  </w:style>
  <w:style w:type="character" w:styleId="909" w:customStyle="1">
    <w:name w:val="WW8Num40z0"/>
    <w:qFormat/>
    <w:rPr>
      <w:rFonts w:eastAsia="Times New Roman"/>
      <w:b/>
    </w:rPr>
  </w:style>
  <w:style w:type="character" w:styleId="910" w:customStyle="1">
    <w:name w:val="WW8Num40z1"/>
    <w:qFormat/>
    <w:rPr>
      <w:rFonts w:eastAsia="Times New Roman"/>
    </w:rPr>
  </w:style>
  <w:style w:type="character" w:styleId="911" w:customStyle="1">
    <w:name w:val="WW8Num41z0"/>
    <w:qFormat/>
  </w:style>
  <w:style w:type="character" w:styleId="912" w:customStyle="1">
    <w:name w:val="WW8Num41z1"/>
    <w:qFormat/>
  </w:style>
  <w:style w:type="character" w:styleId="913" w:customStyle="1">
    <w:name w:val="WW8Num41z2"/>
    <w:qFormat/>
  </w:style>
  <w:style w:type="character" w:styleId="914" w:customStyle="1">
    <w:name w:val="WW8Num41z3"/>
    <w:qFormat/>
  </w:style>
  <w:style w:type="character" w:styleId="915" w:customStyle="1">
    <w:name w:val="WW8Num41z4"/>
    <w:qFormat/>
  </w:style>
  <w:style w:type="character" w:styleId="916" w:customStyle="1">
    <w:name w:val="WW8Num41z5"/>
    <w:qFormat/>
  </w:style>
  <w:style w:type="character" w:styleId="917" w:customStyle="1">
    <w:name w:val="WW8Num41z6"/>
    <w:qFormat/>
  </w:style>
  <w:style w:type="character" w:styleId="918" w:customStyle="1">
    <w:name w:val="WW8Num41z7"/>
    <w:qFormat/>
  </w:style>
  <w:style w:type="character" w:styleId="919" w:customStyle="1">
    <w:name w:val="WW8Num41z8"/>
    <w:qFormat/>
  </w:style>
  <w:style w:type="character" w:styleId="920" w:customStyle="1">
    <w:name w:val="WW8Num42z0"/>
    <w:qFormat/>
  </w:style>
  <w:style w:type="character" w:styleId="921" w:customStyle="1">
    <w:name w:val="WW8Num43z0"/>
    <w:qFormat/>
  </w:style>
  <w:style w:type="character" w:styleId="922" w:customStyle="1">
    <w:name w:val="WW8Num43z1"/>
    <w:qFormat/>
    <w:rPr>
      <w:b w:val="0"/>
    </w:rPr>
  </w:style>
  <w:style w:type="character" w:styleId="923" w:customStyle="1">
    <w:name w:val="WW8Num44z0"/>
    <w:qFormat/>
    <w:rPr>
      <w:rFonts w:eastAsia="Times New Roman"/>
      <w:b/>
    </w:rPr>
  </w:style>
  <w:style w:type="character" w:styleId="924" w:customStyle="1">
    <w:name w:val="WW8Num44z1"/>
    <w:qFormat/>
    <w:rPr>
      <w:rFonts w:eastAsia="Times New Roman"/>
    </w:rPr>
  </w:style>
  <w:style w:type="character" w:styleId="925" w:customStyle="1">
    <w:name w:val="WW8Num45z0"/>
    <w:qFormat/>
    <w:rPr>
      <w:b w:val="0"/>
    </w:rPr>
  </w:style>
  <w:style w:type="character" w:styleId="926" w:customStyle="1">
    <w:name w:val="WW8Num45z1"/>
    <w:qFormat/>
  </w:style>
  <w:style w:type="character" w:styleId="927" w:customStyle="1">
    <w:name w:val="WW8Num45z2"/>
    <w:qFormat/>
  </w:style>
  <w:style w:type="character" w:styleId="928" w:customStyle="1">
    <w:name w:val="WW8Num45z3"/>
    <w:qFormat/>
  </w:style>
  <w:style w:type="character" w:styleId="929" w:customStyle="1">
    <w:name w:val="WW8Num45z4"/>
    <w:qFormat/>
  </w:style>
  <w:style w:type="character" w:styleId="930" w:customStyle="1">
    <w:name w:val="WW8Num45z5"/>
    <w:qFormat/>
  </w:style>
  <w:style w:type="character" w:styleId="931" w:customStyle="1">
    <w:name w:val="WW8Num45z6"/>
    <w:qFormat/>
  </w:style>
  <w:style w:type="character" w:styleId="932" w:customStyle="1">
    <w:name w:val="WW8Num45z7"/>
    <w:qFormat/>
  </w:style>
  <w:style w:type="character" w:styleId="933" w:customStyle="1">
    <w:name w:val="WW8Num45z8"/>
    <w:qFormat/>
  </w:style>
  <w:style w:type="character" w:styleId="934" w:customStyle="1">
    <w:name w:val="WW8Num46z0"/>
    <w:qFormat/>
    <w:rPr>
      <w:b/>
    </w:rPr>
  </w:style>
  <w:style w:type="character" w:styleId="935" w:customStyle="1">
    <w:name w:val="WW8Num46z1"/>
    <w:qFormat/>
    <w:rPr>
      <w:b w:val="0"/>
    </w:rPr>
  </w:style>
  <w:style w:type="character" w:styleId="936" w:customStyle="1">
    <w:name w:val="WW8Num46z2"/>
    <w:qFormat/>
  </w:style>
  <w:style w:type="character" w:styleId="937" w:customStyle="1">
    <w:name w:val="WW8Num47z0"/>
    <w:qFormat/>
  </w:style>
  <w:style w:type="character" w:styleId="938" w:customStyle="1">
    <w:name w:val="WW8Num48z0"/>
    <w:qFormat/>
  </w:style>
  <w:style w:type="character" w:styleId="939" w:customStyle="1">
    <w:name w:val="WW8Num48z1"/>
    <w:qFormat/>
  </w:style>
  <w:style w:type="character" w:styleId="940" w:customStyle="1">
    <w:name w:val="WW8Num48z2"/>
    <w:qFormat/>
  </w:style>
  <w:style w:type="character" w:styleId="941" w:customStyle="1">
    <w:name w:val="WW8Num48z3"/>
    <w:qFormat/>
  </w:style>
  <w:style w:type="character" w:styleId="942" w:customStyle="1">
    <w:name w:val="WW8Num48z4"/>
    <w:qFormat/>
  </w:style>
  <w:style w:type="character" w:styleId="943" w:customStyle="1">
    <w:name w:val="WW8Num48z5"/>
    <w:qFormat/>
  </w:style>
  <w:style w:type="character" w:styleId="944" w:customStyle="1">
    <w:name w:val="WW8Num48z6"/>
    <w:qFormat/>
  </w:style>
  <w:style w:type="character" w:styleId="945" w:customStyle="1">
    <w:name w:val="WW8Num48z7"/>
    <w:qFormat/>
  </w:style>
  <w:style w:type="character" w:styleId="946" w:customStyle="1">
    <w:name w:val="WW8Num48z8"/>
    <w:qFormat/>
  </w:style>
  <w:style w:type="character" w:styleId="947" w:customStyle="1">
    <w:name w:val="WW8Num49z0"/>
    <w:qFormat/>
  </w:style>
  <w:style w:type="character" w:styleId="948" w:customStyle="1">
    <w:name w:val="Основной шрифт абзаца1"/>
    <w:qFormat/>
  </w:style>
  <w:style w:type="character" w:styleId="949" w:customStyle="1">
    <w:name w:val="Основной текст Знак"/>
    <w:qFormat/>
    <w:rPr>
      <w:spacing w:val="10"/>
      <w:sz w:val="25"/>
      <w:szCs w:val="25"/>
      <w:lang w:bidi="ar-SA"/>
    </w:rPr>
  </w:style>
  <w:style w:type="character" w:styleId="950" w:customStyle="1">
    <w:name w:val="Основной текст (3)_"/>
    <w:qFormat/>
    <w:rPr>
      <w:spacing w:val="10"/>
      <w:lang w:bidi="ar-SA"/>
    </w:rPr>
  </w:style>
  <w:style w:type="character" w:styleId="951" w:customStyle="1">
    <w:name w:val="Основной текст + Полужирный"/>
    <w:qFormat/>
    <w:rPr>
      <w:rFonts w:ascii="Times New Roman" w:hAnsi="Times New Roman"/>
      <w:b/>
      <w:bCs/>
      <w:spacing w:val="0"/>
      <w:sz w:val="23"/>
      <w:szCs w:val="23"/>
      <w:lang w:bidi="ar-SA"/>
    </w:rPr>
  </w:style>
  <w:style w:type="character" w:styleId="952" w:customStyle="1">
    <w:name w:val="Основной текст (5)_"/>
    <w:qFormat/>
    <w:rPr>
      <w:rFonts w:ascii="Garamond" w:hAnsi="Garamond"/>
      <w:b/>
      <w:bCs/>
      <w:spacing w:val="10"/>
      <w:sz w:val="23"/>
      <w:szCs w:val="23"/>
      <w:lang w:bidi="ar-SA"/>
    </w:rPr>
  </w:style>
  <w:style w:type="character" w:styleId="953" w:customStyle="1">
    <w:name w:val="Основной текст (6)_"/>
    <w:qFormat/>
    <w:rPr>
      <w:sz w:val="25"/>
      <w:szCs w:val="25"/>
      <w:lang w:bidi="ar-SA"/>
    </w:rPr>
  </w:style>
  <w:style w:type="character" w:styleId="954" w:customStyle="1">
    <w:name w:val="Текст выноски Знак"/>
    <w:qFormat/>
    <w:rPr>
      <w:rFonts w:ascii="Tahoma" w:hAnsi="Tahoma"/>
      <w:sz w:val="16"/>
      <w:szCs w:val="16"/>
    </w:rPr>
  </w:style>
  <w:style w:type="character" w:styleId="955" w:customStyle="1">
    <w:name w:val="Верхний колонтитул Знак"/>
    <w:qFormat/>
    <w:rPr>
      <w:sz w:val="24"/>
      <w:szCs w:val="24"/>
    </w:rPr>
  </w:style>
  <w:style w:type="character" w:styleId="956" w:customStyle="1">
    <w:name w:val="Нижний колонтитул Знак"/>
    <w:qFormat/>
    <w:rPr>
      <w:sz w:val="24"/>
      <w:szCs w:val="24"/>
    </w:rPr>
  </w:style>
  <w:style w:type="character" w:styleId="957" w:customStyle="1">
    <w:name w:val="Знак примечания1"/>
    <w:qFormat/>
    <w:rPr>
      <w:sz w:val="16"/>
      <w:szCs w:val="16"/>
    </w:rPr>
  </w:style>
  <w:style w:type="character" w:styleId="958" w:customStyle="1">
    <w:name w:val="Текст примечания Знак"/>
    <w:basedOn w:val="948"/>
    <w:qFormat/>
  </w:style>
  <w:style w:type="character" w:styleId="959" w:customStyle="1">
    <w:name w:val="Тема примечания Знак"/>
    <w:qFormat/>
    <w:rPr>
      <w:b/>
      <w:bCs/>
    </w:rPr>
  </w:style>
  <w:style w:type="character" w:styleId="960" w:customStyle="1">
    <w:name w:val="Заголовок 1 Знак"/>
    <w:qFormat/>
    <w:rPr>
      <w:rFonts w:ascii="Cambria" w:hAnsi="Cambria"/>
      <w:b/>
      <w:bCs/>
      <w:sz w:val="32"/>
      <w:szCs w:val="32"/>
    </w:rPr>
  </w:style>
  <w:style w:type="character" w:styleId="961">
    <w:name w:val="page number"/>
  </w:style>
  <w:style w:type="character" w:styleId="962" w:customStyle="1">
    <w:name w:val="Основной текст 2 Знак"/>
    <w:qFormat/>
    <w:rPr>
      <w:sz w:val="28"/>
      <w:szCs w:val="28"/>
    </w:rPr>
  </w:style>
  <w:style w:type="character" w:styleId="963" w:customStyle="1">
    <w:name w:val="Основной текст с отступом 2 Знак"/>
    <w:qFormat/>
  </w:style>
  <w:style w:type="character" w:styleId="964" w:customStyle="1">
    <w:name w:val="Основной текст с отступом 3 Знак"/>
    <w:qFormat/>
    <w:rPr>
      <w:sz w:val="28"/>
      <w:szCs w:val="28"/>
    </w:rPr>
  </w:style>
  <w:style w:type="character" w:styleId="965" w:customStyle="1">
    <w:name w:val="Схема документа Знак"/>
    <w:qFormat/>
    <w:rPr>
      <w:sz w:val="2"/>
      <w:szCs w:val="2"/>
      <w:shd w:val="clear" w:color="auto" w:fill="000080"/>
    </w:rPr>
  </w:style>
  <w:style w:type="character" w:styleId="966" w:customStyle="1">
    <w:name w:val="Основной текст 3 Знак"/>
    <w:qFormat/>
    <w:rPr>
      <w:sz w:val="16"/>
      <w:szCs w:val="16"/>
    </w:rPr>
  </w:style>
  <w:style w:type="character" w:styleId="967" w:customStyle="1">
    <w:name w:val="paragraph"/>
    <w:qFormat/>
  </w:style>
  <w:style w:type="character" w:styleId="968" w:customStyle="1">
    <w:name w:val="Нумерация строк"/>
  </w:style>
  <w:style w:type="character" w:styleId="969" w:customStyle="1">
    <w:name w:val="Знак Знак"/>
    <w:qFormat/>
    <w:rPr>
      <w:rFonts w:ascii="Tahoma" w:hAnsi="Tahoma"/>
      <w:sz w:val="16"/>
      <w:szCs w:val="16"/>
    </w:rPr>
  </w:style>
  <w:style w:type="character" w:styleId="970" w:customStyle="1">
    <w:name w:val="Средняя заливка 1 - Акцент 2 Знак"/>
    <w:qFormat/>
    <w:rPr>
      <w:sz w:val="22"/>
      <w:szCs w:val="22"/>
      <w:lang w:bidi="ar-SA"/>
    </w:rPr>
  </w:style>
  <w:style w:type="character" w:styleId="971" w:customStyle="1">
    <w:name w:val="Знак Знак1"/>
    <w:qFormat/>
    <w:rPr>
      <w:sz w:val="28"/>
      <w:szCs w:val="28"/>
      <w:lang w:val="ru-RU"/>
    </w:rPr>
  </w:style>
  <w:style w:type="character" w:styleId="972" w:customStyle="1">
    <w:name w:val="Body Text 2 Char"/>
    <w:qFormat/>
    <w:rPr>
      <w:sz w:val="28"/>
      <w:szCs w:val="28"/>
      <w:lang w:val="ru-RU"/>
    </w:rPr>
  </w:style>
  <w:style w:type="character" w:styleId="973" w:customStyle="1">
    <w:name w:val="Текст Знак"/>
    <w:qFormat/>
    <w:rPr>
      <w:rFonts w:ascii="Consolas" w:hAnsi="Consolas" w:eastAsia="Calibri"/>
      <w:sz w:val="21"/>
      <w:szCs w:val="21"/>
    </w:rPr>
  </w:style>
  <w:style w:type="character" w:styleId="974" w:customStyle="1">
    <w:name w:val="Цветная заливка - Акцент 3 Знак"/>
    <w:qFormat/>
  </w:style>
  <w:style w:type="character" w:styleId="975" w:customStyle="1">
    <w:name w:val="Font Style14"/>
    <w:qFormat/>
    <w:rPr>
      <w:rFonts w:ascii="Times New Roman" w:hAnsi="Times New Roman"/>
      <w:sz w:val="22"/>
      <w:szCs w:val="22"/>
    </w:rPr>
  </w:style>
  <w:style w:type="character" w:styleId="976" w:customStyle="1">
    <w:name w:val="Список Знак"/>
    <w:qFormat/>
    <w:rPr>
      <w:sz w:val="24"/>
      <w:szCs w:val="24"/>
    </w:rPr>
  </w:style>
  <w:style w:type="character" w:styleId="977" w:customStyle="1">
    <w:name w:val="highlight"/>
    <w:qFormat/>
  </w:style>
  <w:style w:type="paragraph" w:styleId="978">
    <w:name w:val="Title"/>
    <w:basedOn w:val="680"/>
    <w:next w:val="979"/>
    <w:uiPriority w:val="10"/>
    <w:qFormat/>
    <w:pPr>
      <w:contextualSpacing/>
      <w:spacing w:before="300"/>
    </w:pPr>
    <w:rPr>
      <w:sz w:val="48"/>
      <w:szCs w:val="48"/>
    </w:rPr>
  </w:style>
  <w:style w:type="paragraph" w:styleId="979">
    <w:name w:val="Body Text"/>
    <w:basedOn w:val="680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980">
    <w:name w:val="List"/>
    <w:basedOn w:val="680"/>
    <w:pPr>
      <w:numPr>
        <w:ilvl w:val="0"/>
        <w:numId w:val="2"/>
      </w:numPr>
      <w:ind w:left="0" w:firstLine="737"/>
      <w:jc w:val="both"/>
      <w:spacing w:line="360" w:lineRule="auto"/>
    </w:pPr>
    <w:rPr>
      <w:lang w:val="en-US"/>
    </w:rPr>
  </w:style>
  <w:style w:type="paragraph" w:styleId="981">
    <w:name w:val="Caption"/>
    <w:basedOn w:val="680"/>
    <w:link w:val="716"/>
    <w:qFormat/>
    <w:pPr>
      <w:spacing w:before="120" w:after="120"/>
      <w:suppressLineNumbers/>
    </w:pPr>
    <w:rPr>
      <w:i/>
      <w:iCs/>
    </w:rPr>
  </w:style>
  <w:style w:type="paragraph" w:styleId="982">
    <w:name w:val="index heading"/>
    <w:basedOn w:val="680"/>
    <w:qFormat/>
    <w:pPr>
      <w:suppressLineNumbers/>
    </w:pPr>
  </w:style>
  <w:style w:type="paragraph" w:styleId="983">
    <w:name w:val="List Paragraph"/>
    <w:basedOn w:val="680"/>
    <w:qFormat/>
    <w:pPr>
      <w:ind w:left="708"/>
    </w:pPr>
  </w:style>
  <w:style w:type="paragraph" w:styleId="984">
    <w:name w:val="No Spacing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985">
    <w:name w:val="Subtitle"/>
    <w:basedOn w:val="680"/>
    <w:uiPriority w:val="11"/>
    <w:qFormat/>
    <w:pPr>
      <w:spacing w:before="200"/>
    </w:pPr>
  </w:style>
  <w:style w:type="paragraph" w:styleId="986">
    <w:name w:val="Quote"/>
    <w:basedOn w:val="680"/>
    <w:uiPriority w:val="29"/>
    <w:qFormat/>
    <w:pPr>
      <w:ind w:left="720" w:right="720"/>
    </w:pPr>
    <w:rPr>
      <w:i/>
    </w:rPr>
  </w:style>
  <w:style w:type="paragraph" w:styleId="987">
    <w:name w:val="Intense Quote"/>
    <w:basedOn w:val="6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88" w:customStyle="1">
    <w:name w:val="Верхний и нижний колонтитулы"/>
    <w:basedOn w:val="680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989">
    <w:name w:val="Header"/>
    <w:basedOn w:val="680"/>
    <w:uiPriority w:val="99"/>
    <w:unhideWhenUsed/>
    <w:rPr>
      <w:lang w:val="en-US"/>
    </w:rPr>
  </w:style>
  <w:style w:type="paragraph" w:styleId="990">
    <w:name w:val="Footer"/>
    <w:basedOn w:val="680"/>
    <w:uiPriority w:val="99"/>
    <w:unhideWhenUsed/>
    <w:rPr>
      <w:lang w:val="en-US"/>
    </w:rPr>
  </w:style>
  <w:style w:type="paragraph" w:styleId="991">
    <w:name w:val="footnote text"/>
    <w:basedOn w:val="680"/>
    <w:uiPriority w:val="99"/>
    <w:semiHidden/>
    <w:unhideWhenUsed/>
    <w:pPr>
      <w:spacing w:after="40" w:line="240" w:lineRule="auto"/>
    </w:pPr>
    <w:rPr>
      <w:sz w:val="18"/>
    </w:rPr>
  </w:style>
  <w:style w:type="paragraph" w:styleId="992">
    <w:name w:val="endnote text"/>
    <w:basedOn w:val="680"/>
    <w:uiPriority w:val="99"/>
    <w:semiHidden/>
    <w:unhideWhenUsed/>
    <w:pPr>
      <w:spacing w:after="0" w:line="240" w:lineRule="auto"/>
    </w:pPr>
    <w:rPr>
      <w:sz w:val="20"/>
    </w:rPr>
  </w:style>
  <w:style w:type="paragraph" w:styleId="993">
    <w:name w:val="toc 1"/>
    <w:basedOn w:val="680"/>
    <w:uiPriority w:val="39"/>
    <w:unhideWhenUsed/>
    <w:pPr>
      <w:spacing w:after="57"/>
    </w:pPr>
  </w:style>
  <w:style w:type="paragraph" w:styleId="994">
    <w:name w:val="toc 2"/>
    <w:basedOn w:val="680"/>
    <w:uiPriority w:val="39"/>
    <w:unhideWhenUsed/>
    <w:pPr>
      <w:ind w:left="283"/>
      <w:spacing w:after="57"/>
    </w:pPr>
  </w:style>
  <w:style w:type="paragraph" w:styleId="995">
    <w:name w:val="toc 3"/>
    <w:basedOn w:val="680"/>
    <w:uiPriority w:val="39"/>
    <w:unhideWhenUsed/>
    <w:pPr>
      <w:ind w:left="567"/>
      <w:spacing w:after="57"/>
    </w:pPr>
  </w:style>
  <w:style w:type="paragraph" w:styleId="996">
    <w:name w:val="toc 4"/>
    <w:basedOn w:val="680"/>
    <w:uiPriority w:val="39"/>
    <w:unhideWhenUsed/>
    <w:pPr>
      <w:ind w:left="850"/>
      <w:spacing w:after="57"/>
    </w:pPr>
  </w:style>
  <w:style w:type="paragraph" w:styleId="997">
    <w:name w:val="toc 5"/>
    <w:basedOn w:val="680"/>
    <w:uiPriority w:val="39"/>
    <w:unhideWhenUsed/>
    <w:pPr>
      <w:ind w:left="1134"/>
      <w:spacing w:after="57"/>
    </w:pPr>
  </w:style>
  <w:style w:type="paragraph" w:styleId="998">
    <w:name w:val="toc 6"/>
    <w:basedOn w:val="680"/>
    <w:uiPriority w:val="39"/>
    <w:unhideWhenUsed/>
    <w:pPr>
      <w:ind w:left="1417"/>
      <w:spacing w:after="57"/>
    </w:pPr>
  </w:style>
  <w:style w:type="paragraph" w:styleId="999">
    <w:name w:val="toc 7"/>
    <w:basedOn w:val="680"/>
    <w:uiPriority w:val="39"/>
    <w:unhideWhenUsed/>
    <w:pPr>
      <w:ind w:left="1701"/>
      <w:spacing w:after="57"/>
    </w:pPr>
  </w:style>
  <w:style w:type="paragraph" w:styleId="1000">
    <w:name w:val="toc 8"/>
    <w:basedOn w:val="680"/>
    <w:uiPriority w:val="39"/>
    <w:unhideWhenUsed/>
    <w:pPr>
      <w:ind w:left="1984"/>
      <w:spacing w:after="57"/>
    </w:pPr>
  </w:style>
  <w:style w:type="paragraph" w:styleId="1001">
    <w:name w:val="toc 9"/>
    <w:basedOn w:val="680"/>
    <w:uiPriority w:val="39"/>
    <w:unhideWhenUsed/>
    <w:pPr>
      <w:ind w:left="2268"/>
      <w:spacing w:after="57"/>
    </w:pPr>
  </w:style>
  <w:style w:type="paragraph" w:styleId="1002">
    <w:name w:val="TOC Heading"/>
    <w:uiPriority w:val="39"/>
    <w:unhideWhenUsed/>
    <w:qFormat/>
    <w:pPr>
      <w:spacing w:after="200" w:line="276" w:lineRule="auto"/>
    </w:pPr>
  </w:style>
  <w:style w:type="paragraph" w:styleId="1003">
    <w:name w:val="table of figures"/>
    <w:basedOn w:val="680"/>
    <w:uiPriority w:val="99"/>
    <w:unhideWhenUsed/>
    <w:qFormat/>
    <w:pPr>
      <w:spacing w:after="0"/>
    </w:pPr>
  </w:style>
  <w:style w:type="paragraph" w:styleId="1004" w:customStyle="1">
    <w:name w:val="Заголовок3"/>
    <w:basedOn w:val="680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005" w:customStyle="1">
    <w:name w:val="Указатель3"/>
    <w:basedOn w:val="680"/>
    <w:qFormat/>
    <w:pPr>
      <w:suppressLineNumbers/>
    </w:pPr>
  </w:style>
  <w:style w:type="paragraph" w:styleId="1006" w:customStyle="1">
    <w:name w:val="Заголовок2"/>
    <w:basedOn w:val="680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007" w:customStyle="1">
    <w:name w:val="Название объекта2"/>
    <w:basedOn w:val="680"/>
    <w:qFormat/>
    <w:pPr>
      <w:spacing w:before="120" w:after="120"/>
      <w:suppressLineNumbers/>
    </w:pPr>
    <w:rPr>
      <w:i/>
      <w:iCs/>
    </w:rPr>
  </w:style>
  <w:style w:type="paragraph" w:styleId="1008" w:customStyle="1">
    <w:name w:val="Указатель2"/>
    <w:basedOn w:val="680"/>
    <w:qFormat/>
    <w:pPr>
      <w:suppressLineNumbers/>
    </w:pPr>
  </w:style>
  <w:style w:type="paragraph" w:styleId="1009" w:customStyle="1">
    <w:name w:val="Заголовок1"/>
    <w:basedOn w:val="680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010" w:customStyle="1">
    <w:name w:val="Название объекта1"/>
    <w:basedOn w:val="680"/>
    <w:qFormat/>
    <w:pPr>
      <w:spacing w:before="120" w:after="120"/>
      <w:suppressLineNumbers/>
    </w:pPr>
    <w:rPr>
      <w:i/>
      <w:iCs/>
    </w:rPr>
  </w:style>
  <w:style w:type="paragraph" w:styleId="1011" w:customStyle="1">
    <w:name w:val="Указатель1"/>
    <w:basedOn w:val="680"/>
    <w:qFormat/>
    <w:pPr>
      <w:suppressLineNumbers/>
    </w:pPr>
  </w:style>
  <w:style w:type="paragraph" w:styleId="1012" w:customStyle="1">
    <w:name w:val="Знак"/>
    <w:basedOn w:val="680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13" w:customStyle="1">
    <w:name w:val="Знак1 Знак Знак Знак"/>
    <w:basedOn w:val="680"/>
    <w:qFormat/>
    <w:pPr>
      <w:jc w:val="right"/>
      <w:spacing w:after="160" w:line="240" w:lineRule="exact"/>
      <w:widowControl w:val="off"/>
    </w:pPr>
    <w:rPr>
      <w:sz w:val="20"/>
      <w:szCs w:val="20"/>
      <w:lang w:val="en-GB"/>
    </w:rPr>
  </w:style>
  <w:style w:type="paragraph" w:styleId="1014" w:customStyle="1">
    <w:name w:val="Знак Знак Знак Знак Знак Знак Знак Знак Знак Знак Знак Знак Знак Знак Знак Знак"/>
    <w:basedOn w:val="680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15" w:customStyle="1">
    <w:name w:val="Основной текст (3)"/>
    <w:basedOn w:val="680"/>
    <w:qFormat/>
    <w:pPr>
      <w:ind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1016" w:customStyle="1">
    <w:name w:val="Абзац списка1"/>
    <w:basedOn w:val="680"/>
    <w:qFormat/>
    <w:pPr>
      <w:ind w:left="720"/>
    </w:pPr>
    <w:rPr>
      <w:rFonts w:ascii="Calibri" w:hAnsi="Calibri"/>
      <w:sz w:val="22"/>
      <w:szCs w:val="22"/>
    </w:rPr>
  </w:style>
  <w:style w:type="paragraph" w:styleId="1017" w:customStyle="1">
    <w:name w:val="Основной текст (5)"/>
    <w:basedOn w:val="680"/>
    <w:qFormat/>
    <w:pPr>
      <w:spacing w:line="643" w:lineRule="exact"/>
      <w:shd w:val="clear" w:color="auto" w:fill="ffffff"/>
    </w:pPr>
    <w:rPr>
      <w:rFonts w:ascii="Garamond" w:hAnsi="Garamond"/>
      <w:b/>
      <w:bCs/>
      <w:spacing w:val="10"/>
      <w:sz w:val="23"/>
      <w:szCs w:val="23"/>
      <w:lang w:val="en-US"/>
    </w:rPr>
  </w:style>
  <w:style w:type="paragraph" w:styleId="1018" w:customStyle="1">
    <w:name w:val="Основной текст (6)"/>
    <w:basedOn w:val="680"/>
    <w:qFormat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1019">
    <w:name w:val="Balloon Text"/>
    <w:basedOn w:val="680"/>
    <w:qFormat/>
    <w:rPr>
      <w:rFonts w:ascii="Tahoma" w:hAnsi="Tahoma"/>
      <w:sz w:val="16"/>
      <w:szCs w:val="16"/>
      <w:lang w:val="en-US"/>
    </w:rPr>
  </w:style>
  <w:style w:type="paragraph" w:styleId="1020" w:customStyle="1">
    <w:name w:val="Текст примечания1"/>
    <w:basedOn w:val="680"/>
    <w:qFormat/>
    <w:rPr>
      <w:sz w:val="20"/>
      <w:szCs w:val="20"/>
    </w:rPr>
  </w:style>
  <w:style w:type="paragraph" w:styleId="1021">
    <w:name w:val="annotation subject"/>
    <w:basedOn w:val="1020"/>
    <w:qFormat/>
    <w:rPr>
      <w:b/>
      <w:bCs/>
      <w:lang w:val="en-US"/>
    </w:rPr>
  </w:style>
  <w:style w:type="paragraph" w:styleId="1022" w:customStyle="1">
    <w:name w:val="Основной текст 21"/>
    <w:basedOn w:val="680"/>
    <w:qFormat/>
    <w:pPr>
      <w:jc w:val="both"/>
    </w:pPr>
    <w:rPr>
      <w:sz w:val="28"/>
      <w:szCs w:val="28"/>
      <w:lang w:val="en-US"/>
    </w:rPr>
  </w:style>
  <w:style w:type="paragraph" w:styleId="1023" w:customStyle="1">
    <w:name w:val="Основной текст с отступом 21"/>
    <w:basedOn w:val="680"/>
    <w:qFormat/>
    <w:pPr>
      <w:ind w:left="175" w:firstLine="284"/>
      <w:jc w:val="both"/>
    </w:pPr>
    <w:rPr>
      <w:sz w:val="20"/>
      <w:szCs w:val="20"/>
    </w:rPr>
  </w:style>
  <w:style w:type="paragraph" w:styleId="1024" w:customStyle="1">
    <w:name w:val="Основной текст с отступом 31"/>
    <w:basedOn w:val="680"/>
    <w:qFormat/>
    <w:pPr>
      <w:ind w:left="-108" w:firstLine="567"/>
      <w:jc w:val="both"/>
    </w:pPr>
    <w:rPr>
      <w:sz w:val="28"/>
      <w:szCs w:val="28"/>
      <w:lang w:val="en-US"/>
    </w:rPr>
  </w:style>
  <w:style w:type="paragraph" w:styleId="1025" w:customStyle="1">
    <w:name w:val="ConsPlusNormal"/>
    <w:qFormat/>
    <w:pPr>
      <w:ind w:firstLine="720"/>
      <w:spacing w:after="200" w:line="276" w:lineRule="auto"/>
      <w:widowControl w:val="off"/>
    </w:pPr>
    <w:rPr>
      <w:rFonts w:ascii="Arial" w:hAnsi="Arial" w:eastAsia="Times New Roman" w:cs="Arial"/>
      <w:sz w:val="20"/>
      <w:szCs w:val="20"/>
      <w:lang w:val="ru-RU" w:eastAsia="zh-CN"/>
    </w:rPr>
  </w:style>
  <w:style w:type="paragraph" w:styleId="1026" w:customStyle="1">
    <w:name w:val="Char Знак Знак Char Знак Знак Знак Знак Знак Знак Знак Знак Знак Знак Знак Знак Знак Знак Знак Знак"/>
    <w:basedOn w:val="680"/>
    <w:qFormat/>
    <w:rPr>
      <w:rFonts w:ascii="Verdana" w:hAnsi="Verdana"/>
      <w:sz w:val="20"/>
      <w:szCs w:val="20"/>
      <w:lang w:val="en-US"/>
    </w:rPr>
  </w:style>
  <w:style w:type="paragraph" w:styleId="1027" w:customStyle="1">
    <w:name w:val="Знак Знак Знак Знак"/>
    <w:basedOn w:val="680"/>
    <w:qFormat/>
    <w:rPr>
      <w:rFonts w:ascii="Verdana" w:hAnsi="Verdana"/>
      <w:sz w:val="20"/>
      <w:szCs w:val="20"/>
      <w:lang w:val="en-US"/>
    </w:rPr>
  </w:style>
  <w:style w:type="paragraph" w:styleId="1028" w:customStyle="1">
    <w:name w:val="WW-Знак"/>
    <w:basedOn w:val="680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29" w:customStyle="1">
    <w:name w:val="1"/>
    <w:basedOn w:val="680"/>
    <w:qFormat/>
    <w:pPr>
      <w:ind w:left="1287" w:hanging="360"/>
      <w:jc w:val="both"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30" w:customStyle="1">
    <w:name w:val="Схема документа1"/>
    <w:basedOn w:val="680"/>
    <w:qFormat/>
    <w:pPr>
      <w:shd w:val="clear" w:color="auto" w:fill="000080"/>
    </w:pPr>
    <w:rPr>
      <w:sz w:val="2"/>
      <w:szCs w:val="2"/>
      <w:lang w:val="en-US"/>
    </w:rPr>
  </w:style>
  <w:style w:type="paragraph" w:styleId="1031">
    <w:name w:val="Normal (Web)"/>
    <w:basedOn w:val="680"/>
    <w:qFormat/>
    <w:pPr>
      <w:spacing w:before="280" w:after="280"/>
    </w:pPr>
  </w:style>
  <w:style w:type="paragraph" w:styleId="1032" w:customStyle="1">
    <w:name w:val="Основной текст 31"/>
    <w:basedOn w:val="680"/>
    <w:qFormat/>
    <w:pPr>
      <w:spacing w:after="120"/>
    </w:pPr>
    <w:rPr>
      <w:sz w:val="16"/>
      <w:szCs w:val="16"/>
      <w:lang w:val="en-US"/>
    </w:rPr>
  </w:style>
  <w:style w:type="paragraph" w:styleId="1033" w:customStyle="1">
    <w:name w:val="WW-Абзац списка1"/>
    <w:basedOn w:val="680"/>
    <w:qFormat/>
    <w:pPr>
      <w:ind w:left="708"/>
    </w:pPr>
    <w:rPr>
      <w:sz w:val="20"/>
      <w:szCs w:val="20"/>
    </w:rPr>
  </w:style>
  <w:style w:type="paragraph" w:styleId="1034" w:customStyle="1">
    <w:name w:val="Абзац списка11"/>
    <w:basedOn w:val="680"/>
    <w:qFormat/>
    <w:pPr>
      <w:ind w:left="720" w:firstLine="709"/>
      <w:jc w:val="both"/>
    </w:pPr>
  </w:style>
  <w:style w:type="paragraph" w:styleId="1035" w:customStyle="1">
    <w:name w:val="Знак2 Знак Знак Знак Знак Знак Знак"/>
    <w:basedOn w:val="680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36" w:customStyle="1">
    <w:name w:val="ConsPlusTitle"/>
    <w:qFormat/>
    <w:pPr>
      <w:spacing w:after="200" w:line="276" w:lineRule="auto"/>
      <w:widowControl w:val="off"/>
    </w:pPr>
    <w:rPr>
      <w:rFonts w:ascii="Times New Roman" w:hAnsi="Times New Roman" w:eastAsia="Times New Roman" w:cs="Arial"/>
      <w:b/>
      <w:bCs/>
      <w:sz w:val="28"/>
      <w:szCs w:val="28"/>
      <w:lang w:val="ru-RU" w:eastAsia="zh-CN"/>
    </w:rPr>
  </w:style>
  <w:style w:type="paragraph" w:styleId="1037" w:customStyle="1">
    <w:name w:val="Обычный1"/>
    <w:qFormat/>
    <w:pPr>
      <w:spacing w:after="200" w:line="276" w:lineRule="auto"/>
      <w:widowControl w:val="off"/>
    </w:pPr>
    <w:rPr>
      <w:rFonts w:ascii="Times New Roman" w:hAnsi="Times New Roman" w:eastAsia="Times New Roman" w:cs="Arial"/>
      <w:sz w:val="20"/>
      <w:szCs w:val="20"/>
      <w:lang w:val="ru-RU" w:eastAsia="zh-CN"/>
    </w:rPr>
  </w:style>
  <w:style w:type="paragraph" w:styleId="1038" w:customStyle="1">
    <w:name w:val="ConsPlusNonformat"/>
    <w:qFormat/>
    <w:pPr>
      <w:spacing w:after="200" w:line="276" w:lineRule="auto"/>
      <w:widowControl w:val="off"/>
    </w:pPr>
    <w:rPr>
      <w:rFonts w:ascii="Courier New" w:hAnsi="Courier New" w:eastAsia="Times New Roman" w:cs="Arial"/>
      <w:sz w:val="20"/>
      <w:szCs w:val="20"/>
      <w:lang w:val="ru-RU" w:eastAsia="zh-CN"/>
    </w:rPr>
  </w:style>
  <w:style w:type="paragraph" w:styleId="1039" w:customStyle="1">
    <w:name w:val="Стиль"/>
    <w:basedOn w:val="680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40" w:customStyle="1">
    <w:name w:val="Средняя заливка 1 - Акцент 21"/>
    <w:qFormat/>
    <w:pPr>
      <w:jc w:val="both"/>
      <w:spacing w:after="200" w:line="276" w:lineRule="auto"/>
    </w:pPr>
    <w:rPr>
      <w:rFonts w:ascii="Times New Roman" w:hAnsi="Times New Roman" w:eastAsia="Times New Roman" w:cs="Arial"/>
      <w:lang w:val="ru-RU" w:eastAsia="zh-CN"/>
    </w:rPr>
  </w:style>
  <w:style w:type="paragraph" w:styleId="1041" w:customStyle="1">
    <w:name w:val="Цветная заливка - Акцент 31"/>
    <w:basedOn w:val="680"/>
    <w:qFormat/>
    <w:pPr>
      <w:ind w:left="720"/>
    </w:pPr>
    <w:rPr>
      <w:sz w:val="20"/>
      <w:szCs w:val="20"/>
    </w:rPr>
  </w:style>
  <w:style w:type="paragraph" w:styleId="1042" w:customStyle="1">
    <w:name w:val="Знак1"/>
    <w:basedOn w:val="680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43" w:customStyle="1">
    <w:name w:val="Текст1"/>
    <w:basedOn w:val="680"/>
    <w:qFormat/>
    <w:rPr>
      <w:rFonts w:ascii="Consolas" w:hAnsi="Consolas" w:eastAsia="Calibri"/>
      <w:sz w:val="21"/>
      <w:szCs w:val="21"/>
      <w:lang w:val="en-US"/>
    </w:rPr>
  </w:style>
  <w:style w:type="paragraph" w:styleId="1044" w:customStyle="1">
    <w:name w:val="Default"/>
    <w:qFormat/>
    <w:pPr>
      <w:spacing w:after="200" w:line="276" w:lineRule="auto"/>
    </w:pPr>
    <w:rPr>
      <w:rFonts w:ascii="Calibri" w:hAnsi="Calibri" w:eastAsia="Times New Roman" w:cs="Arial"/>
      <w:color w:val="000000"/>
      <w:sz w:val="24"/>
      <w:szCs w:val="24"/>
      <w:lang w:val="ru-RU" w:eastAsia="zh-CN"/>
    </w:rPr>
  </w:style>
  <w:style w:type="paragraph" w:styleId="1045" w:customStyle="1">
    <w:name w:val="Содержимое врезки"/>
    <w:basedOn w:val="680"/>
    <w:qFormat/>
  </w:style>
  <w:style w:type="paragraph" w:styleId="1046" w:customStyle="1">
    <w:name w:val="Содержимое таблицы"/>
    <w:basedOn w:val="680"/>
    <w:qFormat/>
    <w:pPr>
      <w:widowControl w:val="off"/>
      <w:suppressLineNumbers/>
    </w:pPr>
  </w:style>
  <w:style w:type="paragraph" w:styleId="1047" w:customStyle="1">
    <w:name w:val="Заголовок таблицы"/>
    <w:basedOn w:val="1046"/>
    <w:qFormat/>
    <w:pPr>
      <w:jc w:val="center"/>
    </w:pPr>
    <w:rPr>
      <w:b/>
      <w:bCs/>
    </w:rPr>
  </w:style>
  <w:style w:type="table" w:styleId="1048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9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0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51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52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53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5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77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1078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1079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1080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1081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82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83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1084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1085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1086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1087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1088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1089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1090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91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92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93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94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95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96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9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12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1113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1114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1115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1116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1117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1118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3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4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5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6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7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8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9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40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41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1142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1143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1144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1145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1146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7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8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9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0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1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2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3" w:customStyle="1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54" w:customStyle="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55" w:customStyle="1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56" w:customStyle="1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57" w:customStyle="1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58" w:customStyle="1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59" w:customStyle="1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60" w:customStyle="1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61" w:customStyle="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62" w:customStyle="1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63" w:customStyle="1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64" w:customStyle="1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65" w:customStyle="1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66" w:customStyle="1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67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68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69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1170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1171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1172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1173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character" w:styleId="1174" w:customStyle="1">
    <w:name w:val="Основной текст с отступом Знак"/>
    <w:qFormat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1175" w:customStyle="1">
    <w:name w:val="228bf8a64b8551e1msonormal"/>
    <w:basedOn w:val="839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Юлия Геннадьевна</dc:creator>
  <dc:description/>
  <dc:language>ru-RU</dc:language>
  <cp:lastModifiedBy>berdigulovaar</cp:lastModifiedBy>
  <cp:revision>24</cp:revision>
  <dcterms:created xsi:type="dcterms:W3CDTF">2023-02-28T06:05:00Z</dcterms:created>
  <dcterms:modified xsi:type="dcterms:W3CDTF">2025-12-25T11:28:23Z</dcterms:modified>
</cp:coreProperties>
</file>