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E1" w:rsidRPr="00350464" w:rsidRDefault="009913E1" w:rsidP="009913E1">
      <w:pPr>
        <w:spacing w:after="0" w:line="240" w:lineRule="auto"/>
        <w:rPr>
          <w:szCs w:val="28"/>
          <w:lang w:val="en-US"/>
        </w:rPr>
      </w:pPr>
    </w:p>
    <w:p w:rsidR="009913E1" w:rsidRPr="00350464" w:rsidRDefault="009913E1" w:rsidP="009913E1">
      <w:pPr>
        <w:spacing w:after="0" w:line="240" w:lineRule="auto"/>
        <w:rPr>
          <w:szCs w:val="28"/>
        </w:rPr>
      </w:pPr>
    </w:p>
    <w:p w:rsidR="009913E1" w:rsidRPr="00350464" w:rsidRDefault="0024641F" w:rsidP="0024641F">
      <w:pPr>
        <w:tabs>
          <w:tab w:val="left" w:pos="7749"/>
        </w:tabs>
        <w:spacing w:after="0" w:line="240" w:lineRule="auto"/>
        <w:rPr>
          <w:szCs w:val="28"/>
        </w:rPr>
      </w:pPr>
      <w:r w:rsidRPr="00350464">
        <w:rPr>
          <w:szCs w:val="28"/>
        </w:rPr>
        <w:tab/>
        <w:t xml:space="preserve">       ПРОЕКТ</w:t>
      </w:r>
    </w:p>
    <w:p w:rsidR="009913E1" w:rsidRPr="00350464" w:rsidRDefault="009913E1" w:rsidP="009913E1">
      <w:pPr>
        <w:spacing w:after="0" w:line="240" w:lineRule="auto"/>
        <w:rPr>
          <w:szCs w:val="28"/>
        </w:rPr>
      </w:pPr>
    </w:p>
    <w:p w:rsidR="0024641F" w:rsidRPr="00350464" w:rsidRDefault="009913E1" w:rsidP="00BA2894">
      <w:pPr>
        <w:spacing w:after="0" w:line="240" w:lineRule="auto"/>
        <w:ind w:right="5811"/>
        <w:jc w:val="both"/>
        <w:rPr>
          <w:szCs w:val="28"/>
        </w:rPr>
      </w:pPr>
      <w:r w:rsidRPr="00350464">
        <w:rPr>
          <w:szCs w:val="28"/>
        </w:rPr>
        <w:t>О порядке организации и пр</w:t>
      </w:r>
      <w:r w:rsidRPr="00350464">
        <w:rPr>
          <w:szCs w:val="28"/>
        </w:rPr>
        <w:t>о</w:t>
      </w:r>
      <w:r w:rsidRPr="00350464">
        <w:rPr>
          <w:szCs w:val="28"/>
        </w:rPr>
        <w:t xml:space="preserve">ведения </w:t>
      </w:r>
      <w:r w:rsidR="00520890" w:rsidRPr="00350464">
        <w:rPr>
          <w:szCs w:val="28"/>
        </w:rPr>
        <w:t xml:space="preserve">открытого </w:t>
      </w:r>
      <w:r w:rsidRPr="00350464">
        <w:rPr>
          <w:szCs w:val="28"/>
        </w:rPr>
        <w:t>голосов</w:t>
      </w:r>
      <w:r w:rsidRPr="00350464">
        <w:rPr>
          <w:szCs w:val="28"/>
        </w:rPr>
        <w:t>а</w:t>
      </w:r>
      <w:r w:rsidRPr="00350464">
        <w:rPr>
          <w:szCs w:val="28"/>
        </w:rPr>
        <w:t>ния по общественным терр</w:t>
      </w:r>
      <w:r w:rsidRPr="00350464">
        <w:rPr>
          <w:szCs w:val="28"/>
        </w:rPr>
        <w:t>и</w:t>
      </w:r>
      <w:r w:rsidRPr="00350464">
        <w:rPr>
          <w:szCs w:val="28"/>
        </w:rPr>
        <w:t xml:space="preserve">ториям муниципального </w:t>
      </w:r>
      <w:r w:rsidR="0024641F" w:rsidRPr="00350464">
        <w:rPr>
          <w:szCs w:val="28"/>
        </w:rPr>
        <w:t>обр</w:t>
      </w:r>
      <w:r w:rsidR="0024641F" w:rsidRPr="00350464">
        <w:rPr>
          <w:szCs w:val="28"/>
        </w:rPr>
        <w:t>а</w:t>
      </w:r>
      <w:r w:rsidR="0024641F" w:rsidRPr="00350464">
        <w:rPr>
          <w:szCs w:val="28"/>
        </w:rPr>
        <w:t>зования</w:t>
      </w:r>
      <w:r w:rsidR="00BA2894" w:rsidRPr="00350464">
        <w:rPr>
          <w:szCs w:val="28"/>
        </w:rPr>
        <w:t xml:space="preserve"> </w:t>
      </w:r>
      <w:r w:rsidR="0024641F" w:rsidRPr="00350464">
        <w:rPr>
          <w:szCs w:val="28"/>
        </w:rPr>
        <w:t>города Нижневарто</w:t>
      </w:r>
      <w:r w:rsidR="0024641F" w:rsidRPr="00350464">
        <w:rPr>
          <w:szCs w:val="28"/>
        </w:rPr>
        <w:t>в</w:t>
      </w:r>
      <w:r w:rsidR="0024641F" w:rsidRPr="00350464">
        <w:rPr>
          <w:szCs w:val="28"/>
        </w:rPr>
        <w:t>ска</w:t>
      </w:r>
    </w:p>
    <w:p w:rsidR="009913E1" w:rsidRPr="00350464" w:rsidRDefault="009913E1" w:rsidP="009913E1">
      <w:pPr>
        <w:spacing w:after="0" w:line="240" w:lineRule="auto"/>
        <w:jc w:val="center"/>
        <w:rPr>
          <w:szCs w:val="28"/>
        </w:rPr>
      </w:pPr>
    </w:p>
    <w:p w:rsidR="00BA2894" w:rsidRPr="00350464" w:rsidRDefault="00BA2894" w:rsidP="009913E1">
      <w:pPr>
        <w:spacing w:after="0" w:line="240" w:lineRule="auto"/>
        <w:jc w:val="center"/>
        <w:rPr>
          <w:szCs w:val="28"/>
        </w:rPr>
      </w:pPr>
    </w:p>
    <w:p w:rsidR="009913E1" w:rsidRPr="00350464" w:rsidRDefault="009913E1" w:rsidP="0024641F">
      <w:pPr>
        <w:spacing w:after="0" w:line="240" w:lineRule="auto"/>
        <w:ind w:firstLine="708"/>
        <w:jc w:val="both"/>
        <w:rPr>
          <w:szCs w:val="28"/>
        </w:rPr>
      </w:pPr>
      <w:r w:rsidRPr="00350464">
        <w:rPr>
          <w:szCs w:val="28"/>
        </w:rPr>
        <w:t>Руководствуясь статьей 33 Федерального закона от 06.10.2003 №131-ФЗ «Об общих принципах организации местного самоуправления в Российской Ф</w:t>
      </w:r>
      <w:r w:rsidR="00552953" w:rsidRPr="00350464">
        <w:rPr>
          <w:szCs w:val="28"/>
        </w:rPr>
        <w:t>едерации», статьей 15</w:t>
      </w:r>
      <w:r w:rsidRPr="00350464">
        <w:rPr>
          <w:szCs w:val="28"/>
        </w:rPr>
        <w:t xml:space="preserve"> Уст</w:t>
      </w:r>
      <w:r w:rsidR="0024641F" w:rsidRPr="00350464">
        <w:rPr>
          <w:szCs w:val="28"/>
        </w:rPr>
        <w:t>ава муниципального образования город Нижн</w:t>
      </w:r>
      <w:r w:rsidR="0024641F" w:rsidRPr="00350464">
        <w:rPr>
          <w:szCs w:val="28"/>
        </w:rPr>
        <w:t>е</w:t>
      </w:r>
      <w:r w:rsidR="0024641F" w:rsidRPr="00350464">
        <w:rPr>
          <w:szCs w:val="28"/>
        </w:rPr>
        <w:t>вартовск</w:t>
      </w:r>
      <w:r w:rsidRPr="00350464">
        <w:rPr>
          <w:szCs w:val="28"/>
        </w:rPr>
        <w:t xml:space="preserve">, с целью участия населения муниципального образования </w:t>
      </w:r>
      <w:r w:rsidR="0024641F" w:rsidRPr="00350464">
        <w:rPr>
          <w:szCs w:val="28"/>
        </w:rPr>
        <w:t>город Нижневартовск</w:t>
      </w:r>
      <w:r w:rsidRPr="00350464">
        <w:rPr>
          <w:szCs w:val="28"/>
        </w:rPr>
        <w:t xml:space="preserve"> в осущест</w:t>
      </w:r>
      <w:r w:rsidR="0024641F" w:rsidRPr="00350464">
        <w:rPr>
          <w:szCs w:val="28"/>
        </w:rPr>
        <w:t>влении местного самоуправления</w:t>
      </w:r>
    </w:p>
    <w:p w:rsidR="0024641F" w:rsidRPr="00350464" w:rsidRDefault="0024641F" w:rsidP="0024641F">
      <w:pPr>
        <w:spacing w:after="0" w:line="240" w:lineRule="auto"/>
        <w:ind w:firstLine="708"/>
        <w:jc w:val="both"/>
        <w:rPr>
          <w:szCs w:val="28"/>
        </w:rPr>
      </w:pPr>
    </w:p>
    <w:p w:rsidR="009913E1" w:rsidRPr="00350464" w:rsidRDefault="009913E1" w:rsidP="009913E1">
      <w:pPr>
        <w:spacing w:after="0" w:line="240" w:lineRule="auto"/>
        <w:jc w:val="center"/>
        <w:rPr>
          <w:b/>
          <w:szCs w:val="28"/>
        </w:rPr>
      </w:pPr>
      <w:r w:rsidRPr="00350464">
        <w:rPr>
          <w:szCs w:val="28"/>
        </w:rPr>
        <w:t>ПОСТАНОВЛЯЮ</w:t>
      </w:r>
      <w:r w:rsidRPr="00350464">
        <w:rPr>
          <w:b/>
          <w:szCs w:val="28"/>
        </w:rPr>
        <w:t>:</w:t>
      </w:r>
    </w:p>
    <w:p w:rsidR="009913E1" w:rsidRPr="00350464" w:rsidRDefault="009913E1" w:rsidP="009913E1">
      <w:pPr>
        <w:spacing w:after="0" w:line="240" w:lineRule="auto"/>
        <w:jc w:val="center"/>
        <w:rPr>
          <w:szCs w:val="28"/>
        </w:rPr>
      </w:pPr>
    </w:p>
    <w:p w:rsidR="009913E1" w:rsidRPr="00350464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350464">
        <w:rPr>
          <w:szCs w:val="28"/>
        </w:rPr>
        <w:t>1. Утвердить:</w:t>
      </w:r>
    </w:p>
    <w:p w:rsidR="009913E1" w:rsidRPr="00350464" w:rsidRDefault="009913E1" w:rsidP="00F436EB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hAnsi="Times New Roman" w:cs="Times New Roman"/>
          <w:sz w:val="28"/>
          <w:szCs w:val="28"/>
        </w:rPr>
        <w:t>1.1. Порядок организации и проведения процедуры голосования по общ</w:t>
      </w:r>
      <w:r w:rsidRPr="00350464">
        <w:rPr>
          <w:rFonts w:ascii="Times New Roman" w:hAnsi="Times New Roman" w:cs="Times New Roman"/>
          <w:sz w:val="28"/>
          <w:szCs w:val="28"/>
        </w:rPr>
        <w:t>е</w:t>
      </w:r>
      <w:r w:rsidRPr="00350464">
        <w:rPr>
          <w:rFonts w:ascii="Times New Roman" w:hAnsi="Times New Roman" w:cs="Times New Roman"/>
          <w:sz w:val="28"/>
          <w:szCs w:val="28"/>
        </w:rPr>
        <w:t>ственным территориям муниципального о</w:t>
      </w:r>
      <w:r w:rsidR="00A22FE0" w:rsidRPr="00350464">
        <w:rPr>
          <w:rFonts w:ascii="Times New Roman" w:hAnsi="Times New Roman" w:cs="Times New Roman"/>
          <w:sz w:val="28"/>
          <w:szCs w:val="28"/>
        </w:rPr>
        <w:t>бразования город Нижневартовск</w:t>
      </w:r>
      <w:r w:rsidRPr="00350464">
        <w:rPr>
          <w:rFonts w:ascii="Times New Roman" w:hAnsi="Times New Roman" w:cs="Times New Roman"/>
          <w:sz w:val="28"/>
          <w:szCs w:val="28"/>
        </w:rPr>
        <w:t>, подлежащи</w:t>
      </w:r>
      <w:r w:rsidR="00D60F5B" w:rsidRPr="00350464">
        <w:rPr>
          <w:rFonts w:ascii="Times New Roman" w:hAnsi="Times New Roman" w:cs="Times New Roman"/>
          <w:sz w:val="28"/>
          <w:szCs w:val="28"/>
        </w:rPr>
        <w:t>м</w:t>
      </w:r>
      <w:r w:rsidRPr="00350464">
        <w:rPr>
          <w:rFonts w:ascii="Times New Roman" w:hAnsi="Times New Roman" w:cs="Times New Roman"/>
          <w:sz w:val="28"/>
          <w:szCs w:val="28"/>
        </w:rPr>
        <w:t xml:space="preserve"> в первоочередном порядке благоустройству в 2018 году в соо</w:t>
      </w:r>
      <w:r w:rsidRPr="00350464">
        <w:rPr>
          <w:rFonts w:ascii="Times New Roman" w:hAnsi="Times New Roman" w:cs="Times New Roman"/>
          <w:sz w:val="28"/>
          <w:szCs w:val="28"/>
        </w:rPr>
        <w:t>т</w:t>
      </w:r>
      <w:r w:rsidRPr="00350464">
        <w:rPr>
          <w:rFonts w:ascii="Times New Roman" w:hAnsi="Times New Roman" w:cs="Times New Roman"/>
          <w:sz w:val="28"/>
          <w:szCs w:val="28"/>
        </w:rPr>
        <w:t>ветствии с</w:t>
      </w:r>
      <w:r w:rsidR="008A07C1" w:rsidRPr="00350464">
        <w:rPr>
          <w:rFonts w:ascii="Times New Roman" w:hAnsi="Times New Roman" w:cs="Times New Roman"/>
          <w:sz w:val="28"/>
          <w:szCs w:val="28"/>
        </w:rPr>
        <w:t xml:space="preserve"> </w:t>
      </w:r>
      <w:r w:rsidR="00F436EB" w:rsidRPr="00350464">
        <w:rPr>
          <w:rFonts w:ascii="Times New Roman" w:hAnsi="Times New Roman" w:cs="Times New Roman"/>
          <w:sz w:val="28"/>
          <w:szCs w:val="28"/>
        </w:rPr>
        <w:t xml:space="preserve">государственной программой Ханты-Мансийского автономного округа – Югры «Развитие жилищно-коммунального комплекса и повышение энергетической эффективности в Ханты-Мансийском автономном округе - Югре на 2016 - 2020 годы» утвержденной постановлением Правительства Ханты-Мансийского автономного округа – Югры от 09.10.2013 №423-п </w:t>
      </w:r>
      <w:r w:rsidRPr="00350464">
        <w:rPr>
          <w:rFonts w:ascii="Times New Roman" w:hAnsi="Times New Roman" w:cs="Times New Roman"/>
          <w:sz w:val="28"/>
          <w:szCs w:val="28"/>
        </w:rPr>
        <w:t>(пр</w:t>
      </w:r>
      <w:r w:rsidRPr="00350464">
        <w:rPr>
          <w:rFonts w:ascii="Times New Roman" w:hAnsi="Times New Roman" w:cs="Times New Roman"/>
          <w:sz w:val="28"/>
          <w:szCs w:val="28"/>
        </w:rPr>
        <w:t>и</w:t>
      </w:r>
      <w:r w:rsidRPr="00350464">
        <w:rPr>
          <w:rFonts w:ascii="Times New Roman" w:hAnsi="Times New Roman" w:cs="Times New Roman"/>
          <w:sz w:val="28"/>
          <w:szCs w:val="28"/>
        </w:rPr>
        <w:t>ложение № 1).</w:t>
      </w:r>
    </w:p>
    <w:p w:rsidR="009913E1" w:rsidRPr="00350464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350464">
        <w:rPr>
          <w:szCs w:val="28"/>
        </w:rPr>
        <w:t>1.2. Форму итогового протокола территориальной счетной комиссии о результатах голосования по общественным территориям муниципального о</w:t>
      </w:r>
      <w:r w:rsidRPr="00350464">
        <w:rPr>
          <w:szCs w:val="28"/>
        </w:rPr>
        <w:t>б</w:t>
      </w:r>
      <w:r w:rsidR="00BA2894" w:rsidRPr="00350464">
        <w:rPr>
          <w:szCs w:val="28"/>
        </w:rPr>
        <w:t>разования город Нижневартовск</w:t>
      </w:r>
      <w:r w:rsidR="00483DE5" w:rsidRPr="00350464">
        <w:rPr>
          <w:szCs w:val="28"/>
        </w:rPr>
        <w:t xml:space="preserve"> </w:t>
      </w:r>
      <w:r w:rsidRPr="00350464">
        <w:rPr>
          <w:szCs w:val="28"/>
        </w:rPr>
        <w:t>(приложение № 2).</w:t>
      </w:r>
    </w:p>
    <w:p w:rsidR="009913E1" w:rsidRPr="00350464" w:rsidRDefault="009913E1" w:rsidP="009913E1">
      <w:pPr>
        <w:spacing w:after="0" w:line="240" w:lineRule="auto"/>
        <w:ind w:firstLine="708"/>
        <w:jc w:val="both"/>
        <w:rPr>
          <w:szCs w:val="28"/>
        </w:rPr>
      </w:pPr>
      <w:r w:rsidRPr="00350464">
        <w:rPr>
          <w:szCs w:val="28"/>
        </w:rPr>
        <w:t xml:space="preserve">1.3. Форму итогового протокола </w:t>
      </w:r>
      <w:r w:rsidR="00B17A60" w:rsidRPr="00350464">
        <w:rPr>
          <w:szCs w:val="28"/>
        </w:rPr>
        <w:t>общественной комиссии администр</w:t>
      </w:r>
      <w:r w:rsidR="00B17A60" w:rsidRPr="00350464">
        <w:rPr>
          <w:szCs w:val="28"/>
        </w:rPr>
        <w:t>а</w:t>
      </w:r>
      <w:r w:rsidR="00B17A60" w:rsidRPr="00350464">
        <w:rPr>
          <w:szCs w:val="28"/>
        </w:rPr>
        <w:t>ции города по обеспечению ре</w:t>
      </w:r>
      <w:r w:rsidR="00F436EB" w:rsidRPr="00350464">
        <w:rPr>
          <w:szCs w:val="28"/>
        </w:rPr>
        <w:t xml:space="preserve">ализации приоритетного проекта </w:t>
      </w:r>
      <w:r w:rsidR="00B17A60" w:rsidRPr="00350464">
        <w:rPr>
          <w:szCs w:val="28"/>
        </w:rPr>
        <w:t>«Формиров</w:t>
      </w:r>
      <w:r w:rsidR="00B17A60" w:rsidRPr="00350464">
        <w:rPr>
          <w:szCs w:val="28"/>
        </w:rPr>
        <w:t>а</w:t>
      </w:r>
      <w:r w:rsidR="00B17A60" w:rsidRPr="00350464">
        <w:rPr>
          <w:szCs w:val="28"/>
        </w:rPr>
        <w:t xml:space="preserve">ние комфортной городской среды» </w:t>
      </w:r>
      <w:r w:rsidRPr="00350464">
        <w:rPr>
          <w:szCs w:val="28"/>
        </w:rPr>
        <w:t>об итогах голосования по общественным территориям муниципального об</w:t>
      </w:r>
      <w:r w:rsidR="00BA2894" w:rsidRPr="00350464">
        <w:rPr>
          <w:szCs w:val="28"/>
        </w:rPr>
        <w:t>разования город Нижневартовск</w:t>
      </w:r>
      <w:r w:rsidR="00483DE5" w:rsidRPr="00350464">
        <w:rPr>
          <w:szCs w:val="28"/>
        </w:rPr>
        <w:t xml:space="preserve"> </w:t>
      </w:r>
      <w:r w:rsidRPr="00350464">
        <w:rPr>
          <w:szCs w:val="28"/>
        </w:rPr>
        <w:t>(приложение № 3).</w:t>
      </w:r>
    </w:p>
    <w:p w:rsidR="009913E1" w:rsidRPr="00350464" w:rsidRDefault="009913E1" w:rsidP="00F436EB">
      <w:pPr>
        <w:spacing w:after="0" w:line="240" w:lineRule="auto"/>
        <w:jc w:val="center"/>
        <w:rPr>
          <w:szCs w:val="28"/>
        </w:rPr>
      </w:pPr>
      <w:r w:rsidRPr="00350464">
        <w:rPr>
          <w:szCs w:val="28"/>
        </w:rPr>
        <w:t xml:space="preserve">1.4. Форму бюллетеня </w:t>
      </w:r>
      <w:r w:rsidR="00F436EB" w:rsidRPr="00350464">
        <w:rPr>
          <w:szCs w:val="28"/>
        </w:rPr>
        <w:t>для голосования по выбору общественных территорий, подлежащих включению в первоочередном порядке в муниципальную пр</w:t>
      </w:r>
      <w:r w:rsidR="00F436EB" w:rsidRPr="00350464">
        <w:rPr>
          <w:szCs w:val="28"/>
        </w:rPr>
        <w:t>о</w:t>
      </w:r>
      <w:r w:rsidR="00F436EB" w:rsidRPr="00350464">
        <w:rPr>
          <w:szCs w:val="28"/>
        </w:rPr>
        <w:t>грамму «</w:t>
      </w:r>
      <w:r w:rsidR="00F436EB" w:rsidRPr="00350464">
        <w:rPr>
          <w:sz w:val="24"/>
          <w:szCs w:val="24"/>
        </w:rPr>
        <w:t>Ф</w:t>
      </w:r>
      <w:r w:rsidR="00F436EB" w:rsidRPr="00350464">
        <w:rPr>
          <w:szCs w:val="28"/>
        </w:rPr>
        <w:t>ормирование современной городской среды в муниципальном обр</w:t>
      </w:r>
      <w:r w:rsidR="00F436EB" w:rsidRPr="00350464">
        <w:rPr>
          <w:szCs w:val="28"/>
        </w:rPr>
        <w:t>а</w:t>
      </w:r>
      <w:r w:rsidR="00F436EB" w:rsidRPr="00350464">
        <w:rPr>
          <w:szCs w:val="28"/>
        </w:rPr>
        <w:t xml:space="preserve">зовании город Нижневартовск на 2018 - 2022 годы» </w:t>
      </w:r>
      <w:r w:rsidRPr="00350464">
        <w:rPr>
          <w:szCs w:val="28"/>
        </w:rPr>
        <w:t>для голосования по общ</w:t>
      </w:r>
      <w:r w:rsidRPr="00350464">
        <w:rPr>
          <w:szCs w:val="28"/>
        </w:rPr>
        <w:t>е</w:t>
      </w:r>
      <w:r w:rsidRPr="00350464">
        <w:rPr>
          <w:szCs w:val="28"/>
        </w:rPr>
        <w:t>ственным территориям муниципального обр</w:t>
      </w:r>
      <w:r w:rsidR="00483DE5" w:rsidRPr="00350464">
        <w:rPr>
          <w:szCs w:val="28"/>
        </w:rPr>
        <w:t>азования город Нижневартовск</w:t>
      </w:r>
      <w:r w:rsidR="00F436EB" w:rsidRPr="00350464">
        <w:rPr>
          <w:szCs w:val="28"/>
        </w:rPr>
        <w:t xml:space="preserve"> </w:t>
      </w:r>
      <w:r w:rsidRPr="00350464">
        <w:rPr>
          <w:szCs w:val="28"/>
        </w:rPr>
        <w:t>(приложение № 4).</w:t>
      </w:r>
    </w:p>
    <w:p w:rsidR="001C157B" w:rsidRPr="00350464" w:rsidRDefault="001C157B" w:rsidP="001C157B">
      <w:pPr>
        <w:spacing w:after="0" w:line="240" w:lineRule="auto"/>
        <w:ind w:firstLine="708"/>
        <w:jc w:val="both"/>
        <w:rPr>
          <w:szCs w:val="28"/>
        </w:rPr>
      </w:pPr>
      <w:r w:rsidRPr="00350464">
        <w:rPr>
          <w:szCs w:val="28"/>
        </w:rPr>
        <w:t>1.5 Управлению по взаимодействию со средствами массовой информ</w:t>
      </w:r>
      <w:r w:rsidRPr="00350464">
        <w:rPr>
          <w:szCs w:val="28"/>
        </w:rPr>
        <w:t>а</w:t>
      </w:r>
      <w:r w:rsidRPr="00350464">
        <w:rPr>
          <w:szCs w:val="28"/>
        </w:rPr>
        <w:t>ции администрации города (Селиванова С.В.) опубликовать постановление в газете «</w:t>
      </w:r>
      <w:proofErr w:type="spellStart"/>
      <w:r w:rsidRPr="00350464">
        <w:rPr>
          <w:szCs w:val="28"/>
        </w:rPr>
        <w:t>Варта</w:t>
      </w:r>
      <w:proofErr w:type="spellEnd"/>
      <w:r w:rsidRPr="00350464">
        <w:rPr>
          <w:szCs w:val="28"/>
        </w:rPr>
        <w:t>».</w:t>
      </w:r>
    </w:p>
    <w:p w:rsidR="009913E1" w:rsidRPr="00350464" w:rsidRDefault="001C157B" w:rsidP="009913E1">
      <w:pPr>
        <w:spacing w:after="0" w:line="240" w:lineRule="auto"/>
        <w:ind w:firstLine="708"/>
        <w:jc w:val="both"/>
        <w:rPr>
          <w:szCs w:val="28"/>
        </w:rPr>
      </w:pPr>
      <w:r w:rsidRPr="00350464">
        <w:rPr>
          <w:szCs w:val="28"/>
        </w:rPr>
        <w:t>2. Настоящее постановление</w:t>
      </w:r>
      <w:r w:rsidR="009913E1" w:rsidRPr="00350464">
        <w:rPr>
          <w:szCs w:val="28"/>
        </w:rPr>
        <w:t xml:space="preserve"> вступает в силу </w:t>
      </w:r>
      <w:r w:rsidRPr="00350464">
        <w:rPr>
          <w:szCs w:val="28"/>
        </w:rPr>
        <w:t>после его</w:t>
      </w:r>
      <w:r w:rsidR="009913E1" w:rsidRPr="00350464">
        <w:rPr>
          <w:szCs w:val="28"/>
        </w:rPr>
        <w:t xml:space="preserve"> официального опубликования.</w:t>
      </w:r>
    </w:p>
    <w:p w:rsidR="009913E1" w:rsidRPr="00350464" w:rsidRDefault="009913E1" w:rsidP="009913E1">
      <w:pPr>
        <w:spacing w:after="0" w:line="240" w:lineRule="auto"/>
        <w:ind w:firstLine="708"/>
        <w:jc w:val="both"/>
        <w:rPr>
          <w:szCs w:val="28"/>
        </w:rPr>
      </w:pPr>
    </w:p>
    <w:p w:rsidR="009913E1" w:rsidRPr="00350464" w:rsidRDefault="009913E1" w:rsidP="009913E1">
      <w:pPr>
        <w:spacing w:after="0" w:line="240" w:lineRule="auto"/>
        <w:ind w:firstLine="708"/>
        <w:jc w:val="both"/>
        <w:rPr>
          <w:szCs w:val="28"/>
        </w:rPr>
      </w:pPr>
    </w:p>
    <w:p w:rsidR="003F56A3" w:rsidRPr="00350464" w:rsidRDefault="003F56A3" w:rsidP="009913E1">
      <w:pPr>
        <w:spacing w:after="0" w:line="240" w:lineRule="auto"/>
        <w:ind w:firstLine="708"/>
        <w:jc w:val="both"/>
        <w:rPr>
          <w:szCs w:val="28"/>
        </w:rPr>
      </w:pPr>
    </w:p>
    <w:p w:rsidR="009913E1" w:rsidRPr="00350464" w:rsidRDefault="009913E1" w:rsidP="00235AE6">
      <w:pPr>
        <w:tabs>
          <w:tab w:val="left" w:pos="7740"/>
        </w:tabs>
        <w:spacing w:after="0" w:line="240" w:lineRule="auto"/>
        <w:jc w:val="both"/>
        <w:rPr>
          <w:szCs w:val="28"/>
        </w:rPr>
      </w:pPr>
      <w:r w:rsidRPr="00350464">
        <w:rPr>
          <w:szCs w:val="28"/>
        </w:rPr>
        <w:t xml:space="preserve">Глава </w:t>
      </w:r>
      <w:r w:rsidR="00483DE5" w:rsidRPr="00350464">
        <w:rPr>
          <w:szCs w:val="28"/>
        </w:rPr>
        <w:t>города</w:t>
      </w:r>
      <w:r w:rsidR="00235AE6" w:rsidRPr="00350464">
        <w:rPr>
          <w:szCs w:val="28"/>
        </w:rPr>
        <w:tab/>
        <w:t>В.В. Тихонов</w:t>
      </w:r>
    </w:p>
    <w:p w:rsidR="009913E1" w:rsidRPr="00350464" w:rsidRDefault="009913E1" w:rsidP="009913E1">
      <w:pPr>
        <w:spacing w:after="0" w:line="240" w:lineRule="auto"/>
        <w:jc w:val="both"/>
        <w:rPr>
          <w:szCs w:val="28"/>
        </w:rPr>
      </w:pPr>
    </w:p>
    <w:p w:rsidR="009913E1" w:rsidRPr="00350464" w:rsidRDefault="009913E1" w:rsidP="009913E1">
      <w:pPr>
        <w:spacing w:after="0" w:line="240" w:lineRule="auto"/>
        <w:jc w:val="both"/>
        <w:rPr>
          <w:szCs w:val="28"/>
        </w:rPr>
      </w:pPr>
    </w:p>
    <w:p w:rsidR="009913E1" w:rsidRPr="00350464" w:rsidRDefault="009913E1" w:rsidP="009913E1">
      <w:pPr>
        <w:spacing w:after="0" w:line="240" w:lineRule="auto"/>
        <w:jc w:val="both"/>
        <w:rPr>
          <w:szCs w:val="28"/>
        </w:rPr>
      </w:pPr>
    </w:p>
    <w:p w:rsidR="009913E1" w:rsidRPr="00350464" w:rsidRDefault="009913E1" w:rsidP="009913E1">
      <w:pPr>
        <w:spacing w:after="0" w:line="240" w:lineRule="auto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350464" w:rsidRPr="00350464" w:rsidTr="00B71D32">
        <w:tc>
          <w:tcPr>
            <w:tcW w:w="2093" w:type="dxa"/>
            <w:shd w:val="clear" w:color="auto" w:fill="auto"/>
          </w:tcPr>
          <w:p w:rsidR="009913E1" w:rsidRPr="00350464" w:rsidRDefault="009913E1" w:rsidP="00B71D3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4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7478" w:type="dxa"/>
            <w:shd w:val="clear" w:color="auto" w:fill="auto"/>
          </w:tcPr>
          <w:p w:rsidR="00C42CB0" w:rsidRPr="00350464" w:rsidRDefault="00C42CB0" w:rsidP="0046489B">
            <w:pPr>
              <w:spacing w:after="0" w:line="240" w:lineRule="auto"/>
              <w:rPr>
                <w:szCs w:val="28"/>
              </w:rPr>
            </w:pPr>
          </w:p>
          <w:p w:rsidR="00C42CB0" w:rsidRPr="00350464" w:rsidRDefault="00C42CB0" w:rsidP="0053446F">
            <w:pPr>
              <w:spacing w:after="0" w:line="240" w:lineRule="auto"/>
              <w:rPr>
                <w:szCs w:val="28"/>
              </w:rPr>
            </w:pPr>
          </w:p>
          <w:p w:rsidR="00E00469" w:rsidRPr="00350464" w:rsidRDefault="007F36AB" w:rsidP="00E00469">
            <w:pPr>
              <w:spacing w:after="0" w:line="240" w:lineRule="auto"/>
              <w:jc w:val="right"/>
              <w:rPr>
                <w:szCs w:val="28"/>
              </w:rPr>
            </w:pPr>
            <w:r w:rsidRPr="00350464">
              <w:rPr>
                <w:szCs w:val="28"/>
              </w:rPr>
              <w:t>Приложение № 1</w:t>
            </w:r>
          </w:p>
          <w:p w:rsidR="00E00469" w:rsidRPr="00350464" w:rsidRDefault="00E00469" w:rsidP="00E00469">
            <w:pPr>
              <w:spacing w:after="0" w:line="240" w:lineRule="auto"/>
              <w:jc w:val="right"/>
              <w:rPr>
                <w:szCs w:val="28"/>
              </w:rPr>
            </w:pPr>
            <w:r w:rsidRPr="00350464">
              <w:rPr>
                <w:szCs w:val="28"/>
              </w:rPr>
              <w:t>к постановлению администрации города</w:t>
            </w:r>
          </w:p>
          <w:p w:rsidR="009913E1" w:rsidRPr="00350464" w:rsidRDefault="00E00469" w:rsidP="004A21ED">
            <w:pPr>
              <w:spacing w:after="0" w:line="240" w:lineRule="auto"/>
              <w:jc w:val="right"/>
              <w:rPr>
                <w:szCs w:val="28"/>
              </w:rPr>
            </w:pPr>
            <w:r w:rsidRPr="00350464">
              <w:rPr>
                <w:szCs w:val="28"/>
              </w:rPr>
              <w:t xml:space="preserve">от </w:t>
            </w:r>
            <w:r w:rsidR="004A21ED" w:rsidRPr="00350464">
              <w:rPr>
                <w:szCs w:val="28"/>
              </w:rPr>
              <w:t>_____________</w:t>
            </w:r>
            <w:r w:rsidRPr="00350464">
              <w:rPr>
                <w:szCs w:val="28"/>
              </w:rPr>
              <w:t>№________</w:t>
            </w:r>
          </w:p>
        </w:tc>
      </w:tr>
    </w:tbl>
    <w:p w:rsidR="009913E1" w:rsidRPr="00350464" w:rsidRDefault="009913E1" w:rsidP="009913E1">
      <w:pPr>
        <w:spacing w:after="0" w:line="240" w:lineRule="auto"/>
        <w:jc w:val="right"/>
        <w:rPr>
          <w:szCs w:val="28"/>
        </w:rPr>
      </w:pPr>
    </w:p>
    <w:p w:rsidR="009913E1" w:rsidRPr="00350464" w:rsidRDefault="00F436EB" w:rsidP="00F436EB">
      <w:pPr>
        <w:spacing w:after="0" w:line="240" w:lineRule="auto"/>
        <w:ind w:firstLine="708"/>
        <w:jc w:val="both"/>
        <w:rPr>
          <w:szCs w:val="28"/>
        </w:rPr>
      </w:pPr>
      <w:r w:rsidRPr="00350464">
        <w:rPr>
          <w:szCs w:val="28"/>
        </w:rPr>
        <w:t xml:space="preserve">                                               </w:t>
      </w:r>
      <w:r w:rsidR="009913E1" w:rsidRPr="00350464">
        <w:rPr>
          <w:szCs w:val="28"/>
        </w:rPr>
        <w:t>Порядок</w:t>
      </w:r>
    </w:p>
    <w:p w:rsidR="00F436EB" w:rsidRPr="00350464" w:rsidRDefault="00F436EB" w:rsidP="00F436EB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913E1" w:rsidRPr="00350464">
        <w:rPr>
          <w:rFonts w:ascii="Times New Roman" w:hAnsi="Times New Roman" w:cs="Times New Roman"/>
          <w:sz w:val="28"/>
          <w:szCs w:val="28"/>
        </w:rPr>
        <w:t>организации и проведения процедуры</w:t>
      </w:r>
      <w:r w:rsidR="00520890" w:rsidRPr="00350464">
        <w:rPr>
          <w:rFonts w:ascii="Times New Roman" w:hAnsi="Times New Roman" w:cs="Times New Roman"/>
          <w:sz w:val="28"/>
          <w:szCs w:val="28"/>
        </w:rPr>
        <w:t xml:space="preserve"> открытого </w:t>
      </w:r>
      <w:r w:rsidR="009913E1" w:rsidRPr="00350464">
        <w:rPr>
          <w:rFonts w:ascii="Times New Roman" w:hAnsi="Times New Roman" w:cs="Times New Roman"/>
          <w:sz w:val="28"/>
          <w:szCs w:val="28"/>
        </w:rPr>
        <w:t>голосования по общ</w:t>
      </w:r>
      <w:r w:rsidR="009913E1" w:rsidRPr="00350464">
        <w:rPr>
          <w:rFonts w:ascii="Times New Roman" w:hAnsi="Times New Roman" w:cs="Times New Roman"/>
          <w:sz w:val="28"/>
          <w:szCs w:val="28"/>
        </w:rPr>
        <w:t>е</w:t>
      </w:r>
      <w:r w:rsidR="009913E1" w:rsidRPr="00350464">
        <w:rPr>
          <w:rFonts w:ascii="Times New Roman" w:hAnsi="Times New Roman" w:cs="Times New Roman"/>
          <w:sz w:val="28"/>
          <w:szCs w:val="28"/>
        </w:rPr>
        <w:t>ственным территориям муниципального о</w:t>
      </w:r>
      <w:r w:rsidR="00D60F5B" w:rsidRPr="00350464">
        <w:rPr>
          <w:rFonts w:ascii="Times New Roman" w:hAnsi="Times New Roman" w:cs="Times New Roman"/>
          <w:sz w:val="28"/>
          <w:szCs w:val="28"/>
        </w:rPr>
        <w:t>бразования город Нижневартовск</w:t>
      </w:r>
      <w:r w:rsidR="009913E1" w:rsidRPr="00350464">
        <w:rPr>
          <w:rFonts w:ascii="Times New Roman" w:hAnsi="Times New Roman" w:cs="Times New Roman"/>
          <w:sz w:val="28"/>
          <w:szCs w:val="28"/>
        </w:rPr>
        <w:t>, подлежа</w:t>
      </w:r>
      <w:r w:rsidR="00D60F5B" w:rsidRPr="00350464">
        <w:rPr>
          <w:rFonts w:ascii="Times New Roman" w:hAnsi="Times New Roman" w:cs="Times New Roman"/>
          <w:sz w:val="28"/>
          <w:szCs w:val="28"/>
        </w:rPr>
        <w:t>щим</w:t>
      </w:r>
      <w:r w:rsidR="009913E1" w:rsidRPr="00350464">
        <w:rPr>
          <w:rFonts w:ascii="Times New Roman" w:hAnsi="Times New Roman" w:cs="Times New Roman"/>
          <w:sz w:val="28"/>
          <w:szCs w:val="28"/>
        </w:rPr>
        <w:t xml:space="preserve"> в первоочередном порядке благоустройству в 2018 году в соо</w:t>
      </w:r>
      <w:r w:rsidR="009913E1" w:rsidRPr="00350464">
        <w:rPr>
          <w:rFonts w:ascii="Times New Roman" w:hAnsi="Times New Roman" w:cs="Times New Roman"/>
          <w:sz w:val="28"/>
          <w:szCs w:val="28"/>
        </w:rPr>
        <w:t>т</w:t>
      </w:r>
      <w:r w:rsidR="009913E1" w:rsidRPr="00350464"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Pr="00350464">
        <w:rPr>
          <w:rFonts w:ascii="Times New Roman" w:hAnsi="Times New Roman" w:cs="Times New Roman"/>
          <w:sz w:val="28"/>
          <w:szCs w:val="28"/>
        </w:rPr>
        <w:t>государственной программой Ханты-Мансийского автономного округа – Югры «Развитие жилищно-коммунального комплекса и повышение энергетической эффективности в Ханты-Мансийском автономном округе - Югре на 2016 - 2020 годы» утвержденной постановлением Правительства Ханты-Мансийского автономного округа – Югры от 09.10.2013 №423-п</w:t>
      </w:r>
    </w:p>
    <w:p w:rsidR="009913E1" w:rsidRPr="00350464" w:rsidRDefault="009913E1" w:rsidP="009913E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17A60" w:rsidRPr="00350464" w:rsidRDefault="00B17A60" w:rsidP="009913E1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350464" w:rsidRDefault="009913E1" w:rsidP="00F436EB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1. Голосование по проектам благоустройства общественных территорий м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ниципального образован</w:t>
      </w:r>
      <w:r w:rsidR="00C42CB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ия города Нижневартовска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50464">
        <w:rPr>
          <w:rFonts w:ascii="Times New Roman" w:hAnsi="Times New Roman" w:cs="Times New Roman"/>
          <w:sz w:val="28"/>
          <w:szCs w:val="28"/>
        </w:rPr>
        <w:t>подлежащих в первооч</w:t>
      </w:r>
      <w:r w:rsidRPr="00350464">
        <w:rPr>
          <w:rFonts w:ascii="Times New Roman" w:hAnsi="Times New Roman" w:cs="Times New Roman"/>
          <w:sz w:val="28"/>
          <w:szCs w:val="28"/>
        </w:rPr>
        <w:t>е</w:t>
      </w:r>
      <w:r w:rsidRPr="00350464">
        <w:rPr>
          <w:rFonts w:ascii="Times New Roman" w:hAnsi="Times New Roman" w:cs="Times New Roman"/>
          <w:sz w:val="28"/>
          <w:szCs w:val="28"/>
        </w:rPr>
        <w:t xml:space="preserve">редном порядке благоустройству в 2018 году в соответствии </w:t>
      </w:r>
      <w:r w:rsidR="00221B07" w:rsidRPr="00350464">
        <w:rPr>
          <w:rFonts w:ascii="Times New Roman" w:hAnsi="Times New Roman" w:cs="Times New Roman"/>
          <w:sz w:val="28"/>
          <w:szCs w:val="28"/>
        </w:rPr>
        <w:t xml:space="preserve">с </w:t>
      </w:r>
      <w:r w:rsidR="00F436EB" w:rsidRPr="00350464">
        <w:rPr>
          <w:rFonts w:ascii="Times New Roman" w:hAnsi="Times New Roman" w:cs="Times New Roman"/>
          <w:sz w:val="28"/>
          <w:szCs w:val="28"/>
        </w:rPr>
        <w:t>государстве</w:t>
      </w:r>
      <w:r w:rsidR="00F436EB" w:rsidRPr="00350464">
        <w:rPr>
          <w:rFonts w:ascii="Times New Roman" w:hAnsi="Times New Roman" w:cs="Times New Roman"/>
          <w:sz w:val="28"/>
          <w:szCs w:val="28"/>
        </w:rPr>
        <w:t>н</w:t>
      </w:r>
      <w:r w:rsidR="00F436EB" w:rsidRPr="00350464">
        <w:rPr>
          <w:rFonts w:ascii="Times New Roman" w:hAnsi="Times New Roman" w:cs="Times New Roman"/>
          <w:sz w:val="28"/>
          <w:szCs w:val="28"/>
        </w:rPr>
        <w:t>ной программой Ханты-Мансийского автономного округа – Югры «Развитие жилищно-коммунального комплекса и повышение энергетической эффекти</w:t>
      </w:r>
      <w:r w:rsidR="00F436EB" w:rsidRPr="00350464">
        <w:rPr>
          <w:rFonts w:ascii="Times New Roman" w:hAnsi="Times New Roman" w:cs="Times New Roman"/>
          <w:sz w:val="28"/>
          <w:szCs w:val="28"/>
        </w:rPr>
        <w:t>в</w:t>
      </w:r>
      <w:r w:rsidR="00F436EB" w:rsidRPr="00350464">
        <w:rPr>
          <w:rFonts w:ascii="Times New Roman" w:hAnsi="Times New Roman" w:cs="Times New Roman"/>
          <w:sz w:val="28"/>
          <w:szCs w:val="28"/>
        </w:rPr>
        <w:t>ности в Ханты-Мансийском автономном округе - Югре на 2016 - 2020 годы» утвержденной постановлением Правительства Ханты-Мансийского автоно</w:t>
      </w:r>
      <w:r w:rsidR="00F436EB" w:rsidRPr="00350464">
        <w:rPr>
          <w:rFonts w:ascii="Times New Roman" w:hAnsi="Times New Roman" w:cs="Times New Roman"/>
          <w:sz w:val="28"/>
          <w:szCs w:val="28"/>
        </w:rPr>
        <w:t>м</w:t>
      </w:r>
      <w:r w:rsidR="00F436EB" w:rsidRPr="00350464">
        <w:rPr>
          <w:rFonts w:ascii="Times New Roman" w:hAnsi="Times New Roman" w:cs="Times New Roman"/>
          <w:sz w:val="28"/>
          <w:szCs w:val="28"/>
        </w:rPr>
        <w:t xml:space="preserve">ного округа – Югры от 09.10.2013 №423-п </w:t>
      </w:r>
      <w:r w:rsidRPr="00350464">
        <w:rPr>
          <w:rFonts w:ascii="Times New Roman" w:hAnsi="Times New Roman" w:cs="Times New Roman"/>
          <w:sz w:val="28"/>
          <w:szCs w:val="28"/>
        </w:rPr>
        <w:t>(далее – «голосование по общ</w:t>
      </w:r>
      <w:r w:rsidRPr="00350464">
        <w:rPr>
          <w:rFonts w:ascii="Times New Roman" w:hAnsi="Times New Roman" w:cs="Times New Roman"/>
          <w:sz w:val="28"/>
          <w:szCs w:val="28"/>
        </w:rPr>
        <w:t>е</w:t>
      </w:r>
      <w:r w:rsidRPr="00350464">
        <w:rPr>
          <w:rFonts w:ascii="Times New Roman" w:hAnsi="Times New Roman" w:cs="Times New Roman"/>
          <w:sz w:val="28"/>
          <w:szCs w:val="28"/>
        </w:rPr>
        <w:t>ственным территориям», «голосование»)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в целях определения </w:t>
      </w:r>
      <w:r w:rsidRPr="00350464">
        <w:rPr>
          <w:rFonts w:ascii="Times New Roman" w:hAnsi="Times New Roman" w:cs="Times New Roman"/>
          <w:sz w:val="28"/>
          <w:szCs w:val="28"/>
        </w:rPr>
        <w:t>о</w:t>
      </w:r>
      <w:r w:rsidRPr="00350464">
        <w:rPr>
          <w:rFonts w:ascii="Times New Roman" w:hAnsi="Times New Roman" w:cs="Times New Roman"/>
          <w:sz w:val="28"/>
          <w:szCs w:val="28"/>
        </w:rPr>
        <w:t>б</w:t>
      </w:r>
      <w:r w:rsidRPr="00350464">
        <w:rPr>
          <w:rFonts w:ascii="Times New Roman" w:hAnsi="Times New Roman" w:cs="Times New Roman"/>
          <w:sz w:val="28"/>
          <w:szCs w:val="28"/>
        </w:rPr>
        <w:t>щественных территорий, подлежащих в первоочередном порядке благ</w:t>
      </w:r>
      <w:r w:rsidRPr="00350464">
        <w:rPr>
          <w:rFonts w:ascii="Times New Roman" w:hAnsi="Times New Roman" w:cs="Times New Roman"/>
          <w:sz w:val="28"/>
          <w:szCs w:val="28"/>
        </w:rPr>
        <w:t>о</w:t>
      </w:r>
      <w:r w:rsidRPr="00350464">
        <w:rPr>
          <w:rFonts w:ascii="Times New Roman" w:hAnsi="Times New Roman" w:cs="Times New Roman"/>
          <w:sz w:val="28"/>
          <w:szCs w:val="28"/>
        </w:rPr>
        <w:t>устройству в 2018 году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Решение о назначении голосования по общественным территориям принимается главой 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принятого решения общественной комиссии 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 по обеспечению реализации приоритетного проекта  «Формирование комфортной городской среды»</w:t>
      </w:r>
      <w:r w:rsidR="00D60F5B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Комиссия)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Голосование проводится не позднее семи дней после истечения срока, предоставленного всем заинтересованным лицам для ознакомления с дизайн-проектами благоустройства </w:t>
      </w:r>
      <w:r w:rsidRPr="00350464">
        <w:rPr>
          <w:rFonts w:ascii="Times New Roman" w:hAnsi="Times New Roman" w:cs="Times New Roman"/>
          <w:sz w:val="28"/>
          <w:szCs w:val="28"/>
        </w:rPr>
        <w:t>общественных территорий, отобранных для гол</w:t>
      </w:r>
      <w:r w:rsidRPr="00350464">
        <w:rPr>
          <w:rFonts w:ascii="Times New Roman" w:hAnsi="Times New Roman" w:cs="Times New Roman"/>
          <w:sz w:val="28"/>
          <w:szCs w:val="28"/>
        </w:rPr>
        <w:t>о</w:t>
      </w:r>
      <w:r w:rsidRPr="00350464">
        <w:rPr>
          <w:rFonts w:ascii="Times New Roman" w:hAnsi="Times New Roman" w:cs="Times New Roman"/>
          <w:sz w:val="28"/>
          <w:szCs w:val="28"/>
        </w:rPr>
        <w:t>сования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В правовом акте главы 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 назначении голосования по обществе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ным территориям устанавливаются следующие сведения: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1) дата и время проведения голосования;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3) перечень общественных территорий, представленных на голосование;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порядок определения победителя по итогам голосования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5) иные сведения, необходимые для проведения голосования.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4. Решение о назначении голосования подлежит опубликованию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газете «</w:t>
      </w:r>
      <w:proofErr w:type="spellStart"/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Варта</w:t>
      </w:r>
      <w:proofErr w:type="spellEnd"/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размещению на официальном сайте 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Нижневартовска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формационно-телекоммуникационной сети «Интернет»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менее чем за 5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 до дня его проведения.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Проведение голосования организует и обеспечивает </w:t>
      </w:r>
      <w:r w:rsidR="00D60F5B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омиссия.</w:t>
      </w:r>
    </w:p>
    <w:p w:rsidR="009913E1" w:rsidRPr="00350464" w:rsidRDefault="00D60F5B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9913E1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омиссия: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листы печатаются на русском языке, наименования общественных территорий размещаются в бюллетене в алфавитном порядке);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2) формирует территориальные счетные комиссии и оборудует террит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риальные счетные участки;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3) рассматривает обращения граждан по вопросам, связанным с провед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нием го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лосования.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6. При формировании территориальной счетной комиссии учитываются предложений политических партий, иных общественных объединений, собр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ний граждан.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Членами территориальной счетной комиссии не могут быть лица, явля</w:t>
      </w:r>
      <w:r w:rsidRPr="00350464">
        <w:rPr>
          <w:rFonts w:ascii="Times New Roman" w:hAnsi="Times New Roman" w:cs="Times New Roman"/>
          <w:sz w:val="28"/>
          <w:szCs w:val="28"/>
        </w:rPr>
        <w:t>ю</w:t>
      </w:r>
      <w:r w:rsidRPr="00350464">
        <w:rPr>
          <w:rFonts w:ascii="Times New Roman" w:hAnsi="Times New Roman" w:cs="Times New Roman"/>
          <w:sz w:val="28"/>
          <w:szCs w:val="28"/>
        </w:rPr>
        <w:t>щиеся инициаторами по выдвижению проектов благоустройства, по которым проводится голосование.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Количественный состав членов территориальных счетных комиссий определяется </w:t>
      </w:r>
      <w:r w:rsidR="00D60F5B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омиссией и должен быть не менее 3-х членов комиссии. 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hAnsi="Times New Roman" w:cs="Times New Roman"/>
          <w:sz w:val="28"/>
          <w:szCs w:val="28"/>
        </w:rPr>
        <w:t>В составе территориальной счетной комиссии назначаются председатель и секретарь территориальной счетной комиссии.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Полномочия территориальной счетной комиссии прекращаются после опубликования (обнародования) результатов голосования.</w:t>
      </w:r>
    </w:p>
    <w:p w:rsidR="009913E1" w:rsidRPr="00350464" w:rsidRDefault="009913E1" w:rsidP="009913E1">
      <w:pPr>
        <w:pStyle w:val="a4"/>
        <w:spacing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464">
        <w:rPr>
          <w:rFonts w:ascii="Times New Roman" w:eastAsia="Calibri" w:hAnsi="Times New Roman" w:cs="Times New Roman"/>
          <w:sz w:val="28"/>
          <w:szCs w:val="28"/>
        </w:rPr>
        <w:t>7.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Бюллетени и иную документацию, связанную с подготовкой и провед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нием голосования, </w:t>
      </w:r>
      <w:r w:rsidR="00D60F5B" w:rsidRPr="00350464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омиссия передает в территориальные счетные комиссии.  </w:t>
      </w:r>
    </w:p>
    <w:p w:rsidR="009913E1" w:rsidRPr="00350464" w:rsidRDefault="009913E1" w:rsidP="009913E1">
      <w:pPr>
        <w:pStyle w:val="a4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Pr="00350464">
        <w:rPr>
          <w:rFonts w:ascii="Times New Roman" w:eastAsia="Calibri" w:hAnsi="Times New Roman" w:cs="Times New Roman"/>
          <w:sz w:val="28"/>
          <w:szCs w:val="28"/>
        </w:rPr>
        <w:t> Голосование по общественным территориям проводится путем откр</w:t>
      </w:r>
      <w:r w:rsidRPr="00350464">
        <w:rPr>
          <w:rFonts w:ascii="Times New Roman" w:eastAsia="Calibri" w:hAnsi="Times New Roman" w:cs="Times New Roman"/>
          <w:sz w:val="28"/>
          <w:szCs w:val="28"/>
        </w:rPr>
        <w:t>ы</w:t>
      </w:r>
      <w:r w:rsidRPr="00350464">
        <w:rPr>
          <w:rFonts w:ascii="Times New Roman" w:eastAsia="Calibri" w:hAnsi="Times New Roman" w:cs="Times New Roman"/>
          <w:sz w:val="28"/>
          <w:szCs w:val="28"/>
        </w:rPr>
        <w:t xml:space="preserve">того голосования. </w:t>
      </w:r>
    </w:p>
    <w:p w:rsidR="009913E1" w:rsidRPr="00350464" w:rsidRDefault="009913E1" w:rsidP="009913E1">
      <w:pPr>
        <w:pStyle w:val="a4"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464">
        <w:rPr>
          <w:rFonts w:ascii="Times New Roman" w:eastAsia="Calibri" w:hAnsi="Times New Roman" w:cs="Times New Roman"/>
          <w:sz w:val="28"/>
          <w:szCs w:val="28"/>
        </w:rPr>
        <w:t xml:space="preserve">Члены территориальных счетных комиссий составляют список граждан, пришедших на счетный участок (далее – список). </w:t>
      </w:r>
    </w:p>
    <w:p w:rsidR="001E2F3A" w:rsidRPr="00350464" w:rsidRDefault="009913E1" w:rsidP="009913E1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список включаются граждане Российской Федерации, достигшие 14-летнего возраста и </w:t>
      </w:r>
      <w:r w:rsidR="001E2F3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проживающих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город Нижневартовск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уч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астник голосования). </w:t>
      </w:r>
    </w:p>
    <w:p w:rsidR="009913E1" w:rsidRPr="00350464" w:rsidRDefault="002F2EA0" w:rsidP="009913E1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В списке</w:t>
      </w:r>
      <w:r w:rsidR="001E2F3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указывается фамилия</w:t>
      </w:r>
      <w:r w:rsidR="009913E1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, имя и отчество участника голосо</w:t>
      </w:r>
      <w:r w:rsidR="001E2F3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вания, серия</w:t>
      </w:r>
      <w:r w:rsidR="009913E1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номер паспорта (реквизиты иного документа) участника голосования.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списке </w:t>
      </w:r>
      <w:r w:rsidR="001E2F3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также предусматривается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- графа для проставления участником голосования подписи за получе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ный им бюллетень;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- графа «Согласие на обработку персональных данных» для проставления участником голосования подписи о согласии участника голосования на обр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ботку его персональных данных в соответствии с Федеральным </w:t>
      </w:r>
      <w:hyperlink r:id="rId5" w:tooltip="Федеральный закон от 27.07.2006 N 152-ФЗ (ред. от 03.07.2016) &quot;О персональных данных&quot;{КонсультантПлюс}" w:history="1">
        <w:r w:rsidRPr="0035046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27.07.2006 г. № 152-ФЗ «О персональных данных»;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- графа для проставления подписи члена территориальной счетной коми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сии, выдавшего бюллетень участнику голосования.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голосования участвуют в голосовании непосредственно. Ка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дый участник голосования имеет один голос.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Style w:val="blk"/>
          <w:rFonts w:ascii="Times New Roman" w:hAnsi="Times New Roman" w:cs="Times New Roman"/>
          <w:sz w:val="28"/>
          <w:szCs w:val="28"/>
        </w:rPr>
        <w:t>Голосование проводится путем внесения участником голосования в бю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л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летень любого знака в квадрат (квадраты), относящийся (относящиеся) к о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б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щественной территории (общественным территориям), в пользу которой (к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 xml:space="preserve">торых) сделан выбор.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голосования имеет право отметить в бюллетене любое колич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ство проектов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, но не более чем 5</w:t>
      </w:r>
      <w:r w:rsidRPr="0035046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10. Голосование проводится на территориальных счетных участках.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 и ставит подпись в списке за получение бюллетеня, а также расписывается в подтверждении с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гласия на обработку персональных данных.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После этого в списке расписывается член территориальной счетной 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миссии, выдавший участнику голосования бюллетень.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Член территориальной счетной комиссии разъясняет участнику голосов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ния порядок заполнения бюллетеня. При этом участнику голосования разъя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няется, что он имеет право прого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лосовать не более, чем за 5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общественных территорий.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голосования ставит любой знак (знаки) в квадрате (квадратах) напротив общественной территории (общественных территорий), за которую (которые) он собирается голосовать.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После заполнения бюллетеня участник голосования отдает заполненный бюллетень члену счетной комиссии, у которого он получил указанный бюлл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тень.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По окончании голосования все заполненные бюллетени передаются пре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седателю территориальной счетной комиссии, который несет ответственность за сохранность заполненных бюллетеней.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11. Граждане и организации вправе самостоятельно проводить агитацию в поддержку общественной территории, определя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я ее содержание, формы и м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тоды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Агитационный период начинается со дня опубликования в </w:t>
      </w:r>
      <w:r w:rsidR="001E2F3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газете «</w:t>
      </w:r>
      <w:proofErr w:type="spellStart"/>
      <w:r w:rsidR="001E2F3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Варта</w:t>
      </w:r>
      <w:proofErr w:type="spellEnd"/>
      <w:r w:rsidR="001E2F3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» правового акта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город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назначении голосования. 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Подсчет голосов участников голосования 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По истечении времени голосования председатель территориальной сче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ной комиссии объявляет о завершении голосования, и территориальная сче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ная комиссия приступает к подсчету голосов участников голосования.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Style w:val="blk"/>
          <w:rFonts w:ascii="Times New Roman" w:hAnsi="Times New Roman" w:cs="Times New Roman"/>
          <w:sz w:val="28"/>
          <w:szCs w:val="28"/>
        </w:rPr>
        <w:t xml:space="preserve">При подсчете голосов имеют право присутствовать 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представители орг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нов государственной власти, органов местного самоуправления, обществе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ных объединений, представители средств массовой информации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, иные лица.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Style w:val="blk"/>
          <w:rFonts w:ascii="Times New Roman" w:hAnsi="Times New Roman" w:cs="Times New Roman"/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Style w:val="blk"/>
          <w:rFonts w:ascii="Times New Roman" w:hAnsi="Times New Roman" w:cs="Times New Roman"/>
          <w:sz w:val="28"/>
          <w:szCs w:val="28"/>
        </w:rPr>
        <w:t>13. Перед непосредственным подсчетом голосов все собранные заполне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н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Style w:val="blk"/>
          <w:rFonts w:ascii="Times New Roman" w:hAnsi="Times New Roman" w:cs="Times New Roman"/>
          <w:sz w:val="28"/>
          <w:szCs w:val="28"/>
        </w:rPr>
        <w:t>Неиспользованные бюллетени погашаются путем отрезания нижнего л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 xml:space="preserve">вого угла. Количество неиспользованных бюллетеней фиксируется в итоговом 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протоколе территориальной счетной комиссии. 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Style w:val="blk"/>
          <w:rFonts w:ascii="Times New Roman" w:hAnsi="Times New Roman" w:cs="Times New Roman"/>
          <w:sz w:val="28"/>
          <w:szCs w:val="28"/>
        </w:rPr>
        <w:t>При непосредственном подсчете голосов данные, содержащиеся в бюлл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тенях, оглашаются и заносятся в специальную таблицу, которая содержит п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речень всех общественных территорий, представленных в бюллетенях, после чего суммируются.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464">
        <w:rPr>
          <w:rStyle w:val="blk"/>
          <w:rFonts w:ascii="Times New Roman" w:hAnsi="Times New Roman" w:cs="Times New Roman"/>
          <w:sz w:val="28"/>
          <w:szCs w:val="28"/>
        </w:rPr>
        <w:t>Недействительные бюллетени при подсчете голосов не учитываются. Н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е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действительными считаются бюллетени, которые не содержат отметок в ква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д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 xml:space="preserve">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по которым невозможно в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явить действительную волю участника голосования. Недействительные бю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л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летени подсчитываются и суммируются отдельно.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В случае возникновения сомнений в определении мнения участника гол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сования в бюллетене такой бюллетень откладывается в отдельную пачку. По окончании сортировки территориальная счетная комиссия решает вопрос о действительности всех вызвавших сомнение бюллетенях,</w:t>
      </w:r>
      <w:r w:rsidR="009C1ABE"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 при этом на оборо</w:t>
      </w:r>
      <w:r w:rsidR="009C1ABE" w:rsidRPr="00350464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9C1ABE"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ной стороне 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t>14. При равенстве количества голосов, отданных участниками голосов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ния за две или несколько общественных территории, приоритет отдается о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щественной территории, заявка на включение которой в голосование поступ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ла раньше.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t>15. После завершения подсчета действительные и недействительные бю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л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летени упаковываются в отдельные пачки, мешки или коробки, на которых указываются номер счетного участка, число упакованных действительных и недействительных бюллетеней.  Пачки, мешки или коробки с бюллетенями з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клеиваются и скрепляются подписью председателя территориальной счетной комиссии.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Style w:val="blk"/>
          <w:rFonts w:ascii="Times New Roman" w:hAnsi="Times New Roman" w:cs="Times New Roman"/>
          <w:sz w:val="28"/>
          <w:szCs w:val="28"/>
        </w:rPr>
        <w:t>16. После проведения всех необходимых действий и подсчетов террит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риальная счетная комиссия устанавливает результаты голосования на своем счетном участке. Эти данные фиксируются в итоговом протоколе территор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альной счетной комиссии. Территориальная счетная комиссия проводит ит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350464">
        <w:rPr>
          <w:rStyle w:val="blk"/>
          <w:rFonts w:ascii="Times New Roman" w:hAnsi="Times New Roman" w:cs="Times New Roman"/>
          <w:sz w:val="28"/>
          <w:szCs w:val="28"/>
        </w:rPr>
        <w:t>говое заседание, на котором принимается решение об утверждении итогового протокола территориальной счетной комиссии.</w:t>
      </w:r>
    </w:p>
    <w:p w:rsidR="009913E1" w:rsidRPr="00350464" w:rsidRDefault="009913E1" w:rsidP="009913E1">
      <w:pPr>
        <w:pStyle w:val="ConsPlusNormal"/>
        <w:ind w:firstLine="54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50464">
        <w:rPr>
          <w:rStyle w:val="blk"/>
          <w:rFonts w:ascii="Times New Roman" w:hAnsi="Times New Roman" w:cs="Times New Roman"/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Экземпляр итогового протокола территориальной счетной комиссии п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редается председателем территориальной счетной комиссии в общественную муниципальную комиссию.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решению </w:t>
      </w:r>
      <w:r w:rsidR="001E2F3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омиссии подсчет голосов участников голосования может осуществляться в </w:t>
      </w:r>
      <w:r w:rsidR="001E2F3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омиссии.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Жалобы, обращения, связанные с проведением голосования, подаются в </w:t>
      </w:r>
      <w:r w:rsidR="001E2F3A" w:rsidRPr="00350464">
        <w:rPr>
          <w:rFonts w:ascii="Times New Roman" w:eastAsia="Calibri" w:hAnsi="Times New Roman" w:cs="Times New Roman"/>
          <w:bCs/>
          <w:sz w:val="28"/>
          <w:szCs w:val="28"/>
        </w:rPr>
        <w:t>Комиссию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. Комиссия регистрирует жалобы, обращения и рассматривает их на своем заседании в течение десяти дней – в период подготовки к голосов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</w:t>
      </w:r>
      <w:r w:rsidR="001E2F3A" w:rsidRPr="00350464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омиссии.</w:t>
      </w:r>
    </w:p>
    <w:p w:rsidR="009913E1" w:rsidRPr="00350464" w:rsidRDefault="009913E1" w:rsidP="009913E1">
      <w:pPr>
        <w:pStyle w:val="a4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18. В итоговом протоколе территориальной счетной комиссии о результ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тах голосования на счетном участке (в итоговом протоколе </w:t>
      </w:r>
      <w:r w:rsidR="001E2F3A" w:rsidRPr="00350464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омиссии об ит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гах голосования в муниципальном образовании) указываются:</w:t>
      </w:r>
    </w:p>
    <w:p w:rsidR="009913E1" w:rsidRPr="00350464" w:rsidRDefault="009913E1" w:rsidP="009913E1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t>1) число граждан, принявших участие в голосовании;</w:t>
      </w:r>
    </w:p>
    <w:p w:rsidR="009913E1" w:rsidRPr="00350464" w:rsidRDefault="009913E1" w:rsidP="009913E1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t>2) результаты голосования (итоги голосования) в виде рейтинговой та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лицы общественных территорий, вынесенных на голосование, соста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ленной исходя из количества голосов участников голосования, отданных за каждую территорию;</w:t>
      </w:r>
    </w:p>
    <w:p w:rsidR="009913E1" w:rsidRPr="00350464" w:rsidRDefault="009913E1" w:rsidP="009913E1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t>3) иные данные по усмотрению соответствующей комиссии.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19. 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</w:t>
      </w:r>
      <w:r w:rsidR="0049480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омиссией на основании протоколов территориальных счетных комиссий, и оформляется итоговым протоколом </w:t>
      </w:r>
      <w:r w:rsidR="0049480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омиссии.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итогов голосования </w:t>
      </w:r>
      <w:r w:rsidR="0049480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омиссией производится 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позднее, чем через 10 дней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дня проведения голосования. 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 После оформления итогов голосования по общественным территориям председатель </w:t>
      </w:r>
      <w:r w:rsidR="0049480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омиссии представляет главе 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город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 резул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татов голосования.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21. Итоговый протокол муниципальной счетной комиссии печатается на листах формата A4. Каждый лист итогового протокола должен быть пронум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рован, подписан всеми присутствующими членами </w:t>
      </w:r>
      <w:r w:rsidR="0049480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омиссии, заверен печ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тью администрации муниципально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 образования город Нижневартовск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держать дату и время подписания протокола. Итоговый протокол </w:t>
      </w:r>
      <w:r w:rsidR="0049480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администрацию </w:t>
      </w:r>
      <w:r w:rsidR="0049480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города</w:t>
      </w:r>
      <w:r w:rsidR="009C1ABE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Нижневартовск</w:t>
      </w:r>
      <w:r w:rsidR="0049480A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22. Сведения об итогах голосования подлежат официальному опублик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ванию </w:t>
      </w:r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в газете «</w:t>
      </w:r>
      <w:proofErr w:type="spellStart"/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Варта</w:t>
      </w:r>
      <w:proofErr w:type="spellEnd"/>
      <w:r w:rsidR="002F2EA0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размещаются на официальном сайте муниципальн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 образ</w:t>
      </w:r>
      <w:r w:rsidR="002649A8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ования Нижневартовск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</w:t>
      </w:r>
      <w:r w:rsidR="002649A8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 </w:t>
      </w:r>
      <w:r w:rsidRPr="00350464">
        <w:rPr>
          <w:rFonts w:ascii="Times New Roman" w:eastAsia="Calibri" w:hAnsi="Times New Roman" w:cs="Times New Roman"/>
          <w:sz w:val="28"/>
          <w:szCs w:val="28"/>
        </w:rPr>
        <w:t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</w:t>
      </w:r>
      <w:r w:rsidRPr="00350464">
        <w:rPr>
          <w:rFonts w:ascii="Times New Roman" w:eastAsia="Calibri" w:hAnsi="Times New Roman" w:cs="Times New Roman"/>
          <w:sz w:val="28"/>
          <w:szCs w:val="28"/>
        </w:rPr>
        <w:t>о</w:t>
      </w:r>
      <w:r w:rsidRPr="00350464">
        <w:rPr>
          <w:rFonts w:ascii="Times New Roman" w:eastAsia="Calibri" w:hAnsi="Times New Roman" w:cs="Times New Roman"/>
          <w:sz w:val="28"/>
          <w:szCs w:val="28"/>
        </w:rPr>
        <w:t xml:space="preserve">да хранятся в администрации </w:t>
      </w:r>
      <w:r w:rsidR="0049480A" w:rsidRPr="00350464">
        <w:rPr>
          <w:rFonts w:ascii="Times New Roman" w:eastAsia="Calibri" w:hAnsi="Times New Roman" w:cs="Times New Roman"/>
          <w:bCs/>
          <w:sz w:val="28"/>
          <w:szCs w:val="28"/>
        </w:rPr>
        <w:t>города</w:t>
      </w:r>
      <w:r w:rsidR="002649A8"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 Нижневартовск</w:t>
      </w:r>
      <w:r w:rsidR="0049480A" w:rsidRPr="0035046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350464">
        <w:rPr>
          <w:rFonts w:ascii="Times New Roman" w:eastAsia="Calibri" w:hAnsi="Times New Roman" w:cs="Times New Roman"/>
          <w:sz w:val="28"/>
          <w:szCs w:val="28"/>
        </w:rPr>
        <w:t>, а затем уничтожаются.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350464">
        <w:rPr>
          <w:rFonts w:ascii="Times New Roman" w:eastAsia="Calibri" w:hAnsi="Times New Roman" w:cs="Times New Roman"/>
          <w:bCs/>
          <w:sz w:val="28"/>
          <w:szCs w:val="28"/>
        </w:rPr>
        <w:t>чающем доступ к ним посторонних лиц.</w:t>
      </w:r>
    </w:p>
    <w:p w:rsidR="009913E1" w:rsidRPr="00350464" w:rsidRDefault="009913E1" w:rsidP="009913E1">
      <w:pPr>
        <w:rPr>
          <w:szCs w:val="28"/>
        </w:rPr>
      </w:pPr>
      <w:r w:rsidRPr="00350464">
        <w:rPr>
          <w:szCs w:val="28"/>
        </w:rPr>
        <w:br w:type="page"/>
      </w:r>
    </w:p>
    <w:p w:rsidR="009913E1" w:rsidRPr="00350464" w:rsidRDefault="009913E1" w:rsidP="009913E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350464" w:rsidRPr="00350464" w:rsidTr="00B71D32">
        <w:tc>
          <w:tcPr>
            <w:tcW w:w="4361" w:type="dxa"/>
            <w:shd w:val="clear" w:color="auto" w:fill="auto"/>
          </w:tcPr>
          <w:p w:rsidR="009913E1" w:rsidRPr="00350464" w:rsidRDefault="009913E1" w:rsidP="00B71D3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4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  <w:r w:rsidRPr="003504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9913E1" w:rsidRPr="00350464" w:rsidRDefault="009913E1" w:rsidP="00B71D32">
            <w:pPr>
              <w:spacing w:after="0" w:line="240" w:lineRule="auto"/>
              <w:jc w:val="right"/>
              <w:rPr>
                <w:szCs w:val="28"/>
              </w:rPr>
            </w:pPr>
            <w:r w:rsidRPr="00350464">
              <w:rPr>
                <w:szCs w:val="28"/>
              </w:rPr>
              <w:t>Приложение № 2</w:t>
            </w:r>
          </w:p>
          <w:p w:rsidR="009913E1" w:rsidRPr="00350464" w:rsidRDefault="0053446F" w:rsidP="009913E1">
            <w:pPr>
              <w:spacing w:after="0" w:line="240" w:lineRule="auto"/>
              <w:jc w:val="right"/>
              <w:rPr>
                <w:szCs w:val="28"/>
              </w:rPr>
            </w:pPr>
            <w:r w:rsidRPr="00350464">
              <w:rPr>
                <w:szCs w:val="28"/>
              </w:rPr>
              <w:t>к постановлению администрации города</w:t>
            </w:r>
          </w:p>
          <w:p w:rsidR="009913E1" w:rsidRPr="00350464" w:rsidRDefault="009913E1" w:rsidP="004A21ED">
            <w:pPr>
              <w:pStyle w:val="a3"/>
              <w:spacing w:before="0" w:beforeAutospacing="0" w:after="0" w:afterAutospacing="0" w:line="20" w:lineRule="atLeast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350464">
              <w:rPr>
                <w:sz w:val="28"/>
                <w:szCs w:val="28"/>
              </w:rPr>
              <w:t xml:space="preserve">от </w:t>
            </w:r>
            <w:r w:rsidR="004A21ED" w:rsidRPr="00350464">
              <w:rPr>
                <w:sz w:val="28"/>
                <w:szCs w:val="28"/>
              </w:rPr>
              <w:t>__________</w:t>
            </w:r>
            <w:r w:rsidR="0053446F" w:rsidRPr="00350464">
              <w:rPr>
                <w:sz w:val="28"/>
                <w:szCs w:val="28"/>
              </w:rPr>
              <w:t>№________</w:t>
            </w:r>
          </w:p>
        </w:tc>
      </w:tr>
    </w:tbl>
    <w:p w:rsidR="009913E1" w:rsidRPr="00350464" w:rsidRDefault="009913E1" w:rsidP="009913E1">
      <w:pPr>
        <w:spacing w:after="0" w:line="240" w:lineRule="auto"/>
        <w:jc w:val="right"/>
        <w:rPr>
          <w:szCs w:val="28"/>
        </w:rPr>
      </w:pPr>
    </w:p>
    <w:p w:rsidR="009913E1" w:rsidRPr="00350464" w:rsidRDefault="009913E1" w:rsidP="009913E1">
      <w:pPr>
        <w:spacing w:after="0" w:line="20" w:lineRule="atLeast"/>
        <w:jc w:val="center"/>
        <w:rPr>
          <w:szCs w:val="28"/>
        </w:rPr>
      </w:pPr>
      <w:r w:rsidRPr="00350464">
        <w:rPr>
          <w:szCs w:val="28"/>
        </w:rPr>
        <w:t>Форма</w:t>
      </w:r>
    </w:p>
    <w:p w:rsidR="009913E1" w:rsidRPr="00350464" w:rsidRDefault="009913E1" w:rsidP="009913E1">
      <w:pPr>
        <w:pStyle w:val="a3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350464">
        <w:rPr>
          <w:rFonts w:eastAsia="Calibri"/>
          <w:sz w:val="28"/>
          <w:szCs w:val="28"/>
          <w:lang w:eastAsia="en-US"/>
        </w:rPr>
        <w:t>итогового протокола территориальной счетной комиссии о результатах гол</w:t>
      </w:r>
      <w:r w:rsidRPr="00350464">
        <w:rPr>
          <w:rFonts w:eastAsia="Calibri"/>
          <w:sz w:val="28"/>
          <w:szCs w:val="28"/>
          <w:lang w:eastAsia="en-US"/>
        </w:rPr>
        <w:t>о</w:t>
      </w:r>
      <w:r w:rsidRPr="00350464">
        <w:rPr>
          <w:rFonts w:eastAsia="Calibri"/>
          <w:sz w:val="28"/>
          <w:szCs w:val="28"/>
          <w:lang w:eastAsia="en-US"/>
        </w:rPr>
        <w:t xml:space="preserve">сования по общественным территориям муниципального образования </w:t>
      </w:r>
      <w:r w:rsidR="0053446F" w:rsidRPr="00350464">
        <w:rPr>
          <w:rFonts w:eastAsia="Calibri"/>
          <w:sz w:val="28"/>
          <w:szCs w:val="28"/>
          <w:lang w:eastAsia="en-US"/>
        </w:rPr>
        <w:t xml:space="preserve">город </w:t>
      </w:r>
      <w:proofErr w:type="spellStart"/>
      <w:r w:rsidR="0053446F" w:rsidRPr="00350464">
        <w:rPr>
          <w:rFonts w:eastAsia="Calibri"/>
          <w:sz w:val="28"/>
          <w:szCs w:val="28"/>
          <w:lang w:eastAsia="en-US"/>
        </w:rPr>
        <w:t>Нижневартвоск</w:t>
      </w:r>
      <w:proofErr w:type="spellEnd"/>
    </w:p>
    <w:p w:rsidR="009913E1" w:rsidRPr="00350464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9913E1" w:rsidRPr="00350464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350464">
        <w:rPr>
          <w:rFonts w:eastAsia="Calibri"/>
          <w:sz w:val="28"/>
          <w:szCs w:val="28"/>
          <w:lang w:eastAsia="en-US"/>
        </w:rPr>
        <w:t>Экземпляр № ______</w:t>
      </w:r>
    </w:p>
    <w:p w:rsidR="009913E1" w:rsidRPr="00350464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9913E1" w:rsidRPr="00350464" w:rsidRDefault="00E00469" w:rsidP="00E00469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9913E1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проектам благоустройства общественных территорий м</w:t>
      </w:r>
      <w:r w:rsidR="009913E1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9913E1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ниципального образован</w:t>
      </w:r>
      <w:r w:rsidR="0053446F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ия город Нижневартовск</w:t>
      </w:r>
      <w:r w:rsidR="009913E1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913E1" w:rsidRPr="00350464">
        <w:rPr>
          <w:rFonts w:ascii="Times New Roman" w:hAnsi="Times New Roman" w:cs="Times New Roman"/>
          <w:sz w:val="28"/>
          <w:szCs w:val="28"/>
        </w:rPr>
        <w:t>подлежащих в первоочере</w:t>
      </w:r>
      <w:r w:rsidR="009913E1" w:rsidRPr="00350464">
        <w:rPr>
          <w:rFonts w:ascii="Times New Roman" w:hAnsi="Times New Roman" w:cs="Times New Roman"/>
          <w:sz w:val="28"/>
          <w:szCs w:val="28"/>
        </w:rPr>
        <w:t>д</w:t>
      </w:r>
      <w:r w:rsidR="009913E1" w:rsidRPr="00350464">
        <w:rPr>
          <w:rFonts w:ascii="Times New Roman" w:hAnsi="Times New Roman" w:cs="Times New Roman"/>
          <w:sz w:val="28"/>
          <w:szCs w:val="28"/>
        </w:rPr>
        <w:t>ном порядке благоустройству в 2018 году в соответств</w:t>
      </w:r>
      <w:r w:rsidR="0053446F" w:rsidRPr="00350464">
        <w:rPr>
          <w:rFonts w:ascii="Times New Roman" w:hAnsi="Times New Roman" w:cs="Times New Roman"/>
          <w:sz w:val="28"/>
          <w:szCs w:val="28"/>
        </w:rPr>
        <w:t>ии с государственной программой</w:t>
      </w:r>
      <w:r w:rsidR="009913E1" w:rsidRPr="00350464">
        <w:rPr>
          <w:rFonts w:ascii="Times New Roman" w:hAnsi="Times New Roman" w:cs="Times New Roman"/>
          <w:sz w:val="28"/>
          <w:szCs w:val="28"/>
        </w:rPr>
        <w:t xml:space="preserve"> </w:t>
      </w:r>
      <w:r w:rsidRPr="00350464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«Развитие ж</w:t>
      </w:r>
      <w:r w:rsidRPr="00350464">
        <w:rPr>
          <w:rFonts w:ascii="Times New Roman" w:hAnsi="Times New Roman" w:cs="Times New Roman"/>
          <w:sz w:val="28"/>
          <w:szCs w:val="28"/>
        </w:rPr>
        <w:t>и</w:t>
      </w:r>
      <w:r w:rsidRPr="00350464">
        <w:rPr>
          <w:rFonts w:ascii="Times New Roman" w:hAnsi="Times New Roman" w:cs="Times New Roman"/>
          <w:sz w:val="28"/>
          <w:szCs w:val="28"/>
        </w:rPr>
        <w:t>лищно-коммунального комплекса и повышение энергетической эффективн</w:t>
      </w:r>
      <w:r w:rsidRPr="00350464">
        <w:rPr>
          <w:rFonts w:ascii="Times New Roman" w:hAnsi="Times New Roman" w:cs="Times New Roman"/>
          <w:sz w:val="28"/>
          <w:szCs w:val="28"/>
        </w:rPr>
        <w:t>о</w:t>
      </w:r>
      <w:r w:rsidRPr="00350464">
        <w:rPr>
          <w:rFonts w:ascii="Times New Roman" w:hAnsi="Times New Roman" w:cs="Times New Roman"/>
          <w:sz w:val="28"/>
          <w:szCs w:val="28"/>
        </w:rPr>
        <w:t>сти в Ханты-Мансийском автономном округе - Югре на 2016 - 2020 годы» п</w:t>
      </w:r>
      <w:r w:rsidRPr="00350464">
        <w:rPr>
          <w:rFonts w:ascii="Times New Roman" w:hAnsi="Times New Roman" w:cs="Times New Roman"/>
          <w:sz w:val="28"/>
          <w:szCs w:val="28"/>
        </w:rPr>
        <w:t>о</w:t>
      </w:r>
      <w:r w:rsidRPr="00350464">
        <w:rPr>
          <w:rFonts w:ascii="Times New Roman" w:hAnsi="Times New Roman" w:cs="Times New Roman"/>
          <w:sz w:val="28"/>
          <w:szCs w:val="28"/>
        </w:rPr>
        <w:t>становление Правительства Ханты-Мансийского автономного округа – Югры от 09.10.2013 №423-п</w:t>
      </w:r>
    </w:p>
    <w:p w:rsidR="009913E1" w:rsidRPr="00350464" w:rsidRDefault="00E00469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</w:t>
      </w:r>
      <w:r w:rsidR="0046489B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913E1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9913E1" w:rsidRPr="00350464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350464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9913E1" w:rsidRPr="00350464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:rsidR="009913E1" w:rsidRPr="00350464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:rsidR="009913E1" w:rsidRPr="00350464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350464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:rsidR="009913E1" w:rsidRPr="00350464" w:rsidRDefault="009913E1" w:rsidP="00991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szCs w:val="28"/>
        </w:rPr>
      </w:pP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1. Число граждан, внесенных в список                                    цифрами прописью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350464" w:rsidRDefault="009913E1" w:rsidP="009913E1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2. Число бюллетеней,                                                                    цифрами   проп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сью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выданных территориальной счетной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комиссией гражданам 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в день голосования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3. Число погашенных                                                              цифрами   прописью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4. Число заполненных бюллетеней,                                       цифрами   прописью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полученных членами территориальной 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счетной комиссии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5. Число недействительных                                                    цифрами   прописью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6. Число действительных                            </w:t>
      </w:r>
      <w:r w:rsidR="0046489B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цифрами   прописью</w:t>
      </w:r>
    </w:p>
    <w:p w:rsidR="009913E1" w:rsidRPr="00350464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бюллетеней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&lt;№ строки&gt;  Наименование проекта благоустройства  &lt;Количество голосов&gt; (цифрами/прописью)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Секретарь территориальной 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9913E1" w:rsidRPr="00350464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50464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в ____ часов ____ минут</w:t>
      </w:r>
    </w:p>
    <w:p w:rsidR="009913E1" w:rsidRPr="00350464" w:rsidRDefault="009913E1" w:rsidP="009913E1">
      <w:pPr>
        <w:rPr>
          <w:szCs w:val="28"/>
        </w:rPr>
      </w:pPr>
    </w:p>
    <w:p w:rsidR="009913E1" w:rsidRPr="00350464" w:rsidRDefault="009913E1" w:rsidP="009913E1">
      <w:pPr>
        <w:rPr>
          <w:szCs w:val="28"/>
        </w:rPr>
      </w:pPr>
    </w:p>
    <w:p w:rsidR="009913E1" w:rsidRPr="00350464" w:rsidRDefault="009913E1" w:rsidP="009913E1">
      <w:pPr>
        <w:rPr>
          <w:szCs w:val="28"/>
        </w:rPr>
      </w:pPr>
    </w:p>
    <w:p w:rsidR="009913E1" w:rsidRPr="00350464" w:rsidRDefault="009913E1" w:rsidP="009913E1">
      <w:pPr>
        <w:rPr>
          <w:szCs w:val="28"/>
        </w:rPr>
      </w:pPr>
    </w:p>
    <w:p w:rsidR="009913E1" w:rsidRPr="00350464" w:rsidRDefault="009913E1" w:rsidP="009913E1">
      <w:pPr>
        <w:rPr>
          <w:szCs w:val="28"/>
        </w:rPr>
      </w:pPr>
    </w:p>
    <w:p w:rsidR="009913E1" w:rsidRPr="00350464" w:rsidRDefault="009913E1" w:rsidP="009913E1">
      <w:pPr>
        <w:rPr>
          <w:szCs w:val="28"/>
        </w:rPr>
      </w:pPr>
    </w:p>
    <w:p w:rsidR="009913E1" w:rsidRPr="00350464" w:rsidRDefault="009913E1" w:rsidP="009913E1">
      <w:pPr>
        <w:rPr>
          <w:szCs w:val="28"/>
        </w:rPr>
      </w:pPr>
    </w:p>
    <w:p w:rsidR="009913E1" w:rsidRPr="00350464" w:rsidRDefault="009913E1" w:rsidP="009913E1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350464" w:rsidRPr="00350464" w:rsidTr="00B71D32">
        <w:tc>
          <w:tcPr>
            <w:tcW w:w="4361" w:type="dxa"/>
            <w:shd w:val="clear" w:color="auto" w:fill="auto"/>
          </w:tcPr>
          <w:p w:rsidR="009913E1" w:rsidRPr="00350464" w:rsidRDefault="009913E1" w:rsidP="00B71D3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04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  <w:r w:rsidRPr="0035046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5210" w:type="dxa"/>
            <w:shd w:val="clear" w:color="auto" w:fill="auto"/>
          </w:tcPr>
          <w:p w:rsidR="009913E1" w:rsidRPr="00350464" w:rsidRDefault="009913E1" w:rsidP="0046489B">
            <w:pPr>
              <w:spacing w:after="0" w:line="240" w:lineRule="auto"/>
              <w:rPr>
                <w:szCs w:val="28"/>
              </w:rPr>
            </w:pPr>
          </w:p>
          <w:p w:rsidR="007F36AB" w:rsidRPr="00350464" w:rsidRDefault="007F36AB" w:rsidP="007F36AB">
            <w:pPr>
              <w:pStyle w:val="a3"/>
              <w:spacing w:before="0" w:beforeAutospacing="0" w:after="0" w:afterAutospacing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350464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7F36AB" w:rsidRPr="00350464" w:rsidRDefault="007F36AB" w:rsidP="007F36AB">
            <w:pPr>
              <w:pStyle w:val="a3"/>
              <w:spacing w:before="0" w:beforeAutospacing="0" w:after="0" w:afterAutospacing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350464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 города</w:t>
            </w:r>
          </w:p>
          <w:p w:rsidR="009913E1" w:rsidRPr="00350464" w:rsidRDefault="007F36AB" w:rsidP="004A21ED">
            <w:pPr>
              <w:pStyle w:val="a3"/>
              <w:spacing w:before="0" w:beforeAutospacing="0" w:after="0" w:afterAutospacing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3504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A21ED" w:rsidRPr="00350464">
              <w:rPr>
                <w:rFonts w:eastAsia="Calibri"/>
                <w:sz w:val="28"/>
                <w:szCs w:val="28"/>
                <w:lang w:eastAsia="en-US"/>
              </w:rPr>
              <w:t>________________</w:t>
            </w:r>
            <w:r w:rsidRPr="00350464">
              <w:rPr>
                <w:rFonts w:eastAsia="Calibri"/>
                <w:sz w:val="28"/>
                <w:szCs w:val="28"/>
                <w:lang w:eastAsia="en-US"/>
              </w:rPr>
              <w:t>№________</w:t>
            </w:r>
          </w:p>
        </w:tc>
      </w:tr>
    </w:tbl>
    <w:p w:rsidR="009913E1" w:rsidRPr="00350464" w:rsidRDefault="009913E1" w:rsidP="009913E1">
      <w:pPr>
        <w:spacing w:after="0" w:line="240" w:lineRule="auto"/>
        <w:jc w:val="right"/>
        <w:rPr>
          <w:szCs w:val="28"/>
        </w:rPr>
      </w:pPr>
    </w:p>
    <w:p w:rsidR="009913E1" w:rsidRPr="00350464" w:rsidRDefault="009913E1" w:rsidP="009913E1">
      <w:pPr>
        <w:spacing w:after="0" w:line="20" w:lineRule="atLeast"/>
        <w:jc w:val="center"/>
        <w:rPr>
          <w:szCs w:val="28"/>
        </w:rPr>
      </w:pPr>
      <w:r w:rsidRPr="00350464">
        <w:rPr>
          <w:szCs w:val="28"/>
        </w:rPr>
        <w:t>Форма</w:t>
      </w:r>
    </w:p>
    <w:p w:rsidR="009913E1" w:rsidRPr="00350464" w:rsidRDefault="009913E1" w:rsidP="009913E1">
      <w:pPr>
        <w:pStyle w:val="a3"/>
        <w:spacing w:before="0" w:beforeAutospacing="0" w:after="0" w:afterAutospacing="0" w:line="20" w:lineRule="atLeast"/>
        <w:jc w:val="center"/>
        <w:rPr>
          <w:rFonts w:eastAsia="Calibri"/>
          <w:sz w:val="28"/>
          <w:szCs w:val="28"/>
          <w:lang w:eastAsia="en-US"/>
        </w:rPr>
      </w:pPr>
      <w:r w:rsidRPr="00350464">
        <w:rPr>
          <w:rFonts w:eastAsia="Calibri"/>
          <w:sz w:val="28"/>
          <w:szCs w:val="28"/>
          <w:lang w:eastAsia="en-US"/>
        </w:rPr>
        <w:t xml:space="preserve">итогового протокола </w:t>
      </w:r>
      <w:r w:rsidR="002042A2" w:rsidRPr="00350464">
        <w:rPr>
          <w:rFonts w:eastAsia="Calibri"/>
          <w:sz w:val="28"/>
          <w:szCs w:val="28"/>
          <w:lang w:eastAsia="en-US"/>
        </w:rPr>
        <w:t>общественной комиссии администрации города по обе</w:t>
      </w:r>
      <w:r w:rsidR="002042A2" w:rsidRPr="00350464">
        <w:rPr>
          <w:rFonts w:eastAsia="Calibri"/>
          <w:sz w:val="28"/>
          <w:szCs w:val="28"/>
          <w:lang w:eastAsia="en-US"/>
        </w:rPr>
        <w:t>с</w:t>
      </w:r>
      <w:r w:rsidR="002042A2" w:rsidRPr="00350464">
        <w:rPr>
          <w:rFonts w:eastAsia="Calibri"/>
          <w:sz w:val="28"/>
          <w:szCs w:val="28"/>
          <w:lang w:eastAsia="en-US"/>
        </w:rPr>
        <w:t>печению реализации приоритетного проекта  «Формирование комфортной г</w:t>
      </w:r>
      <w:r w:rsidR="002042A2" w:rsidRPr="00350464">
        <w:rPr>
          <w:rFonts w:eastAsia="Calibri"/>
          <w:sz w:val="28"/>
          <w:szCs w:val="28"/>
          <w:lang w:eastAsia="en-US"/>
        </w:rPr>
        <w:t>о</w:t>
      </w:r>
      <w:r w:rsidR="002042A2" w:rsidRPr="00350464">
        <w:rPr>
          <w:rFonts w:eastAsia="Calibri"/>
          <w:sz w:val="28"/>
          <w:szCs w:val="28"/>
          <w:lang w:eastAsia="en-US"/>
        </w:rPr>
        <w:t xml:space="preserve">родской среды» </w:t>
      </w:r>
      <w:r w:rsidRPr="00350464">
        <w:rPr>
          <w:rFonts w:eastAsia="Calibri"/>
          <w:sz w:val="28"/>
          <w:szCs w:val="28"/>
          <w:lang w:eastAsia="en-US"/>
        </w:rPr>
        <w:t>об итогах голосования по общественным территориям мун</w:t>
      </w:r>
      <w:r w:rsidRPr="00350464">
        <w:rPr>
          <w:rFonts w:eastAsia="Calibri"/>
          <w:sz w:val="28"/>
          <w:szCs w:val="28"/>
          <w:lang w:eastAsia="en-US"/>
        </w:rPr>
        <w:t>и</w:t>
      </w:r>
      <w:r w:rsidRPr="00350464">
        <w:rPr>
          <w:rFonts w:eastAsia="Calibri"/>
          <w:sz w:val="28"/>
          <w:szCs w:val="28"/>
          <w:lang w:eastAsia="en-US"/>
        </w:rPr>
        <w:t xml:space="preserve">ципального образования </w:t>
      </w:r>
      <w:r w:rsidR="009B73CF" w:rsidRPr="00350464">
        <w:rPr>
          <w:rFonts w:eastAsia="Calibri"/>
          <w:sz w:val="28"/>
          <w:szCs w:val="28"/>
          <w:lang w:eastAsia="en-US"/>
        </w:rPr>
        <w:t>город Нижневартовск</w:t>
      </w:r>
    </w:p>
    <w:p w:rsidR="009913E1" w:rsidRPr="00350464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9913E1" w:rsidRPr="00350464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350464">
        <w:rPr>
          <w:rFonts w:eastAsia="Calibri"/>
          <w:sz w:val="28"/>
          <w:szCs w:val="28"/>
          <w:lang w:eastAsia="en-US"/>
        </w:rPr>
        <w:t>Экземпляр № ______</w:t>
      </w:r>
    </w:p>
    <w:p w:rsidR="009913E1" w:rsidRPr="00350464" w:rsidRDefault="009913E1" w:rsidP="009913E1">
      <w:pPr>
        <w:pStyle w:val="a3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F436EB" w:rsidRPr="00350464" w:rsidRDefault="009913E1" w:rsidP="00F436EB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Голосование по проектам благоустройства общественных территорий мун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>ципального образова</w:t>
      </w:r>
      <w:r w:rsidR="009B73CF" w:rsidRPr="003504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город Нижневартовск </w:t>
      </w:r>
      <w:r w:rsidRPr="00350464">
        <w:rPr>
          <w:rFonts w:ascii="Times New Roman" w:hAnsi="Times New Roman" w:cs="Times New Roman"/>
          <w:sz w:val="28"/>
          <w:szCs w:val="28"/>
        </w:rPr>
        <w:t xml:space="preserve">подлежащих в первоочередном порядке благоустройству в 2018 году в соответствии с </w:t>
      </w:r>
      <w:r w:rsidR="00F436EB" w:rsidRPr="00350464">
        <w:rPr>
          <w:rFonts w:ascii="Times New Roman" w:hAnsi="Times New Roman" w:cs="Times New Roman"/>
          <w:sz w:val="28"/>
          <w:szCs w:val="28"/>
        </w:rPr>
        <w:t>государственной пр</w:t>
      </w:r>
      <w:r w:rsidR="00F436EB" w:rsidRPr="00350464">
        <w:rPr>
          <w:rFonts w:ascii="Times New Roman" w:hAnsi="Times New Roman" w:cs="Times New Roman"/>
          <w:sz w:val="28"/>
          <w:szCs w:val="28"/>
        </w:rPr>
        <w:t>о</w:t>
      </w:r>
      <w:r w:rsidR="00F436EB" w:rsidRPr="00350464">
        <w:rPr>
          <w:rFonts w:ascii="Times New Roman" w:hAnsi="Times New Roman" w:cs="Times New Roman"/>
          <w:sz w:val="28"/>
          <w:szCs w:val="28"/>
        </w:rPr>
        <w:t>граммой Ханты-Мансийского автономного округа – Югры «Развитие жили</w:t>
      </w:r>
      <w:r w:rsidR="00F436EB" w:rsidRPr="00350464">
        <w:rPr>
          <w:rFonts w:ascii="Times New Roman" w:hAnsi="Times New Roman" w:cs="Times New Roman"/>
          <w:sz w:val="28"/>
          <w:szCs w:val="28"/>
        </w:rPr>
        <w:t>щ</w:t>
      </w:r>
      <w:r w:rsidR="00F436EB" w:rsidRPr="00350464">
        <w:rPr>
          <w:rFonts w:ascii="Times New Roman" w:hAnsi="Times New Roman" w:cs="Times New Roman"/>
          <w:sz w:val="28"/>
          <w:szCs w:val="28"/>
        </w:rPr>
        <w:t>но-коммунального комплекса и повышение энергетической эффективности в Ханты-Мансийском автономном округе - Югре на 2016 - 2020 годы» утве</w:t>
      </w:r>
      <w:r w:rsidR="00F436EB" w:rsidRPr="00350464">
        <w:rPr>
          <w:rFonts w:ascii="Times New Roman" w:hAnsi="Times New Roman" w:cs="Times New Roman"/>
          <w:sz w:val="28"/>
          <w:szCs w:val="28"/>
        </w:rPr>
        <w:t>р</w:t>
      </w:r>
      <w:r w:rsidR="00F436EB" w:rsidRPr="00350464">
        <w:rPr>
          <w:rFonts w:ascii="Times New Roman" w:hAnsi="Times New Roman" w:cs="Times New Roman"/>
          <w:sz w:val="28"/>
          <w:szCs w:val="28"/>
        </w:rPr>
        <w:t>жденной постановлением Правительства Ханты-Мансийского автономного округа – Югры от 09.10.2013 №423-п</w:t>
      </w:r>
    </w:p>
    <w:p w:rsidR="009913E1" w:rsidRPr="00235AE6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235AE6" w:rsidRDefault="009B73CF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</w:t>
      </w:r>
      <w:r w:rsidR="00464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913E1"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9913E1" w:rsidRPr="00235AE6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235AE6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9913E1" w:rsidRPr="00235AE6" w:rsidRDefault="00F436EB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комиссии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города по обеспечению реализации приоритетного проекта «Формирование комфортной городской среды</w:t>
      </w:r>
      <w:r w:rsidRPr="00B17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9913E1"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9913E1" w:rsidRPr="00235AE6" w:rsidRDefault="009913E1" w:rsidP="009913E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436EB" w:rsidRDefault="00F436EB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Число граждан, внесенных в списки          </w:t>
      </w:r>
      <w:r w:rsidR="00464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цифрами прописью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 на момент окончания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(заполняется на основании 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235AE6" w:rsidRDefault="009913E1" w:rsidP="009913E1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Число бюллетеней,                                    </w:t>
      </w:r>
      <w:r w:rsidR="00F436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цифрами   прописью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выданных территориальными счетными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комиссиями гражданам 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день голосования (заполняется на основании 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Число погашенных                                    </w:t>
      </w:r>
      <w:r w:rsidR="00464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цифрами   прописью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 (заполняется на основании 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Число бюллетеней,                                   </w:t>
      </w:r>
      <w:r w:rsidR="00464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цифрами   прописью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содержащихся в ящиках для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голосования (заполняется на основании 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 счетных комиссий)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Число недействительных                         </w:t>
      </w:r>
      <w:r w:rsidR="00464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</w:t>
      </w: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цифрами   прописью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 (заполняется на основании 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 счетных комиссий)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6. Число действительных                                                        цифрами   прописью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бюллетеней (заполняется на основании </w:t>
      </w:r>
    </w:p>
    <w:p w:rsidR="009913E1" w:rsidRPr="00235AE6" w:rsidRDefault="009913E1" w:rsidP="009913E1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AE6">
        <w:rPr>
          <w:rFonts w:ascii="Times New Roman" w:eastAsia="Calibri" w:hAnsi="Times New Roman" w:cs="Times New Roman"/>
          <w:sz w:val="28"/>
          <w:szCs w:val="28"/>
          <w:lang w:eastAsia="en-US"/>
        </w:rPr>
        <w:t>данных территориальных счетных комиссий)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7. Наименование общественных территорий  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>&lt;№ строки&gt;  Наименование общественной территории  &lt;Количество голосов&gt; (цифрами/прописью)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>&lt;№ строки&gt;  Наименова</w:t>
      </w:r>
      <w:r w:rsidR="00F45998">
        <w:rPr>
          <w:rFonts w:ascii="Times New Roman" w:hAnsi="Times New Roman" w:cs="Times New Roman"/>
          <w:sz w:val="28"/>
          <w:szCs w:val="28"/>
        </w:rPr>
        <w:t xml:space="preserve">ние общественной территории  </w:t>
      </w:r>
      <w:r w:rsidRPr="00235AE6">
        <w:rPr>
          <w:rFonts w:ascii="Times New Roman" w:hAnsi="Times New Roman" w:cs="Times New Roman"/>
          <w:sz w:val="28"/>
          <w:szCs w:val="28"/>
        </w:rPr>
        <w:t>&lt;Количество гол</w:t>
      </w:r>
      <w:r w:rsidRPr="00235AE6">
        <w:rPr>
          <w:rFonts w:ascii="Times New Roman" w:hAnsi="Times New Roman" w:cs="Times New Roman"/>
          <w:sz w:val="28"/>
          <w:szCs w:val="28"/>
        </w:rPr>
        <w:t>о</w:t>
      </w:r>
      <w:r w:rsidRPr="00235AE6">
        <w:rPr>
          <w:rFonts w:ascii="Times New Roman" w:hAnsi="Times New Roman" w:cs="Times New Roman"/>
          <w:sz w:val="28"/>
          <w:szCs w:val="28"/>
        </w:rPr>
        <w:t>сов&gt; (цифрами/прописью)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436EB" w:rsidRPr="00032079" w:rsidRDefault="009913E1" w:rsidP="00F436EB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207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436EB"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комиссии </w:t>
      </w:r>
    </w:p>
    <w:p w:rsidR="00F436EB" w:rsidRPr="00032079" w:rsidRDefault="00F436EB" w:rsidP="00F436EB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по обеспечению </w:t>
      </w:r>
    </w:p>
    <w:p w:rsidR="00F436EB" w:rsidRPr="00032079" w:rsidRDefault="00F436EB" w:rsidP="00F436EB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приоритетного проекта  </w:t>
      </w:r>
    </w:p>
    <w:p w:rsidR="009913E1" w:rsidRPr="00032079" w:rsidRDefault="00F436EB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>«Формиров</w:t>
      </w:r>
      <w:r w:rsid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ание комфортной городской среды  </w:t>
      </w:r>
      <w:r w:rsidR="00032079">
        <w:rPr>
          <w:rFonts w:ascii="Times New Roman" w:hAnsi="Times New Roman" w:cs="Times New Roman"/>
          <w:sz w:val="28"/>
          <w:szCs w:val="28"/>
        </w:rPr>
        <w:t>___________  ______________</w:t>
      </w:r>
    </w:p>
    <w:p w:rsidR="009913E1" w:rsidRPr="00032079" w:rsidRDefault="009913E1" w:rsidP="00032079">
      <w:pPr>
        <w:pStyle w:val="HTML"/>
        <w:tabs>
          <w:tab w:val="clear" w:pos="5496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0320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3207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2079">
        <w:rPr>
          <w:rFonts w:ascii="Times New Roman" w:hAnsi="Times New Roman" w:cs="Times New Roman"/>
          <w:sz w:val="28"/>
          <w:szCs w:val="28"/>
        </w:rPr>
        <w:t>(ФИО)          (подпись)</w:t>
      </w:r>
    </w:p>
    <w:p w:rsidR="00032079" w:rsidRPr="00032079" w:rsidRDefault="009913E1" w:rsidP="00032079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2079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32079"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комиссии </w:t>
      </w:r>
    </w:p>
    <w:p w:rsidR="00032079" w:rsidRPr="00032079" w:rsidRDefault="00032079" w:rsidP="00032079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по обеспечению </w:t>
      </w:r>
    </w:p>
    <w:p w:rsidR="00032079" w:rsidRPr="00032079" w:rsidRDefault="00032079" w:rsidP="00032079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приоритетного проекта  </w:t>
      </w:r>
    </w:p>
    <w:p w:rsidR="00032079" w:rsidRPr="00032079" w:rsidRDefault="00032079" w:rsidP="00032079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>«Формирование комфортной городской среды»</w:t>
      </w:r>
      <w:r w:rsidRPr="00032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  ______________</w:t>
      </w:r>
    </w:p>
    <w:p w:rsidR="00032079" w:rsidRPr="00032079" w:rsidRDefault="00032079" w:rsidP="00032079">
      <w:pPr>
        <w:pStyle w:val="HTML"/>
        <w:tabs>
          <w:tab w:val="clear" w:pos="5496"/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0320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2079">
        <w:rPr>
          <w:rFonts w:ascii="Times New Roman" w:hAnsi="Times New Roman" w:cs="Times New Roman"/>
          <w:sz w:val="28"/>
          <w:szCs w:val="28"/>
        </w:rPr>
        <w:t>(ФИО)          (подпись)</w:t>
      </w:r>
    </w:p>
    <w:p w:rsidR="00032079" w:rsidRPr="00032079" w:rsidRDefault="009913E1" w:rsidP="00032079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2079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032079"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общественной комиссии </w:t>
      </w:r>
    </w:p>
    <w:p w:rsidR="00032079" w:rsidRPr="00032079" w:rsidRDefault="00032079" w:rsidP="00032079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по обеспечению </w:t>
      </w:r>
    </w:p>
    <w:p w:rsidR="00032079" w:rsidRPr="00032079" w:rsidRDefault="00032079" w:rsidP="00032079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приоритетного проекта  </w:t>
      </w:r>
    </w:p>
    <w:p w:rsidR="009913E1" w:rsidRDefault="00032079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032079">
        <w:rPr>
          <w:rFonts w:ascii="Times New Roman" w:eastAsia="Calibri" w:hAnsi="Times New Roman" w:cs="Times New Roman"/>
          <w:sz w:val="28"/>
          <w:szCs w:val="28"/>
          <w:lang w:eastAsia="en-US"/>
        </w:rPr>
        <w:t>«Формирование комфортной городской среды»</w:t>
      </w:r>
      <w:r w:rsidR="009913E1" w:rsidRPr="00032079">
        <w:rPr>
          <w:rFonts w:ascii="Times New Roman" w:hAnsi="Times New Roman" w:cs="Times New Roman"/>
          <w:sz w:val="28"/>
          <w:szCs w:val="28"/>
        </w:rPr>
        <w:t>:</w:t>
      </w:r>
    </w:p>
    <w:p w:rsidR="00032079" w:rsidRPr="00235AE6" w:rsidRDefault="00032079" w:rsidP="009913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9913E1" w:rsidRPr="00235AE6" w:rsidRDefault="009913E1" w:rsidP="009913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235AE6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</w:t>
      </w:r>
      <w:proofErr w:type="gramStart"/>
      <w:r w:rsidRPr="00235A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5AE6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p w:rsidR="009913E1" w:rsidRPr="00235AE6" w:rsidRDefault="009913E1" w:rsidP="009913E1">
      <w:pPr>
        <w:rPr>
          <w:szCs w:val="28"/>
        </w:rPr>
      </w:pPr>
    </w:p>
    <w:p w:rsidR="009913E1" w:rsidRPr="00235AE6" w:rsidRDefault="009913E1" w:rsidP="009913E1">
      <w:pPr>
        <w:rPr>
          <w:szCs w:val="28"/>
        </w:rPr>
      </w:pPr>
    </w:p>
    <w:p w:rsidR="009B73CF" w:rsidRPr="00235AE6" w:rsidRDefault="00DD5529" w:rsidP="0046489B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Приложение № 4</w:t>
      </w:r>
    </w:p>
    <w:p w:rsidR="009B73CF" w:rsidRPr="00235AE6" w:rsidRDefault="009B73CF" w:rsidP="0046489B">
      <w:pPr>
        <w:spacing w:after="0" w:line="240" w:lineRule="auto"/>
        <w:jc w:val="right"/>
        <w:rPr>
          <w:szCs w:val="28"/>
        </w:rPr>
      </w:pPr>
      <w:r w:rsidRPr="00235AE6">
        <w:rPr>
          <w:szCs w:val="28"/>
        </w:rPr>
        <w:t>к постановлению администрации города</w:t>
      </w:r>
    </w:p>
    <w:p w:rsidR="009913E1" w:rsidRPr="00235AE6" w:rsidRDefault="009B73CF" w:rsidP="0046489B">
      <w:pPr>
        <w:spacing w:after="0" w:line="240" w:lineRule="auto"/>
        <w:jc w:val="right"/>
        <w:rPr>
          <w:szCs w:val="28"/>
        </w:rPr>
      </w:pPr>
      <w:r w:rsidRPr="00235AE6">
        <w:rPr>
          <w:szCs w:val="28"/>
        </w:rPr>
        <w:t>от ______________ №________</w:t>
      </w:r>
      <w:r w:rsidR="009913E1" w:rsidRPr="00235AE6">
        <w:rPr>
          <w:szCs w:val="28"/>
        </w:rPr>
        <w:t xml:space="preserve"> </w:t>
      </w:r>
    </w:p>
    <w:tbl>
      <w:tblPr>
        <w:tblW w:w="10916" w:type="dxa"/>
        <w:tblInd w:w="-88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513"/>
        <w:gridCol w:w="1134"/>
      </w:tblGrid>
      <w:tr w:rsidR="009913E1" w:rsidRPr="00235AE6" w:rsidTr="00810156">
        <w:trPr>
          <w:cantSplit/>
          <w:trHeight w:val="4125"/>
        </w:trPr>
        <w:tc>
          <w:tcPr>
            <w:tcW w:w="10916" w:type="dxa"/>
            <w:gridSpan w:val="3"/>
            <w:vAlign w:val="center"/>
          </w:tcPr>
          <w:p w:rsidR="0046489B" w:rsidRDefault="009913E1" w:rsidP="0046489B">
            <w:pPr>
              <w:spacing w:after="0" w:line="240" w:lineRule="auto"/>
              <w:jc w:val="center"/>
              <w:rPr>
                <w:szCs w:val="28"/>
              </w:rPr>
            </w:pPr>
            <w:r w:rsidRPr="00235AE6">
              <w:rPr>
                <w:szCs w:val="28"/>
              </w:rPr>
              <w:t xml:space="preserve">  </w:t>
            </w:r>
            <w:r w:rsidR="0046489B">
              <w:rPr>
                <w:b/>
                <w:szCs w:val="28"/>
              </w:rPr>
              <w:t xml:space="preserve">                    </w:t>
            </w:r>
            <w:r w:rsidRPr="00235AE6">
              <w:rPr>
                <w:b/>
                <w:szCs w:val="28"/>
              </w:rPr>
              <w:t xml:space="preserve">                     </w:t>
            </w:r>
            <w:r w:rsidRPr="00235AE6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46489B">
              <w:rPr>
                <w:szCs w:val="28"/>
              </w:rPr>
              <w:t xml:space="preserve">  </w:t>
            </w:r>
          </w:p>
          <w:p w:rsidR="009913E1" w:rsidRPr="00235AE6" w:rsidRDefault="0046489B" w:rsidP="0046489B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                                                </w:t>
            </w:r>
            <w:r w:rsidR="009913E1" w:rsidRPr="00235AE6">
              <w:rPr>
                <w:szCs w:val="28"/>
              </w:rPr>
              <w:t>Подписи двух членов</w:t>
            </w:r>
          </w:p>
          <w:p w:rsidR="009913E1" w:rsidRPr="0046489B" w:rsidRDefault="009913E1" w:rsidP="0046489B">
            <w:pPr>
              <w:spacing w:after="0" w:line="240" w:lineRule="auto"/>
              <w:ind w:firstLine="8256"/>
              <w:jc w:val="center"/>
              <w:rPr>
                <w:bCs/>
                <w:szCs w:val="28"/>
              </w:rPr>
            </w:pPr>
            <w:r w:rsidRPr="0046489B">
              <w:rPr>
                <w:bCs/>
                <w:szCs w:val="28"/>
              </w:rPr>
              <w:t>территориальной</w:t>
            </w:r>
          </w:p>
          <w:p w:rsidR="009913E1" w:rsidRPr="0046489B" w:rsidRDefault="009913E1" w:rsidP="0046489B">
            <w:pPr>
              <w:spacing w:after="0" w:line="240" w:lineRule="auto"/>
              <w:ind w:firstLine="8256"/>
              <w:jc w:val="center"/>
              <w:rPr>
                <w:bCs/>
                <w:szCs w:val="28"/>
              </w:rPr>
            </w:pPr>
            <w:r w:rsidRPr="0046489B">
              <w:rPr>
                <w:bCs/>
                <w:szCs w:val="28"/>
              </w:rPr>
              <w:t>счетной комиссии</w:t>
            </w:r>
          </w:p>
          <w:p w:rsidR="009913E1" w:rsidRPr="00235AE6" w:rsidRDefault="009913E1" w:rsidP="0046489B">
            <w:pPr>
              <w:spacing w:after="0" w:line="240" w:lineRule="auto"/>
              <w:ind w:firstLine="8256"/>
              <w:jc w:val="center"/>
              <w:rPr>
                <w:b/>
                <w:bCs/>
                <w:szCs w:val="28"/>
              </w:rPr>
            </w:pPr>
            <w:r w:rsidRPr="00235AE6">
              <w:rPr>
                <w:b/>
                <w:bCs/>
                <w:szCs w:val="28"/>
              </w:rPr>
              <w:t>____________</w:t>
            </w:r>
          </w:p>
          <w:p w:rsidR="009913E1" w:rsidRPr="0046489B" w:rsidRDefault="009913E1" w:rsidP="0046489B">
            <w:pPr>
              <w:spacing w:after="0" w:line="240" w:lineRule="auto"/>
              <w:ind w:firstLine="8256"/>
              <w:jc w:val="center"/>
              <w:rPr>
                <w:b/>
                <w:bCs/>
                <w:szCs w:val="28"/>
              </w:rPr>
            </w:pPr>
            <w:r w:rsidRPr="00235AE6">
              <w:rPr>
                <w:b/>
                <w:bCs/>
                <w:szCs w:val="28"/>
              </w:rPr>
              <w:t>____________</w:t>
            </w:r>
          </w:p>
          <w:p w:rsidR="009913E1" w:rsidRPr="00235AE6" w:rsidRDefault="009913E1" w:rsidP="0046489B">
            <w:pPr>
              <w:spacing w:after="0" w:line="240" w:lineRule="auto"/>
              <w:jc w:val="center"/>
              <w:rPr>
                <w:szCs w:val="28"/>
              </w:rPr>
            </w:pPr>
            <w:r w:rsidRPr="00235AE6">
              <w:rPr>
                <w:szCs w:val="28"/>
              </w:rPr>
              <w:t>БЮЛЛЕТЕНЬ</w:t>
            </w:r>
          </w:p>
          <w:p w:rsidR="009913E1" w:rsidRPr="00BA5C96" w:rsidRDefault="009913E1" w:rsidP="0046489B">
            <w:pPr>
              <w:spacing w:after="0" w:line="240" w:lineRule="auto"/>
              <w:jc w:val="center"/>
              <w:rPr>
                <w:szCs w:val="28"/>
              </w:rPr>
            </w:pPr>
            <w:r w:rsidRPr="00BA5C96">
              <w:rPr>
                <w:szCs w:val="28"/>
              </w:rPr>
              <w:t>для голосования по</w:t>
            </w:r>
            <w:r w:rsidR="0046489B" w:rsidRPr="00BA5C96">
              <w:rPr>
                <w:szCs w:val="28"/>
              </w:rPr>
              <w:t xml:space="preserve"> </w:t>
            </w:r>
            <w:r w:rsidRPr="00BA5C96">
              <w:rPr>
                <w:szCs w:val="28"/>
              </w:rPr>
              <w:t>выбору общественных территорий, подлежащих включению в пе</w:t>
            </w:r>
            <w:r w:rsidRPr="00BA5C96">
              <w:rPr>
                <w:szCs w:val="28"/>
              </w:rPr>
              <w:t>р</w:t>
            </w:r>
            <w:r w:rsidRPr="00BA5C96">
              <w:rPr>
                <w:szCs w:val="28"/>
              </w:rPr>
              <w:t xml:space="preserve">воочередном порядке в </w:t>
            </w:r>
            <w:r w:rsidR="0046489B" w:rsidRPr="00BA5C96">
              <w:rPr>
                <w:szCs w:val="28"/>
              </w:rPr>
              <w:t xml:space="preserve">муниципальную программу </w:t>
            </w:r>
            <w:r w:rsidR="00BA5C96" w:rsidRPr="00BA5C96">
              <w:rPr>
                <w:szCs w:val="28"/>
              </w:rPr>
              <w:t>«</w:t>
            </w:r>
            <w:r w:rsidR="00BA5C96" w:rsidRPr="00BA5C96">
              <w:rPr>
                <w:sz w:val="24"/>
                <w:szCs w:val="24"/>
              </w:rPr>
              <w:t>Ф</w:t>
            </w:r>
            <w:r w:rsidR="00BA5C96" w:rsidRPr="00BA5C96">
              <w:rPr>
                <w:szCs w:val="28"/>
              </w:rPr>
              <w:t>ормирование современной горо</w:t>
            </w:r>
            <w:r w:rsidR="00BA5C96" w:rsidRPr="00BA5C96">
              <w:rPr>
                <w:szCs w:val="28"/>
              </w:rPr>
              <w:t>д</w:t>
            </w:r>
            <w:r w:rsidR="00BA5C96" w:rsidRPr="00BA5C96">
              <w:rPr>
                <w:szCs w:val="28"/>
              </w:rPr>
              <w:t>ской среды в муниципальном образовании город Нижневартовск на 2018 - 2022 годы»</w:t>
            </w:r>
          </w:p>
          <w:p w:rsidR="009913E1" w:rsidRPr="00235AE6" w:rsidRDefault="00AE0C83" w:rsidP="0046489B">
            <w:pPr>
              <w:spacing w:after="0" w:line="240" w:lineRule="auto"/>
              <w:jc w:val="center"/>
              <w:rPr>
                <w:szCs w:val="28"/>
              </w:rPr>
            </w:pPr>
            <w:r w:rsidRPr="00BA5C96">
              <w:rPr>
                <w:szCs w:val="28"/>
              </w:rPr>
              <w:t xml:space="preserve">                                                                                                     </w:t>
            </w:r>
            <w:r w:rsidR="009913E1" w:rsidRPr="00235AE6">
              <w:rPr>
                <w:szCs w:val="28"/>
              </w:rPr>
              <w:t>«____» __________ 2018 года</w:t>
            </w:r>
          </w:p>
          <w:p w:rsidR="009913E1" w:rsidRPr="00235AE6" w:rsidRDefault="009913E1" w:rsidP="0046489B">
            <w:pPr>
              <w:pStyle w:val="8"/>
              <w:jc w:val="left"/>
              <w:rPr>
                <w:szCs w:val="28"/>
              </w:rPr>
            </w:pPr>
            <w:r w:rsidRPr="00235AE6">
              <w:rPr>
                <w:szCs w:val="28"/>
              </w:rPr>
              <w:t xml:space="preserve">                                </w:t>
            </w:r>
          </w:p>
        </w:tc>
      </w:tr>
      <w:tr w:rsidR="009913E1" w:rsidRPr="00235AE6" w:rsidTr="00810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417"/>
        </w:trPr>
        <w:tc>
          <w:tcPr>
            <w:tcW w:w="10916" w:type="dxa"/>
            <w:gridSpan w:val="3"/>
          </w:tcPr>
          <w:p w:rsidR="00810156" w:rsidRPr="00810156" w:rsidRDefault="009913E1" w:rsidP="00810156">
            <w:pPr>
              <w:pStyle w:val="2"/>
              <w:spacing w:before="0" w:after="120"/>
              <w:jc w:val="center"/>
              <w:rPr>
                <w:sz w:val="28"/>
                <w:szCs w:val="28"/>
                <w:lang w:val="ru-RU"/>
              </w:rPr>
            </w:pPr>
            <w:r w:rsidRPr="00235AE6">
              <w:rPr>
                <w:sz w:val="28"/>
                <w:szCs w:val="28"/>
                <w:lang w:val="ru-RU"/>
              </w:rPr>
              <w:t>РАЗЪЯСНЕНИЕ О ПОРЯДКЕ ЗАПОЛНЕНИЯ БЮЛЛЕТЕНЯ</w:t>
            </w:r>
          </w:p>
          <w:p w:rsidR="009913E1" w:rsidRPr="00235AE6" w:rsidRDefault="009913E1" w:rsidP="0046489B">
            <w:pPr>
              <w:spacing w:after="0" w:line="240" w:lineRule="auto"/>
              <w:rPr>
                <w:b/>
                <w:i/>
                <w:szCs w:val="28"/>
              </w:rPr>
            </w:pPr>
            <w:r w:rsidRPr="00235AE6">
              <w:rPr>
                <w:szCs w:val="28"/>
              </w:rPr>
              <w:t xml:space="preserve">     </w:t>
            </w:r>
            <w:r w:rsidRPr="00235AE6">
              <w:rPr>
                <w:i/>
                <w:szCs w:val="28"/>
              </w:rPr>
              <w:t>Поставьте любые знаки (знак) в пустых квадратах (квадрате) справа от наимен</w:t>
            </w:r>
            <w:r w:rsidRPr="00235AE6">
              <w:rPr>
                <w:i/>
                <w:szCs w:val="28"/>
              </w:rPr>
              <w:t>о</w:t>
            </w:r>
            <w:r w:rsidRPr="00235AE6">
              <w:rPr>
                <w:i/>
                <w:szCs w:val="28"/>
              </w:rPr>
              <w:t>вания общественной территории (общественных те</w:t>
            </w:r>
            <w:r w:rsidR="009B73CF" w:rsidRPr="00235AE6">
              <w:rPr>
                <w:i/>
                <w:szCs w:val="28"/>
              </w:rPr>
              <w:t>рриторий) не более чем 5</w:t>
            </w:r>
            <w:r w:rsidRPr="00235AE6">
              <w:rPr>
                <w:i/>
                <w:szCs w:val="28"/>
              </w:rPr>
              <w:t xml:space="preserve"> общ</w:t>
            </w:r>
            <w:r w:rsidRPr="00235AE6">
              <w:rPr>
                <w:i/>
                <w:szCs w:val="28"/>
              </w:rPr>
              <w:t>е</w:t>
            </w:r>
            <w:r w:rsidRPr="00235AE6">
              <w:rPr>
                <w:i/>
                <w:szCs w:val="28"/>
              </w:rPr>
              <w:t>ственны</w:t>
            </w:r>
            <w:r w:rsidR="009B73CF" w:rsidRPr="00235AE6">
              <w:rPr>
                <w:i/>
                <w:szCs w:val="28"/>
              </w:rPr>
              <w:t xml:space="preserve">х территорий, в пользу которых </w:t>
            </w:r>
            <w:r w:rsidRPr="00235AE6">
              <w:rPr>
                <w:i/>
                <w:szCs w:val="28"/>
              </w:rPr>
              <w:t>сделан выбор.</w:t>
            </w:r>
          </w:p>
          <w:p w:rsidR="009913E1" w:rsidRPr="00235AE6" w:rsidRDefault="009B73CF" w:rsidP="0046489B">
            <w:pPr>
              <w:spacing w:after="0" w:line="240" w:lineRule="auto"/>
              <w:rPr>
                <w:i/>
                <w:szCs w:val="28"/>
              </w:rPr>
            </w:pPr>
            <w:r w:rsidRPr="00235AE6">
              <w:rPr>
                <w:i/>
                <w:szCs w:val="28"/>
              </w:rPr>
              <w:t xml:space="preserve">    Бюллетень, в котором знаки </w:t>
            </w:r>
            <w:r w:rsidR="009913E1" w:rsidRPr="00235AE6">
              <w:rPr>
                <w:i/>
                <w:szCs w:val="28"/>
              </w:rPr>
              <w:t xml:space="preserve">проставлены </w:t>
            </w:r>
            <w:r w:rsidRPr="00235AE6">
              <w:rPr>
                <w:i/>
                <w:szCs w:val="28"/>
              </w:rPr>
              <w:t>более чем в 5</w:t>
            </w:r>
            <w:r w:rsidR="009913E1" w:rsidRPr="00235AE6">
              <w:rPr>
                <w:i/>
                <w:szCs w:val="28"/>
              </w:rPr>
              <w:t>) квадратах   либо бюллетень,  в котором  знаки (знак)   не проставлены  ни в одном из квадратов - считаются неде</w:t>
            </w:r>
            <w:r w:rsidR="009913E1" w:rsidRPr="00235AE6">
              <w:rPr>
                <w:i/>
                <w:szCs w:val="28"/>
              </w:rPr>
              <w:t>й</w:t>
            </w:r>
            <w:r w:rsidR="009913E1" w:rsidRPr="00235AE6">
              <w:rPr>
                <w:i/>
                <w:szCs w:val="28"/>
              </w:rPr>
              <w:t xml:space="preserve">ствительными. </w:t>
            </w:r>
          </w:p>
        </w:tc>
      </w:tr>
      <w:tr w:rsidR="009913E1" w:rsidRPr="00235AE6" w:rsidTr="00810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09"/>
        </w:trPr>
        <w:tc>
          <w:tcPr>
            <w:tcW w:w="2269" w:type="dxa"/>
          </w:tcPr>
          <w:p w:rsidR="009913E1" w:rsidRPr="001575C1" w:rsidRDefault="009913E1" w:rsidP="0046489B">
            <w:pPr>
              <w:spacing w:after="0" w:line="240" w:lineRule="auto"/>
              <w:jc w:val="both"/>
              <w:rPr>
                <w:b/>
                <w:i/>
                <w:sz w:val="22"/>
                <w:szCs w:val="28"/>
              </w:rPr>
            </w:pPr>
          </w:p>
          <w:p w:rsidR="009913E1" w:rsidRPr="001575C1" w:rsidRDefault="009913E1" w:rsidP="0046489B">
            <w:pPr>
              <w:spacing w:after="0" w:line="240" w:lineRule="auto"/>
              <w:jc w:val="both"/>
              <w:rPr>
                <w:b/>
                <w:i/>
                <w:sz w:val="22"/>
                <w:szCs w:val="28"/>
              </w:rPr>
            </w:pPr>
            <w:r w:rsidRPr="001575C1">
              <w:rPr>
                <w:b/>
                <w:i/>
                <w:sz w:val="22"/>
                <w:szCs w:val="28"/>
              </w:rPr>
              <w:t>НАИМЕНОВ</w:t>
            </w:r>
            <w:r w:rsidRPr="001575C1">
              <w:rPr>
                <w:b/>
                <w:i/>
                <w:sz w:val="22"/>
                <w:szCs w:val="28"/>
              </w:rPr>
              <w:t>А</w:t>
            </w:r>
            <w:r w:rsidRPr="001575C1">
              <w:rPr>
                <w:b/>
                <w:i/>
                <w:sz w:val="22"/>
                <w:szCs w:val="28"/>
              </w:rPr>
              <w:t>НИЕ</w:t>
            </w:r>
          </w:p>
          <w:p w:rsidR="009913E1" w:rsidRPr="001575C1" w:rsidRDefault="009913E1" w:rsidP="0046489B">
            <w:pPr>
              <w:spacing w:after="0" w:line="240" w:lineRule="auto"/>
              <w:jc w:val="both"/>
              <w:rPr>
                <w:sz w:val="22"/>
                <w:szCs w:val="28"/>
              </w:rPr>
            </w:pPr>
            <w:r w:rsidRPr="001575C1">
              <w:rPr>
                <w:b/>
                <w:i/>
                <w:sz w:val="22"/>
                <w:szCs w:val="28"/>
              </w:rPr>
              <w:t>ОБЩЕСТВЕ</w:t>
            </w:r>
            <w:r w:rsidRPr="001575C1">
              <w:rPr>
                <w:b/>
                <w:i/>
                <w:sz w:val="22"/>
                <w:szCs w:val="28"/>
              </w:rPr>
              <w:t>Н</w:t>
            </w:r>
            <w:r w:rsidRPr="001575C1">
              <w:rPr>
                <w:b/>
                <w:i/>
                <w:sz w:val="22"/>
                <w:szCs w:val="28"/>
              </w:rPr>
              <w:t>НОЙ ТЕРРИТ</w:t>
            </w:r>
            <w:r w:rsidRPr="001575C1">
              <w:rPr>
                <w:b/>
                <w:i/>
                <w:sz w:val="22"/>
                <w:szCs w:val="28"/>
              </w:rPr>
              <w:t>О</w:t>
            </w:r>
            <w:r w:rsidRPr="001575C1">
              <w:rPr>
                <w:b/>
                <w:i/>
                <w:sz w:val="22"/>
                <w:szCs w:val="28"/>
              </w:rPr>
              <w:t>РИИ</w:t>
            </w:r>
          </w:p>
        </w:tc>
        <w:tc>
          <w:tcPr>
            <w:tcW w:w="7513" w:type="dxa"/>
            <w:vAlign w:val="center"/>
          </w:tcPr>
          <w:p w:rsidR="009913E1" w:rsidRPr="001575C1" w:rsidRDefault="009913E1" w:rsidP="00810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8"/>
              </w:rPr>
            </w:pPr>
            <w:r w:rsidRPr="001575C1">
              <w:rPr>
                <w:b/>
                <w:i/>
                <w:sz w:val="22"/>
                <w:szCs w:val="28"/>
              </w:rPr>
              <w:t>КРАТКОЕ ОПИСАНИЕ ОБЩЕСТВЕННОЙ ТЕРРИТ</w:t>
            </w:r>
            <w:r w:rsidRPr="001575C1">
              <w:rPr>
                <w:b/>
                <w:i/>
                <w:sz w:val="22"/>
                <w:szCs w:val="28"/>
              </w:rPr>
              <w:t>О</w:t>
            </w:r>
            <w:r w:rsidRPr="001575C1">
              <w:rPr>
                <w:b/>
                <w:i/>
                <w:sz w:val="22"/>
                <w:szCs w:val="28"/>
              </w:rPr>
              <w:t>РИИ</w:t>
            </w:r>
            <w:r w:rsidRPr="001575C1">
              <w:rPr>
                <w:sz w:val="22"/>
                <w:szCs w:val="28"/>
              </w:rPr>
              <w:t>.</w:t>
            </w:r>
          </w:p>
          <w:p w:rsidR="009913E1" w:rsidRPr="001575C1" w:rsidRDefault="009913E1" w:rsidP="0046489B">
            <w:pPr>
              <w:spacing w:after="0" w:line="240" w:lineRule="auto"/>
              <w:ind w:firstLine="459"/>
              <w:jc w:val="both"/>
              <w:rPr>
                <w:sz w:val="22"/>
                <w:szCs w:val="28"/>
              </w:rPr>
            </w:pPr>
          </w:p>
        </w:tc>
        <w:tc>
          <w:tcPr>
            <w:tcW w:w="1134" w:type="dxa"/>
          </w:tcPr>
          <w:p w:rsidR="009913E1" w:rsidRPr="001575C1" w:rsidRDefault="00810156" w:rsidP="0046489B">
            <w:pPr>
              <w:spacing w:after="0" w:line="240" w:lineRule="auto"/>
              <w:jc w:val="both"/>
              <w:rPr>
                <w:sz w:val="22"/>
                <w:szCs w:val="28"/>
              </w:rPr>
            </w:pPr>
            <w:r w:rsidRPr="001575C1">
              <w:rPr>
                <w:b/>
                <w:i/>
                <w:noProof/>
                <w:sz w:val="22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CD7283" wp14:editId="4BAED8E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101353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.3pt;margin-top:8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" strokeweight="1.5pt"/>
                  </w:pict>
                </mc:Fallback>
              </mc:AlternateContent>
            </w:r>
          </w:p>
        </w:tc>
      </w:tr>
      <w:tr w:rsidR="009913E1" w:rsidRPr="00235AE6" w:rsidTr="004648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Pr="001575C1" w:rsidRDefault="009913E1" w:rsidP="0046489B">
            <w:pPr>
              <w:spacing w:after="0" w:line="240" w:lineRule="auto"/>
              <w:jc w:val="both"/>
              <w:rPr>
                <w:b/>
                <w:i/>
                <w:noProof/>
                <w:sz w:val="22"/>
                <w:szCs w:val="28"/>
              </w:rPr>
            </w:pPr>
          </w:p>
          <w:p w:rsidR="009913E1" w:rsidRPr="001575C1" w:rsidRDefault="009913E1" w:rsidP="0046489B">
            <w:pPr>
              <w:spacing w:after="0" w:line="240" w:lineRule="auto"/>
              <w:jc w:val="both"/>
              <w:rPr>
                <w:b/>
                <w:i/>
                <w:noProof/>
                <w:sz w:val="22"/>
                <w:szCs w:val="28"/>
              </w:rPr>
            </w:pPr>
            <w:r w:rsidRPr="001575C1">
              <w:rPr>
                <w:b/>
                <w:i/>
                <w:noProof/>
                <w:sz w:val="22"/>
                <w:szCs w:val="28"/>
              </w:rPr>
              <w:t>НАИМЕНОВАНИЕ</w:t>
            </w:r>
          </w:p>
          <w:p w:rsidR="009913E1" w:rsidRPr="001575C1" w:rsidRDefault="009913E1" w:rsidP="0046489B">
            <w:pPr>
              <w:spacing w:after="0" w:line="240" w:lineRule="auto"/>
              <w:jc w:val="both"/>
              <w:rPr>
                <w:b/>
                <w:i/>
                <w:noProof/>
                <w:sz w:val="22"/>
                <w:szCs w:val="28"/>
              </w:rPr>
            </w:pPr>
            <w:r w:rsidRPr="001575C1">
              <w:rPr>
                <w:b/>
                <w:i/>
                <w:sz w:val="22"/>
                <w:szCs w:val="28"/>
              </w:rPr>
              <w:t>ОБЩЕСТВЕ</w:t>
            </w:r>
            <w:r w:rsidRPr="001575C1">
              <w:rPr>
                <w:b/>
                <w:i/>
                <w:sz w:val="22"/>
                <w:szCs w:val="28"/>
              </w:rPr>
              <w:t>Н</w:t>
            </w:r>
            <w:r w:rsidRPr="001575C1">
              <w:rPr>
                <w:b/>
                <w:i/>
                <w:sz w:val="22"/>
                <w:szCs w:val="28"/>
              </w:rPr>
              <w:t>НОЙ ТЕРРИТ</w:t>
            </w:r>
            <w:r w:rsidRPr="001575C1">
              <w:rPr>
                <w:b/>
                <w:i/>
                <w:sz w:val="22"/>
                <w:szCs w:val="28"/>
              </w:rPr>
              <w:t>О</w:t>
            </w:r>
            <w:r w:rsidRPr="001575C1">
              <w:rPr>
                <w:b/>
                <w:i/>
                <w:sz w:val="22"/>
                <w:szCs w:val="28"/>
              </w:rPr>
              <w:t>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E1" w:rsidRPr="001575C1" w:rsidRDefault="009913E1" w:rsidP="00810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8"/>
              </w:rPr>
            </w:pPr>
            <w:r w:rsidRPr="001575C1">
              <w:rPr>
                <w:b/>
                <w:i/>
                <w:sz w:val="22"/>
                <w:szCs w:val="28"/>
              </w:rPr>
              <w:t>КРАТКОЕ ОПИСАНИЕ ОБЩЕСТВЕННОЙ ТЕРРИТ</w:t>
            </w:r>
            <w:r w:rsidRPr="001575C1">
              <w:rPr>
                <w:b/>
                <w:i/>
                <w:sz w:val="22"/>
                <w:szCs w:val="28"/>
              </w:rPr>
              <w:t>О</w:t>
            </w:r>
            <w:r w:rsidRPr="001575C1">
              <w:rPr>
                <w:b/>
                <w:i/>
                <w:sz w:val="22"/>
                <w:szCs w:val="28"/>
              </w:rPr>
              <w:t>РИИ.</w:t>
            </w:r>
          </w:p>
          <w:p w:rsidR="009913E1" w:rsidRPr="001575C1" w:rsidRDefault="009913E1" w:rsidP="0046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b/>
                <w:i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Pr="001575C1" w:rsidRDefault="00810156" w:rsidP="0046489B">
            <w:pPr>
              <w:spacing w:after="0" w:line="240" w:lineRule="auto"/>
              <w:jc w:val="both"/>
              <w:rPr>
                <w:sz w:val="22"/>
                <w:szCs w:val="28"/>
              </w:rPr>
            </w:pPr>
            <w:r w:rsidRPr="001575C1">
              <w:rPr>
                <w:b/>
                <w:i/>
                <w:noProof/>
                <w:sz w:val="22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00753C" wp14:editId="429E452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67945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.3pt;margin-top:5.35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" strokeweight="1.5pt"/>
                  </w:pict>
                </mc:Fallback>
              </mc:AlternateContent>
            </w:r>
          </w:p>
        </w:tc>
      </w:tr>
      <w:tr w:rsidR="009913E1" w:rsidRPr="00235AE6" w:rsidTr="00810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Pr="001575C1" w:rsidRDefault="009913E1" w:rsidP="0046489B">
            <w:pPr>
              <w:spacing w:after="0" w:line="240" w:lineRule="auto"/>
              <w:jc w:val="both"/>
              <w:rPr>
                <w:b/>
                <w:i/>
                <w:noProof/>
                <w:sz w:val="22"/>
                <w:szCs w:val="28"/>
              </w:rPr>
            </w:pPr>
          </w:p>
          <w:p w:rsidR="009913E1" w:rsidRPr="001575C1" w:rsidRDefault="009913E1" w:rsidP="0046489B">
            <w:pPr>
              <w:spacing w:after="0" w:line="240" w:lineRule="auto"/>
              <w:jc w:val="both"/>
              <w:rPr>
                <w:b/>
                <w:i/>
                <w:noProof/>
                <w:sz w:val="22"/>
                <w:szCs w:val="28"/>
              </w:rPr>
            </w:pPr>
            <w:r w:rsidRPr="001575C1">
              <w:rPr>
                <w:b/>
                <w:i/>
                <w:noProof/>
                <w:sz w:val="22"/>
                <w:szCs w:val="28"/>
              </w:rPr>
              <w:t>НАИМЕНОВАНИЕ</w:t>
            </w:r>
          </w:p>
          <w:p w:rsidR="009913E1" w:rsidRPr="001575C1" w:rsidRDefault="009913E1" w:rsidP="0046489B">
            <w:pPr>
              <w:spacing w:after="0" w:line="240" w:lineRule="auto"/>
              <w:jc w:val="both"/>
              <w:rPr>
                <w:b/>
                <w:i/>
                <w:noProof/>
                <w:sz w:val="22"/>
                <w:szCs w:val="28"/>
              </w:rPr>
            </w:pPr>
            <w:r w:rsidRPr="001575C1">
              <w:rPr>
                <w:b/>
                <w:i/>
                <w:sz w:val="22"/>
                <w:szCs w:val="28"/>
              </w:rPr>
              <w:t>ОБЩЕСТВЕ</w:t>
            </w:r>
            <w:r w:rsidRPr="001575C1">
              <w:rPr>
                <w:b/>
                <w:i/>
                <w:sz w:val="22"/>
                <w:szCs w:val="28"/>
              </w:rPr>
              <w:t>Н</w:t>
            </w:r>
            <w:r w:rsidRPr="001575C1">
              <w:rPr>
                <w:b/>
                <w:i/>
                <w:sz w:val="22"/>
                <w:szCs w:val="28"/>
              </w:rPr>
              <w:t>НОЙ ТЕРРИТ</w:t>
            </w:r>
            <w:r w:rsidRPr="001575C1">
              <w:rPr>
                <w:b/>
                <w:i/>
                <w:sz w:val="22"/>
                <w:szCs w:val="28"/>
              </w:rPr>
              <w:t>О</w:t>
            </w:r>
            <w:r w:rsidRPr="001575C1">
              <w:rPr>
                <w:b/>
                <w:i/>
                <w:sz w:val="22"/>
                <w:szCs w:val="28"/>
              </w:rPr>
              <w:t>РИИ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3E1" w:rsidRPr="001575C1" w:rsidRDefault="009913E1" w:rsidP="00810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2"/>
                <w:szCs w:val="28"/>
              </w:rPr>
            </w:pPr>
            <w:r w:rsidRPr="001575C1">
              <w:rPr>
                <w:b/>
                <w:i/>
                <w:sz w:val="22"/>
                <w:szCs w:val="28"/>
              </w:rPr>
              <w:t>КРАТКОЕ ОПИСАНИЕ ОБЩЕСТВЕННОЙ ТЕРРИТ</w:t>
            </w:r>
            <w:r w:rsidRPr="001575C1">
              <w:rPr>
                <w:b/>
                <w:i/>
                <w:sz w:val="22"/>
                <w:szCs w:val="28"/>
              </w:rPr>
              <w:t>О</w:t>
            </w:r>
            <w:r w:rsidRPr="001575C1">
              <w:rPr>
                <w:b/>
                <w:i/>
                <w:sz w:val="22"/>
                <w:szCs w:val="28"/>
              </w:rPr>
              <w:t>РИИ.</w:t>
            </w:r>
          </w:p>
          <w:p w:rsidR="009913E1" w:rsidRPr="001575C1" w:rsidRDefault="009913E1" w:rsidP="00464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b/>
                <w:i/>
                <w:sz w:val="2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E1" w:rsidRPr="001575C1" w:rsidRDefault="00810156" w:rsidP="0046489B">
            <w:pPr>
              <w:spacing w:after="0" w:line="240" w:lineRule="auto"/>
              <w:jc w:val="both"/>
              <w:rPr>
                <w:sz w:val="22"/>
                <w:szCs w:val="28"/>
              </w:rPr>
            </w:pPr>
            <w:r w:rsidRPr="001575C1">
              <w:rPr>
                <w:b/>
                <w:i/>
                <w:noProof/>
                <w:sz w:val="22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420D5F" wp14:editId="0607C04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81649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.3pt;margin-top:6.45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" strokeweight="1.5pt"/>
                  </w:pict>
                </mc:Fallback>
              </mc:AlternateContent>
            </w:r>
          </w:p>
        </w:tc>
      </w:tr>
    </w:tbl>
    <w:p w:rsidR="009913E1" w:rsidRPr="00235AE6" w:rsidRDefault="009913E1" w:rsidP="0046489B">
      <w:pPr>
        <w:spacing w:after="0" w:line="240" w:lineRule="auto"/>
        <w:rPr>
          <w:b/>
          <w:szCs w:val="28"/>
        </w:rPr>
      </w:pPr>
    </w:p>
    <w:p w:rsidR="009913E1" w:rsidRPr="00235AE6" w:rsidRDefault="009913E1" w:rsidP="0046489B">
      <w:pPr>
        <w:spacing w:after="0" w:line="240" w:lineRule="auto"/>
        <w:rPr>
          <w:szCs w:val="28"/>
        </w:rPr>
      </w:pPr>
    </w:p>
    <w:p w:rsidR="004B0AC9" w:rsidRPr="00235AE6" w:rsidRDefault="004B0AC9">
      <w:pPr>
        <w:rPr>
          <w:szCs w:val="28"/>
        </w:rPr>
      </w:pPr>
    </w:p>
    <w:sectPr w:rsidR="004B0AC9" w:rsidRPr="00235AE6" w:rsidSect="003F56A3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E1"/>
    <w:rsid w:val="00032079"/>
    <w:rsid w:val="00063BF6"/>
    <w:rsid w:val="001575C1"/>
    <w:rsid w:val="001A00DF"/>
    <w:rsid w:val="001A0BD6"/>
    <w:rsid w:val="001C157B"/>
    <w:rsid w:val="001E2F3A"/>
    <w:rsid w:val="002042A2"/>
    <w:rsid w:val="00221B07"/>
    <w:rsid w:val="00235AE6"/>
    <w:rsid w:val="0024641F"/>
    <w:rsid w:val="002649A8"/>
    <w:rsid w:val="002F2EA0"/>
    <w:rsid w:val="00340082"/>
    <w:rsid w:val="00350464"/>
    <w:rsid w:val="003F56A3"/>
    <w:rsid w:val="0046489B"/>
    <w:rsid w:val="00483DE5"/>
    <w:rsid w:val="0049480A"/>
    <w:rsid w:val="004A21ED"/>
    <w:rsid w:val="004B0AC9"/>
    <w:rsid w:val="00520890"/>
    <w:rsid w:val="0053446F"/>
    <w:rsid w:val="00552953"/>
    <w:rsid w:val="00664744"/>
    <w:rsid w:val="00694B3B"/>
    <w:rsid w:val="007A77EF"/>
    <w:rsid w:val="007F36AB"/>
    <w:rsid w:val="00810156"/>
    <w:rsid w:val="008A07C1"/>
    <w:rsid w:val="00953680"/>
    <w:rsid w:val="009913E1"/>
    <w:rsid w:val="009A34AA"/>
    <w:rsid w:val="009B73CF"/>
    <w:rsid w:val="009C1ABE"/>
    <w:rsid w:val="00A22FE0"/>
    <w:rsid w:val="00A25295"/>
    <w:rsid w:val="00A33721"/>
    <w:rsid w:val="00A55865"/>
    <w:rsid w:val="00A72583"/>
    <w:rsid w:val="00AE0C83"/>
    <w:rsid w:val="00B17A60"/>
    <w:rsid w:val="00B540CD"/>
    <w:rsid w:val="00BA2894"/>
    <w:rsid w:val="00BA5C96"/>
    <w:rsid w:val="00BC0A62"/>
    <w:rsid w:val="00C42CB0"/>
    <w:rsid w:val="00C44ABD"/>
    <w:rsid w:val="00D60F5B"/>
    <w:rsid w:val="00DD5529"/>
    <w:rsid w:val="00E00469"/>
    <w:rsid w:val="00F41FB9"/>
    <w:rsid w:val="00F436EB"/>
    <w:rsid w:val="00F45998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C0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A6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C0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0A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915B080492A65F3A6B52EDC8894423D4A5FF9FC4617419ECC72BB887B38775ED7DBCE765ADC9E31YEU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3767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Конева Юлия Николаевна</cp:lastModifiedBy>
  <cp:revision>8</cp:revision>
  <cp:lastPrinted>2017-12-28T05:07:00Z</cp:lastPrinted>
  <dcterms:created xsi:type="dcterms:W3CDTF">2017-12-28T09:27:00Z</dcterms:created>
  <dcterms:modified xsi:type="dcterms:W3CDTF">2017-12-28T09:34:00Z</dcterms:modified>
</cp:coreProperties>
</file>