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both"/>
        <w:outlineLvl w:val="0"/>
      </w:pPr>
      <w:r/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АГЕНТСТВО ПО ТЕХНИЧЕСКОМУ РЕГУЛИРОВАНИЮ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МЕТРОЛОГИИ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Р 51303-2023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ТОРГОВЛЯ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 И ОПРЕДЕЛЕНИЯ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введения</w:t>
      </w:r>
      <w:r>
        <w:rPr>
          <w:rFonts w:ascii="Times New Roman" w:hAnsi="Times New Roman" w:cs="Times New Roman"/>
          <w:sz w:val="28"/>
          <w:szCs w:val="28"/>
        </w:rPr>
        <w:t xml:space="preserve"> - 2023-10-01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Предисловие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азработан</w:t>
      </w:r>
      <w:r>
        <w:rPr>
          <w:rFonts w:ascii="Times New Roman" w:hAnsi="Times New Roman" w:cs="Times New Roman"/>
          <w:sz w:val="28"/>
          <w:szCs w:val="28"/>
        </w:rPr>
        <w:t xml:space="preserve"> Обществом с ограниченной ответственностью "Центр консалтинга и сертификации "Межрегиональное агентство качества" (ООО "ЦКС "МАК"), Обществом с ограниченной ответственностью "</w:t>
      </w:r>
      <w:r>
        <w:rPr>
          <w:rFonts w:ascii="Times New Roman" w:hAnsi="Times New Roman" w:cs="Times New Roman"/>
          <w:sz w:val="28"/>
          <w:szCs w:val="28"/>
        </w:rPr>
        <w:t xml:space="preserve">Яндекс.Лавка</w:t>
      </w:r>
      <w:r>
        <w:rPr>
          <w:rFonts w:ascii="Times New Roman" w:hAnsi="Times New Roman" w:cs="Times New Roman"/>
          <w:sz w:val="28"/>
          <w:szCs w:val="28"/>
        </w:rPr>
        <w:t xml:space="preserve">" (ООО "</w:t>
      </w:r>
      <w:r>
        <w:rPr>
          <w:rFonts w:ascii="Times New Roman" w:hAnsi="Times New Roman" w:cs="Times New Roman"/>
          <w:sz w:val="28"/>
          <w:szCs w:val="28"/>
        </w:rPr>
        <w:t xml:space="preserve">Яндекс.Лавка</w:t>
      </w:r>
      <w:r>
        <w:rPr>
          <w:rFonts w:ascii="Times New Roman" w:hAnsi="Times New Roman" w:cs="Times New Roman"/>
          <w:sz w:val="28"/>
          <w:szCs w:val="28"/>
        </w:rPr>
        <w:t xml:space="preserve">"),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"Союз оптовых продовольственных рынков России" (Союз рынков России), Некоммерческой организацией "Центральный союз потребительских обществ Российской Федерации" (</w:t>
      </w:r>
      <w:r>
        <w:rPr>
          <w:rFonts w:ascii="Times New Roman" w:hAnsi="Times New Roman" w:cs="Times New Roman"/>
          <w:sz w:val="28"/>
          <w:szCs w:val="28"/>
        </w:rPr>
        <w:t xml:space="preserve">Центросоюз России</w:t>
      </w:r>
      <w:r>
        <w:rPr>
          <w:rFonts w:ascii="Times New Roman" w:hAnsi="Times New Roman" w:cs="Times New Roman"/>
          <w:sz w:val="28"/>
          <w:szCs w:val="28"/>
        </w:rPr>
        <w:t xml:space="preserve">), Автономной некоммерческой организацией "Российская система качества" (</w:t>
      </w:r>
      <w:r>
        <w:rPr>
          <w:rFonts w:ascii="Times New Roman" w:hAnsi="Times New Roman" w:cs="Times New Roman"/>
          <w:sz w:val="28"/>
          <w:szCs w:val="28"/>
        </w:rPr>
        <w:t xml:space="preserve">Роскачество</w:t>
      </w:r>
      <w:r>
        <w:rPr>
          <w:rFonts w:ascii="Times New Roman" w:hAnsi="Times New Roman" w:cs="Times New Roman"/>
          <w:sz w:val="28"/>
          <w:szCs w:val="28"/>
        </w:rPr>
        <w:t xml:space="preserve">), при участии Министерства промышленности и торговли Российской Федерации (Минпромторг России)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несен</w:t>
      </w:r>
      <w:r>
        <w:rPr>
          <w:rFonts w:ascii="Times New Roman" w:hAnsi="Times New Roman" w:cs="Times New Roman"/>
          <w:sz w:val="28"/>
          <w:szCs w:val="28"/>
        </w:rPr>
        <w:t xml:space="preserve"> Техническим комитетом по стандартизации ТК 347 "Услуги торговли"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 и введен в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consultantplus://offline/ref=1903B362B239E142DADD66011DD5B55C342AB60B6F5B2BFBF7E3509D5F456F5569B9F1F85540307DC311112D9Cz0YCG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метрологии от 30 июня 2023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469-ст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consultantplus://offline/ref=1903B362B239E142DADD66011DD5B55C342CBC0A62572BFBF7E3509D5F456F5569B9F1F85540307DC311112D9Cz0YCG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ГОСТ Р 51303-2013</w:t>
        </w:r>
      </w:hyperlink>
      <w:r/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применения настоящего стандарта установлены в </w:t>
      </w:r>
      <w:hyperlink r:id="rId11" w:tooltip="consultantplus://offline/ref=1903B362B239E142DADD66011DD5B55C3328B60662572BFBF7E3509D5F456F557BB9A9F454472C74C104477CDA5A43124C3A17BA97E5BBF8z1YCG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июня 2015 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162-ФЗ "О стандартизации в Российской Федерации".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стандарты", а официальный текст и</w:t>
      </w:r>
      <w:r>
        <w:rPr>
          <w:rFonts w:ascii="Times New Roman" w:hAnsi="Times New Roman" w:cs="Times New Roman"/>
          <w:sz w:val="28"/>
          <w:szCs w:val="28"/>
        </w:rPr>
        <w:t xml:space="preserve">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</w:t>
      </w:r>
      <w:r>
        <w:rPr>
          <w:rFonts w:ascii="Times New Roman" w:hAnsi="Times New Roman" w:cs="Times New Roman"/>
          <w:sz w:val="28"/>
          <w:szCs w:val="28"/>
        </w:rPr>
        <w:t xml:space="preserve">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(www.rst.gov.ru)</w:t>
      </w:r>
      <w:r/>
    </w:p>
    <w:p>
      <w:pPr>
        <w:pStyle w:val="665"/>
        <w:ind w:firstLine="56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Введение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в настоящем стандарте термины расположены в систематизированном порядке, отражающем систему понятий в области внутренней торговли.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понятия установлен один стандартизованный термин.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Термины-синонимы без пометы "</w:t>
      </w:r>
      <w:r>
        <w:rPr>
          <w:rFonts w:ascii="Times New Roman" w:hAnsi="Times New Roman" w:cs="Times New Roman"/>
          <w:sz w:val="28"/>
          <w:szCs w:val="28"/>
        </w:rPr>
        <w:t xml:space="preserve">Нрк</w:t>
      </w:r>
      <w:r>
        <w:rPr>
          <w:rFonts w:ascii="Times New Roman" w:hAnsi="Times New Roman" w:cs="Times New Roman"/>
          <w:sz w:val="28"/>
          <w:szCs w:val="28"/>
        </w:rPr>
        <w:t xml:space="preserve">" приведены в качестве справочных данных и не являются стандартизованными.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квадратных скобок в терминологической статье означает, что в нее включены два (три) термина, имеющие общие </w:t>
      </w:r>
      <w:r>
        <w:rPr>
          <w:rFonts w:ascii="Times New Roman" w:hAnsi="Times New Roman" w:cs="Times New Roman"/>
          <w:sz w:val="28"/>
          <w:szCs w:val="28"/>
        </w:rPr>
        <w:t xml:space="preserve">терминоэлементы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алфавитном указателе данные термины приведены отдельно с указанием статьи.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определения можно при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Стандартизованные термины набраны полужирным шрифтом, синонимы - курсивом.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целостности терминосистемы в настоящем стандарте приведены терминологические статьи из законов Российской Федерации, заключенные в рамки из тонких линий.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Область применения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стандарт устанавливает термины и определения основных понятий в области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Термины, установленные настоящим стандартом, рекомендуются для применения во всех видах документации и торговле, входящих в сферу действия работ по стандартизации и/или использующих результаты этих работ.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Термины и определения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Общие понятия</w:t>
      </w:r>
      <w:r/>
    </w:p>
    <w:p>
      <w:pPr>
        <w:pStyle w:val="66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060"/>
      </w:tblGrid>
      <w:tr>
        <w:trPr>
          <w:trHeight w:val="16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0" w:type="dxa"/>
            <w:textDirection w:val="lrTb"/>
            <w:noWrap w:val="false"/>
          </w:tcPr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P44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торговая деятельность (торговля): Вид предпринимательской деятельности, связанный с приобретением и продажей товаров.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381-ФЗ "Об основах государственного регулирования торговой деятельности в Российской Федерации", </w:t>
            </w:r>
            <w:hyperlink r:id="rId12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" w:name="P49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textDirection w:val="lrTb"/>
            <w:noWrap w:val="false"/>
          </w:tcPr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оптовая торговля: Вид торговой деятельности, связанный с приобретением и продажей товаров для использования их в предпринимательской деятельности,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 числе для перепродажи, или в иных целях, не связанных с личным, семейным, домашним и иным подобным использованием.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381-ФЗ "Об основах государственного регулирования торговой деятельности в Российской Федерации", </w:t>
            </w:r>
            <w:hyperlink r:id="rId13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" w:name="P54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textDirection w:val="lrTb"/>
            <w:noWrap w:val="false"/>
          </w:tcPr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торговля: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381-ФЗ "Об основах государственного регулирования торговой деятельности в Российской Федерации", </w:t>
            </w:r>
            <w:hyperlink r:id="rId14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" w:name="P59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оптово-розничная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Совмещение двух видов торговой деятельности: оптовой и розничной.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" w:name="P60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потребительский рынок (рынок товаров и услуг)</w:t>
      </w:r>
      <w:r>
        <w:rPr>
          <w:rFonts w:ascii="Times New Roman" w:hAnsi="Times New Roman" w:cs="Times New Roman"/>
          <w:sz w:val="28"/>
          <w:szCs w:val="28"/>
        </w:rPr>
        <w:t xml:space="preserve">: Система общественных отношений, основанных на соблюдении правовых норм, возникающих между государством, изготовителем и продавцом, исполнителем и потребителем в процессе изготовления, реализации и эксплуатации товаров, выполнения работ и оказания услуг.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" w:name="P61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товарное обращение</w:t>
      </w:r>
      <w:r>
        <w:rPr>
          <w:rFonts w:ascii="Times New Roman" w:hAnsi="Times New Roman" w:cs="Times New Roman"/>
          <w:sz w:val="28"/>
          <w:szCs w:val="28"/>
        </w:rPr>
        <w:t xml:space="preserve">: Процесс обращения объектов гражданского права посредством договоров.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объектам гражданских прав относят вещи, включая наличные деньги и документарные ценные бумаги; иное имущество, в том числе имущественные права, включая безналичные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денежные средства, бездокументарные ценные бумаги, цифровые права; результаты работ и оказания услуг; охраняемые результаты интеллектуальной деятельности и приравненные к ним средства индивидуализации (интеллектуальная собственность); нематериальные блага.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" w:name="P64"/>
      <w:r/>
      <w:bookmarkEnd w:id="6"/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торговая политика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организационных, правовых, экономических,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и иных мер, реализуемых органами государственной власти, органами местного самоуправления и хозяйствующими субъектами, а также их объединениями в связи с организацией и осуществлением торговой деятельности в соответствии с законодательством.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Различают государственную политику в области торговой деятельности, торговую политику организаций, торговую политику саморегулируемой организации в сфере торговли и т.д.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" w:name="P67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покупатель (приобретатель)</w:t>
      </w:r>
      <w:r>
        <w:rPr>
          <w:rFonts w:ascii="Times New Roman" w:hAnsi="Times New Roman" w:cs="Times New Roman"/>
          <w:sz w:val="28"/>
          <w:szCs w:val="28"/>
        </w:rPr>
        <w:t xml:space="preserve">: Физическое или юридическое лицо, приобретающее, заказывающее или имеющее намерение приобрести или заказать товары и услуги.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" w:name="P68"/>
      <w:r/>
      <w:bookmarkEnd w:id="8"/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розничный покупатель (потребитель)</w:t>
      </w:r>
      <w:r>
        <w:rPr>
          <w:rFonts w:ascii="Times New Roman" w:hAnsi="Times New Roman" w:cs="Times New Roman"/>
          <w:sz w:val="28"/>
          <w:szCs w:val="28"/>
        </w:rPr>
        <w:t xml:space="preserve">: Физическое лицо, кроме индивидуальных предпринимателей, имеющее намерение заказать или приобрести либо заказывающее, приобретающее для использования товаров исключительно </w:t>
      </w:r>
      <w:r>
        <w:rPr>
          <w:rFonts w:ascii="Times New Roman" w:hAnsi="Times New Roman" w:cs="Times New Roman"/>
          <w:sz w:val="28"/>
          <w:szCs w:val="28"/>
        </w:rPr>
        <w:t xml:space="preserve">для личных, семейных, домашних и иных нужд, не связанных с осуществлением предпринимательской деятельности.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" w:name="P69"/>
      <w:r/>
      <w:bookmarkEnd w:id="9"/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оптовый покупатель</w:t>
      </w:r>
      <w:r>
        <w:rPr>
          <w:rFonts w:ascii="Times New Roman" w:hAnsi="Times New Roman" w:cs="Times New Roman"/>
          <w:sz w:val="28"/>
          <w:szCs w:val="28"/>
        </w:rPr>
        <w:t xml:space="preserve">: Юридическое лицо или индивидуальный предприниматель, име</w:t>
      </w:r>
      <w:r>
        <w:rPr>
          <w:rFonts w:ascii="Times New Roman" w:hAnsi="Times New Roman" w:cs="Times New Roman"/>
          <w:sz w:val="28"/>
          <w:szCs w:val="28"/>
        </w:rPr>
        <w:t xml:space="preserve">ющие намерение заказать или приобрести либо заказывающие, приобретающие товары для их использования в предпринимательской деятельности, в том числе для перепродажи, или в иных целях, не связанных с личным, семейным, домашним и иным подобным использованием.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" w:name="P70"/>
      <w:r/>
      <w:bookmarkEnd w:id="10"/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продавец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независимо от ее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организационно-правовой формы, индивидуальный предприниматель и в случаях, установленных законодательством Российской Федерации, гражданин (физическое лицо), реализующие товары и оказывающие услуги по договору купли-продажи или иному аналогичному договору.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" w:name="P71"/>
      <w:r/>
      <w:bookmarkEnd w:id="11"/>
      <w:r>
        <w:rPr>
          <w:rFonts w:ascii="Times New Roman" w:hAnsi="Times New Roman" w:cs="Times New Roman"/>
          <w:sz w:val="28"/>
          <w:szCs w:val="28"/>
        </w:rPr>
        <w:t xml:space="preserve">11.1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оптовый продавец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независимо от ее организационно-правовой формы или индивидуальный предприниматель, осуществляющие реализацию товаров оптовым покупателям.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Оптовых продавцов подразделяют на сельскохозяйственных товаропроизводителей, организации оптовой торговли и т.д.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" w:name="P74"/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продажа [реализация] товара</w:t>
      </w:r>
      <w:r>
        <w:rPr>
          <w:rFonts w:ascii="Times New Roman" w:hAnsi="Times New Roman" w:cs="Times New Roman"/>
          <w:sz w:val="28"/>
          <w:szCs w:val="28"/>
        </w:rPr>
        <w:t xml:space="preserve">: Передача покупателю товаров на определенных условиях, в том числе по договору купли-продажи или иным аналогичным договорам.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Торговые структуры и их виды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" w:name="P78"/>
      <w:r/>
      <w:bookmarkEnd w:id="13"/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: Организация различных организационно-правовых форм, осуществляющая торговую деятельность, включая необходимые средства и работников с распределением ответственности, полномочий и взаимоотношений.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Торговые организации подразделяют на организации оптовой торговли, розничной торговли и оптово-розничной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" w:name="P81"/>
      <w:r/>
      <w:bookmarkEnd w:id="14"/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bottom"/>
            <w:textDirection w:val="lrTb"/>
            <w:noWrap w:val="false"/>
          </w:tcPr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торговый объект: Здание или часть здания,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- По типу торгового объекта, используемого для осуществления торговой деятельности, различают стационарные торговые объекты и нестационарные торговые объекты.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381-ФЗ "Об основах государственного регулирования торговой деятельности в Российской Федерации", </w:t>
            </w:r>
            <w:hyperlink r:id="rId15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" w:name="P87"/>
      <w:r/>
      <w:bookmarkEnd w:id="15"/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bottom"/>
            <w:textDirection w:val="lrTb"/>
            <w:noWrap w:val="false"/>
          </w:tcPr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стационарный торго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вый объект: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381-ФЗ "Об основах государственного регулирования торговой деятельности в Российской Федерации", </w:t>
            </w:r>
            <w:hyperlink r:id="rId16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" w:name="P92"/>
      <w:r/>
      <w:bookmarkEnd w:id="16"/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bottom"/>
            <w:textDirection w:val="lrTb"/>
            <w:noWrap w:val="false"/>
          </w:tcPr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нестационарный торговый объект: Торговый объект, представляющий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381-ФЗ "Об основах государственного регулирования торговой деятельности в Российской Федерации", </w:t>
            </w:r>
            <w:hyperlink r:id="rId17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" w:name="P97"/>
      <w:r/>
      <w:bookmarkEnd w:id="17"/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bottom"/>
            <w:textDirection w:val="lrTb"/>
            <w:noWrap w:val="false"/>
          </w:tcPr>
          <w:p>
            <w:pPr>
              <w:pStyle w:val="663"/>
              <w:ind w:firstLine="4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торговая сеть: Совокупность двух и более торговых объектов, которые находятся под общим управлением, или совокупность двух и более торговых объектов, которые используются под единым коммерческим обозначением или иным средством индивидуализации.</w:t>
            </w:r>
            <w:r/>
          </w:p>
          <w:p>
            <w:pPr>
              <w:pStyle w:val="663"/>
              <w:ind w:firstLine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N 381-ФЗ "Об основах государственного регулирования торговой деятельности в Российской Федерации", </w:t>
            </w:r>
            <w:hyperlink r:id="rId18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торговую сеть могут входить торговые объекты, принадлежащие одному или нескольким юридическим лицам или индивидуальным предпринимателям.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" w:name="P104"/>
      <w:r/>
      <w:bookmarkEnd w:id="18"/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стационарная торговая сеть</w:t>
      </w:r>
      <w:r>
        <w:rPr>
          <w:rFonts w:ascii="Times New Roman" w:hAnsi="Times New Roman" w:cs="Times New Roman"/>
          <w:sz w:val="28"/>
          <w:szCs w:val="28"/>
        </w:rPr>
        <w:t xml:space="preserve">: Торговая сеть, включающая в себя стационарные торговые объекты.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" w:name="P105"/>
      <w:r/>
      <w:bookmarkEnd w:id="19"/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нестационарная торговая сеть</w:t>
      </w:r>
      <w:r>
        <w:rPr>
          <w:rFonts w:ascii="Times New Roman" w:hAnsi="Times New Roman" w:cs="Times New Roman"/>
          <w:sz w:val="28"/>
          <w:szCs w:val="28"/>
        </w:rPr>
        <w:t xml:space="preserve">: Торговая сеть, функционирующая на принципах развозной и разносной торговли, а также объекты организации торговли, не относящиеся к стационарной торговой сети.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" w:name="P106"/>
      <w:r/>
      <w:bookmarkEnd w:id="20"/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предприятие (предприятие торговли)</w:t>
      </w:r>
      <w:r>
        <w:rPr>
          <w:rFonts w:ascii="Times New Roman" w:hAnsi="Times New Roman" w:cs="Times New Roman"/>
          <w:sz w:val="28"/>
          <w:szCs w:val="28"/>
        </w:rPr>
        <w:t xml:space="preserve">: Имущественный комплекс, расположенный в торговом объекте и вне торгового объекта, используемый торговыми организациями или индивидуальными предпринимателями для осуществления продажи товаров и/или оказания услуг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торговым предприятиям относят предприятия розничной торговли, оптовой торговли и оптово-розничной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1" w:name="P109"/>
      <w:r/>
      <w:bookmarkEnd w:id="21"/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предприятие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: Торговое предприятие, используемое для осуществления розничной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предприятиям розничной торговли относят магазины, павильоны, киоски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2" w:name="P112"/>
      <w:r/>
      <w:bookmarkEnd w:id="22"/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предприятие оптовой торговли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торговли, осуществляющее оптовую продажу товаров, выполнение работ и оказание услуг торговли оптовым покупателям для последующей перепродажи товаров или профессионального использования.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предприятиям оптовой торговли относят оптово-распределительные и логистические центры, товарные склады, магазины-склады, центры оптовой и мелкооптовой торговли и др.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3" w:name="P115"/>
      <w:r/>
      <w:bookmarkEnd w:id="23"/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сетевое торговое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: Торговое предприятие, входящее в торговую сеть.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4" w:name="P116"/>
      <w:r/>
      <w:bookmarkEnd w:id="24"/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оптовая торговая сеть</w:t>
      </w:r>
      <w:r>
        <w:rPr>
          <w:rFonts w:ascii="Times New Roman" w:hAnsi="Times New Roman" w:cs="Times New Roman"/>
          <w:sz w:val="28"/>
          <w:szCs w:val="28"/>
        </w:rPr>
        <w:t xml:space="preserve">: Торговая сеть, представленная предприятиями оптовой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5" w:name="P117"/>
      <w:r/>
      <w:bookmarkEnd w:id="25"/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розничная торговая сеть</w:t>
      </w:r>
      <w:r>
        <w:rPr>
          <w:rFonts w:ascii="Times New Roman" w:hAnsi="Times New Roman" w:cs="Times New Roman"/>
          <w:sz w:val="28"/>
          <w:szCs w:val="28"/>
        </w:rPr>
        <w:t xml:space="preserve">: Торговая сеть, представленная предприятиями розничной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6" w:name="P118"/>
      <w:r/>
      <w:bookmarkEnd w:id="26"/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торговли, классифицированное по ассортименту реализуемых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видам торговых предприятий относят предприятия с универсальным ассортиментом, со специализированным ассортиментом, с комбинированным ассортиментом, со смешанным ассортиментом.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7" w:name="P121"/>
      <w:r/>
      <w:bookmarkEnd w:id="27"/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предприятие с универсальным ассортиментом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торговли, реализующее универсальный ассортимент продовольственных и/или непродовольственных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8" w:name="P122"/>
      <w:r/>
      <w:bookmarkEnd w:id="28"/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предприятие со специализированным ассортиментом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торговли, реализующее одну группу товаров или ее часть.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Торговое предприятие со специализированным ассортиментом реализует более 80% объема товаров в стоимостном выражении, относящихся к одной ассортиментной группе.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9" w:name="P125"/>
      <w:r/>
      <w:bookmarkEnd w:id="29"/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место</w:t>
      </w:r>
      <w:r>
        <w:rPr>
          <w:rFonts w:ascii="Times New Roman" w:hAnsi="Times New Roman" w:cs="Times New Roman"/>
          <w:sz w:val="28"/>
          <w:szCs w:val="28"/>
        </w:rPr>
        <w:t xml:space="preserve">: Место, используемое для совершения сделок купли-продажи с/без использованием(я) торгового объекта, находящееся под управлением одного лица или используемое одним лицом или под одним коммерческим обозначением или иным средством индивидуализации.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0" w:name="P126"/>
      <w:r/>
      <w:bookmarkEnd w:id="30"/>
      <w:r>
        <w:rPr>
          <w:rFonts w:ascii="Times New Roman" w:hAnsi="Times New Roman" w:cs="Times New Roman"/>
          <w:sz w:val="28"/>
          <w:szCs w:val="28"/>
        </w:rPr>
        <w:t xml:space="preserve">29.1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рынок</w:t>
      </w:r>
      <w:r>
        <w:rPr>
          <w:rFonts w:ascii="Times New Roman" w:hAnsi="Times New Roman" w:cs="Times New Roman"/>
          <w:sz w:val="28"/>
          <w:szCs w:val="28"/>
        </w:rPr>
        <w:t xml:space="preserve">: Имущественный комплекс, имеющий в своем составе земельный участок, и (или) здание и (или) часть здания, и (или) строение и (или) част</w:t>
      </w:r>
      <w:r>
        <w:rPr>
          <w:rFonts w:ascii="Times New Roman" w:hAnsi="Times New Roman" w:cs="Times New Roman"/>
          <w:sz w:val="28"/>
          <w:szCs w:val="28"/>
        </w:rPr>
        <w:t xml:space="preserve">ь строения, и (или) сооружение и (или) часть сооружения, а также места для продажи товаров (выполнения работ, оказания услуг), используемые для осуществления юридическими лицами, индивидуальными предпринимателями, а также гражданами [в том числе гражданами</w:t>
      </w:r>
      <w:r>
        <w:rPr>
          <w:rFonts w:ascii="Times New Roman" w:hAnsi="Times New Roman" w:cs="Times New Roman"/>
          <w:sz w:val="28"/>
          <w:szCs w:val="28"/>
        </w:rPr>
        <w:t xml:space="preserve"> - членами крестьянских (фермерских) хозяйств, гражданами, ведущими личное подсобное хозяйство или занимающимися садоводством, огородничеством, животноводством] деятельности по продаже товаров (выполнению работ, оказанию услуг), включенный в реестр рынков.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1" w:name="P127"/>
      <w:r/>
      <w:bookmarkEnd w:id="31"/>
      <w:r>
        <w:rPr>
          <w:rFonts w:ascii="Times New Roman" w:hAnsi="Times New Roman" w:cs="Times New Roman"/>
          <w:sz w:val="28"/>
          <w:szCs w:val="28"/>
        </w:rPr>
        <w:t xml:space="preserve">29.2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оптовый продовольственный рынок</w:t>
      </w:r>
      <w:r>
        <w:rPr>
          <w:rFonts w:ascii="Times New Roman" w:hAnsi="Times New Roman" w:cs="Times New Roman"/>
          <w:sz w:val="28"/>
          <w:szCs w:val="28"/>
        </w:rPr>
        <w:t xml:space="preserve">: Рынок, предназначенный для осуществления оптовыми продавцами оптовой торговли сельскохозяйственной продукцией и продовольственными товарами в определенном месте, в определенное время и по установленным правилам.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2" w:name="P128"/>
      <w:r/>
      <w:bookmarkEnd w:id="32"/>
      <w:r>
        <w:rPr>
          <w:rFonts w:ascii="Times New Roman" w:hAnsi="Times New Roman" w:cs="Times New Roman"/>
          <w:sz w:val="28"/>
          <w:szCs w:val="28"/>
        </w:rPr>
        <w:t xml:space="preserve">29.3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оптового продовольственного рынка</w:t>
      </w:r>
      <w:r>
        <w:rPr>
          <w:rFonts w:ascii="Times New Roman" w:hAnsi="Times New Roman" w:cs="Times New Roman"/>
          <w:sz w:val="28"/>
          <w:szCs w:val="28"/>
        </w:rPr>
        <w:t xml:space="preserve">: Юридическое лицо или индивидуальный 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ь, создающие условия и оказывающие услуги оптовым продавцам и оптовым покупателям для организации и осуществления оптовой торговли на территории оптового продовольственного рынка в соответствии с порядком, установленным Правительством Российской Федерации.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3" w:name="P129"/>
      <w:r/>
      <w:bookmarkEnd w:id="33"/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распределительный центр; РЦ</w:t>
      </w:r>
      <w:r>
        <w:rPr>
          <w:rFonts w:ascii="Times New Roman" w:hAnsi="Times New Roman" w:cs="Times New Roman"/>
          <w:sz w:val="28"/>
          <w:szCs w:val="28"/>
        </w:rPr>
        <w:t xml:space="preserve">: Товарный склад, осуществляющий исключительно хранение продовольственных и непродовольственных товаров, предназначенных для оптовой или розничной торговли, обеспечивающий рациональную реализацию функции товароснабжения предприятий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4" w:name="P130"/>
      <w:r/>
      <w:bookmarkEnd w:id="34"/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</w:t>
      </w:r>
      <w:r>
        <w:rPr>
          <w:rFonts w:ascii="Times New Roman" w:hAnsi="Times New Roman" w:cs="Times New Roman"/>
          <w:sz w:val="28"/>
          <w:szCs w:val="28"/>
        </w:rPr>
        <w:t xml:space="preserve">: Специальные здания, строения, сооружения, помещения, открытые площадки или их части, обустроенные для целей хранения товаров и выполнения складских операций.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складским операциям относят операции по приему, сортировке, комплектации, упаковке, отпуску, отгрузке.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5" w:name="P133"/>
      <w:r/>
      <w:bookmarkEnd w:id="35"/>
      <w:r>
        <w:rPr>
          <w:rFonts w:ascii="Times New Roman" w:hAnsi="Times New Roman" w:cs="Times New Roman"/>
          <w:sz w:val="28"/>
          <w:szCs w:val="28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общетоварный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 xml:space="preserve">: Склад, предназначенный для осуществления складских операций и хранения товаров, не требующих специальных условий хранения.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6" w:name="P134"/>
      <w:r/>
      <w:bookmarkEnd w:id="36"/>
      <w:r>
        <w:rPr>
          <w:rFonts w:ascii="Times New Roman" w:hAnsi="Times New Roman" w:cs="Times New Roman"/>
          <w:sz w:val="28"/>
          <w:szCs w:val="28"/>
        </w:rPr>
        <w:t xml:space="preserve">33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специализированный склад</w:t>
      </w:r>
      <w:r>
        <w:rPr>
          <w:rFonts w:ascii="Times New Roman" w:hAnsi="Times New Roman" w:cs="Times New Roman"/>
          <w:sz w:val="28"/>
          <w:szCs w:val="28"/>
        </w:rPr>
        <w:t xml:space="preserve">: Склад, предназначенный для осуществления складских операций с одной группой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7" w:name="P135"/>
      <w:r/>
      <w:bookmarkEnd w:id="37"/>
      <w:r>
        <w:rPr>
          <w:rFonts w:ascii="Times New Roman" w:hAnsi="Times New Roman" w:cs="Times New Roman"/>
          <w:sz w:val="28"/>
          <w:szCs w:val="28"/>
        </w:rPr>
        <w:t xml:space="preserve">34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универсальный склад</w:t>
      </w:r>
      <w:r>
        <w:rPr>
          <w:rFonts w:ascii="Times New Roman" w:hAnsi="Times New Roman" w:cs="Times New Roman"/>
          <w:sz w:val="28"/>
          <w:szCs w:val="28"/>
        </w:rPr>
        <w:t xml:space="preserve">: Склад, предназначенный для осуществления складских операций с универсальным ассортиментом товаров.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Типы торговых предприятий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8" w:name="P139"/>
      <w:r/>
      <w:bookmarkEnd w:id="38"/>
      <w:r>
        <w:rPr>
          <w:rFonts w:ascii="Times New Roman" w:hAnsi="Times New Roman" w:cs="Times New Roman"/>
          <w:sz w:val="28"/>
          <w:szCs w:val="28"/>
        </w:rPr>
        <w:t xml:space="preserve">35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предприятия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розничной торговли определенного вида, классифицированное по площади торгового зала, методам продажи и/или формам торгового обслуживания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39" w:name="P140"/>
      <w:r/>
      <w:bookmarkEnd w:id="39"/>
      <w:r>
        <w:rPr>
          <w:rFonts w:ascii="Times New Roman" w:hAnsi="Times New Roman" w:cs="Times New Roman"/>
          <w:sz w:val="28"/>
          <w:szCs w:val="28"/>
        </w:rPr>
        <w:t xml:space="preserve">36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магазин</w:t>
      </w:r>
      <w:r>
        <w:rPr>
          <w:rFonts w:ascii="Times New Roman" w:hAnsi="Times New Roman" w:cs="Times New Roman"/>
          <w:sz w:val="28"/>
          <w:szCs w:val="28"/>
        </w:rPr>
        <w:t xml:space="preserve">: Стационарный торговый объект, предназначенный для продажи товаров и оказания услуг покупателям, в составе которого имеются торговый зал или торговые залы, подсобные, административно-бытовые помещения и складские помещения.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0" w:name="P141"/>
      <w:r/>
      <w:bookmarkEnd w:id="40"/>
      <w:r>
        <w:rPr>
          <w:rFonts w:ascii="Times New Roman" w:hAnsi="Times New Roman" w:cs="Times New Roman"/>
          <w:sz w:val="28"/>
          <w:szCs w:val="28"/>
        </w:rPr>
        <w:t xml:space="preserve">37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универсальный магазин</w:t>
      </w:r>
      <w:r>
        <w:rPr>
          <w:rFonts w:ascii="Times New Roman" w:hAnsi="Times New Roman" w:cs="Times New Roman"/>
          <w:sz w:val="28"/>
          <w:szCs w:val="28"/>
        </w:rPr>
        <w:t xml:space="preserve">: Вид магазина, в котором осуществляют продажу универсального ассортимента продовольственных и/или непродовольственных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1" w:name="P142"/>
      <w:r/>
      <w:bookmarkEnd w:id="41"/>
      <w:r>
        <w:rPr>
          <w:rFonts w:ascii="Times New Roman" w:hAnsi="Times New Roman" w:cs="Times New Roman"/>
          <w:sz w:val="28"/>
          <w:szCs w:val="28"/>
        </w:rPr>
        <w:t xml:space="preserve">38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специализированный магазин</w:t>
      </w:r>
      <w:r>
        <w:rPr>
          <w:rFonts w:ascii="Times New Roman" w:hAnsi="Times New Roman" w:cs="Times New Roman"/>
          <w:sz w:val="28"/>
          <w:szCs w:val="28"/>
        </w:rPr>
        <w:t xml:space="preserve">: Вид магазина, в котором осуществляют прод</w:t>
      </w:r>
      <w:r>
        <w:rPr>
          <w:rFonts w:ascii="Times New Roman" w:hAnsi="Times New Roman" w:cs="Times New Roman"/>
          <w:sz w:val="28"/>
          <w:szCs w:val="28"/>
        </w:rPr>
        <w:t xml:space="preserve">ажу товаров одной группы или ее части: продовольственных групп ("рыба", "мясо", "колбасы", "минеральные воды", "хлеб", "овощи-фрукты" и т.д.), непродовольственных групп ("одежда", "обувь", "ткани", "мебель", "книги", "зоотовары", "семена", "цветы" и т.д.).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2" w:name="P143"/>
      <w:r/>
      <w:bookmarkEnd w:id="42"/>
      <w:r>
        <w:rPr>
          <w:rFonts w:ascii="Times New Roman" w:hAnsi="Times New Roman" w:cs="Times New Roman"/>
          <w:sz w:val="28"/>
          <w:szCs w:val="28"/>
        </w:rPr>
        <w:t xml:space="preserve">39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гастроном</w:t>
      </w:r>
      <w:r>
        <w:rPr>
          <w:rFonts w:ascii="Times New Roman" w:hAnsi="Times New Roman" w:cs="Times New Roman"/>
          <w:sz w:val="28"/>
          <w:szCs w:val="28"/>
        </w:rPr>
        <w:t xml:space="preserve">: Магазин площадью торгового зала от 400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осуществляют продажу продовольственных то</w:t>
      </w:r>
      <w:r>
        <w:rPr>
          <w:rFonts w:ascii="Times New Roman" w:hAnsi="Times New Roman" w:cs="Times New Roman"/>
          <w:sz w:val="28"/>
          <w:szCs w:val="28"/>
        </w:rPr>
        <w:t xml:space="preserve">варов универсального ассортимента с преобладанием гастрономических товаров (сыров, колбасных изделий, фруктов, вино-водочных изделий и безалкогольных напитков и т.п.) преимущественно с использованием индивидуального обслуживания покупателей через прилавок.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3" w:name="P144"/>
      <w:r/>
      <w:bookmarkEnd w:id="43"/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супермаркет</w:t>
      </w:r>
      <w:r>
        <w:rPr>
          <w:rFonts w:ascii="Times New Roman" w:hAnsi="Times New Roman" w:cs="Times New Roman"/>
          <w:sz w:val="28"/>
          <w:szCs w:val="28"/>
        </w:rPr>
        <w:t xml:space="preserve">: Магазин площадью торгового зала от 400 до 2500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осуществляют продажу продовольственных и непродовольственных товаров повседневного спроса преимущественно по методу самообслуживания.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4" w:name="P145"/>
      <w:r/>
      <w:bookmarkEnd w:id="44"/>
      <w:r>
        <w:rPr>
          <w:rFonts w:ascii="Times New Roman" w:hAnsi="Times New Roman" w:cs="Times New Roman"/>
          <w:sz w:val="28"/>
          <w:szCs w:val="28"/>
        </w:rPr>
        <w:t xml:space="preserve">41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дискаунтер</w:t>
      </w:r>
      <w:r>
        <w:rPr>
          <w:rFonts w:ascii="Times New Roman" w:hAnsi="Times New Roman" w:cs="Times New Roman"/>
          <w:sz w:val="28"/>
          <w:szCs w:val="28"/>
        </w:rPr>
        <w:t xml:space="preserve">: Магазин типа супермаркет (универсам) эконом-класса площадью торгового зала от 250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осуществляют продажу ограниченного ассортимента продовольственных и непродовольственных товаров повседневного спроса по ценам ниже среднерыночных преимущественно по методу самообслуживания.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5" w:name="P146"/>
      <w:r/>
      <w:bookmarkEnd w:id="45"/>
      <w:r>
        <w:rPr>
          <w:rFonts w:ascii="Times New Roman" w:hAnsi="Times New Roman" w:cs="Times New Roman"/>
          <w:sz w:val="28"/>
          <w:szCs w:val="28"/>
        </w:rPr>
        <w:t xml:space="preserve">42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минимаркет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(магазин "У дома", магазин "Продукты")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розничной торговли с площадью торгового зала от 18 до 400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методов самообслуживания и/или индивидуального обслуживания через прилавок осуществляют продажу продовольственных и непродовольственных товаров повседневного спроса узкого ассортимента, включающего ограниченное число разновидностей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Расположены, как правило, в пешей доступности от мест проживания и/или работы для обеспечения ежедневных потребностей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6" w:name="P149"/>
      <w:r/>
      <w:bookmarkEnd w:id="46"/>
      <w:r>
        <w:rPr>
          <w:rFonts w:ascii="Times New Roman" w:hAnsi="Times New Roman" w:cs="Times New Roman"/>
          <w:sz w:val="28"/>
          <w:szCs w:val="28"/>
        </w:rPr>
        <w:t xml:space="preserve">43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универмаг</w:t>
      </w:r>
      <w:r>
        <w:rPr>
          <w:rFonts w:ascii="Times New Roman" w:hAnsi="Times New Roman" w:cs="Times New Roman"/>
          <w:sz w:val="28"/>
          <w:szCs w:val="28"/>
        </w:rPr>
        <w:t xml:space="preserve">: Магазин совокупной площадью торговых залов от 3500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в городском населенном пункте и от 650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пункте, в котором осуществляют продажу непродовольственных товаров универсального ассортимента.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7" w:name="P150"/>
      <w:r/>
      <w:bookmarkEnd w:id="47"/>
      <w:r>
        <w:rPr>
          <w:rFonts w:ascii="Times New Roman" w:hAnsi="Times New Roman" w:cs="Times New Roman"/>
          <w:sz w:val="28"/>
          <w:szCs w:val="28"/>
        </w:rPr>
        <w:t xml:space="preserve">44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магазин-салон (бутик)</w:t>
      </w:r>
      <w:r>
        <w:rPr>
          <w:rFonts w:ascii="Times New Roman" w:hAnsi="Times New Roman" w:cs="Times New Roman"/>
          <w:sz w:val="28"/>
          <w:szCs w:val="28"/>
        </w:rPr>
        <w:t xml:space="preserve">: Специализированный магазин площадью торгового зала от 18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осуществляют продажу ограниченного ассортимента товаров одной группы или ее части преимущественно по методу индивидуального обслуживания продавцом-консультантом.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магазинах-салонах реализуют товары эксклюзивного и/или редкого спроса.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8" w:name="P153"/>
      <w:r/>
      <w:bookmarkEnd w:id="48"/>
      <w:r>
        <w:rPr>
          <w:rFonts w:ascii="Times New Roman" w:hAnsi="Times New Roman" w:cs="Times New Roman"/>
          <w:sz w:val="28"/>
          <w:szCs w:val="28"/>
        </w:rPr>
        <w:t xml:space="preserve">45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гипермаркет</w:t>
      </w:r>
      <w:r>
        <w:rPr>
          <w:rFonts w:ascii="Times New Roman" w:hAnsi="Times New Roman" w:cs="Times New Roman"/>
          <w:sz w:val="28"/>
          <w:szCs w:val="28"/>
        </w:rPr>
        <w:t xml:space="preserve">: Магазин площадью торгового зала от 5000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осуществляют продажу продовольственных и непродовольственных товаров универсального ассортимента преимущественно по методу самообслуживания.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 - В гипермаркетах, как правило, организуют собственное кулинарное, хлебопекарное и кондитерское производство и соответствующие отделы по реализации вырабатываемой продукции, а также оказывают дополнительные услуги торговли и услуги общественного питания.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49" w:name="P156"/>
      <w:r/>
      <w:bookmarkEnd w:id="49"/>
      <w:r>
        <w:rPr>
          <w:rFonts w:ascii="Times New Roman" w:hAnsi="Times New Roman" w:cs="Times New Roman"/>
          <w:sz w:val="28"/>
          <w:szCs w:val="28"/>
        </w:rPr>
        <w:t xml:space="preserve">46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магазин самообслуживания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Магазин, в котором продажа товаров организована преимущественно по методу самообслуживания.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0" w:name="P157"/>
      <w:r/>
      <w:bookmarkEnd w:id="50"/>
      <w:r>
        <w:rPr>
          <w:rFonts w:ascii="Times New Roman" w:hAnsi="Times New Roman" w:cs="Times New Roman"/>
          <w:sz w:val="28"/>
          <w:szCs w:val="28"/>
        </w:rPr>
        <w:t xml:space="preserve">47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стоковый магазин (магазин "Сток")</w:t>
      </w:r>
      <w:r>
        <w:rPr>
          <w:rFonts w:ascii="Times New Roman" w:hAnsi="Times New Roman" w:cs="Times New Roman"/>
          <w:sz w:val="28"/>
          <w:szCs w:val="28"/>
        </w:rPr>
        <w:t xml:space="preserve">: Неспециализированный магазин площадью торгового зала не менее 18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преимущественно по методу самообслуживания осуществляется продажа по сниженным ценам ограниченного ассортимента непродовольственных товаров, не соответствующих сезону и не пользующихся спросом.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1" w:name="P158"/>
      <w:r/>
      <w:bookmarkEnd w:id="51"/>
      <w:r>
        <w:rPr>
          <w:rFonts w:ascii="Times New Roman" w:hAnsi="Times New Roman" w:cs="Times New Roman"/>
          <w:sz w:val="28"/>
          <w:szCs w:val="28"/>
        </w:rPr>
        <w:t xml:space="preserve">48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магазин-склад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торг</w:t>
      </w:r>
      <w:r>
        <w:rPr>
          <w:rFonts w:ascii="Times New Roman" w:hAnsi="Times New Roman" w:cs="Times New Roman"/>
          <w:sz w:val="28"/>
          <w:szCs w:val="28"/>
        </w:rPr>
        <w:t xml:space="preserve">овли, в котором по методу самообслуживания осуществляют продажу физическим лицам и/или хозяйствующим субъектам продовольственных и непродовольственных товаров непосредственно из транспортной упаковки (ящиков, контейнеров и др.) или в транспортной упаковке.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2" w:name="P159"/>
      <w:r/>
      <w:bookmarkEnd w:id="52"/>
      <w:r>
        <w:rPr>
          <w:rFonts w:ascii="Times New Roman" w:hAnsi="Times New Roman" w:cs="Times New Roman"/>
          <w:sz w:val="28"/>
          <w:szCs w:val="28"/>
        </w:rPr>
        <w:t xml:space="preserve">49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комиссионный магазин (магазин "Секонд-хенд")</w:t>
      </w:r>
      <w:r>
        <w:rPr>
          <w:rFonts w:ascii="Times New Roman" w:hAnsi="Times New Roman" w:cs="Times New Roman"/>
          <w:sz w:val="28"/>
          <w:szCs w:val="28"/>
        </w:rPr>
        <w:t xml:space="preserve">: Магазин площадью торгового зала от 18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по методу самообслуживания осуществляют продажу непродовольственных товаров, в том числе бывших в употреблении и/или принятых от населения по договору комиссии и другим договорам.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3" w:name="P160"/>
      <w:r/>
      <w:bookmarkEnd w:id="53"/>
      <w:r>
        <w:rPr>
          <w:rFonts w:ascii="Times New Roman" w:hAnsi="Times New Roman" w:cs="Times New Roman"/>
          <w:sz w:val="28"/>
          <w:szCs w:val="28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магазин - приемозаготовительный пункт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 розничной торговли площадью торгового зала от 18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наряду с продажей продоволь</w:t>
      </w:r>
      <w:r>
        <w:rPr>
          <w:rFonts w:ascii="Times New Roman" w:hAnsi="Times New Roman" w:cs="Times New Roman"/>
          <w:sz w:val="28"/>
          <w:szCs w:val="28"/>
        </w:rPr>
        <w:t xml:space="preserve">ственных и непродовольственных товаров осуществляют на определенных условиях закупки у населения сельскохозяйственной продукции, лекарственно-технического сырья, дикорастущих плодов, ягод, грибов, вторичного и кожевенного сырья, изделий народных промыслов.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4" w:name="P161"/>
      <w:r/>
      <w:bookmarkEnd w:id="54"/>
      <w:r>
        <w:rPr>
          <w:rFonts w:ascii="Times New Roman" w:hAnsi="Times New Roman" w:cs="Times New Roman"/>
          <w:sz w:val="28"/>
          <w:szCs w:val="28"/>
        </w:rPr>
        <w:t xml:space="preserve">51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центр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торговых предприятий и/или предприятий по оказанию услуг, реализующих универсальный или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ованный ассортимент товаров и универсальный ассортимент услуг, расположенных на определенной территории в зданиях или строениях, спланированных, построенных и управляемых как единое целое и предоставляющих в границах своей территории стоянку для автомашин.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5" w:name="P162"/>
      <w:r/>
      <w:bookmarkEnd w:id="55"/>
      <w:r>
        <w:rPr>
          <w:rFonts w:ascii="Times New Roman" w:hAnsi="Times New Roman" w:cs="Times New Roman"/>
          <w:sz w:val="28"/>
          <w:szCs w:val="28"/>
        </w:rPr>
        <w:t xml:space="preserve">52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комплекс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торговых предприятий, реализующих товары и оказывающих услуги, расположенные на определенной территории и централизующие функции хозяйственного обслуживания торговой деятельности.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Под функциями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хозяйственного обслуживания подразумевают инженерное обеспечение (электроосвещение, тепло- и водоснабжение, канализацию, средства связи), ремонт зданий, сооружений и оборудования, уборку мусора, охрану торговых объектов, организацию питания служащих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6" w:name="P165"/>
      <w:r/>
      <w:bookmarkEnd w:id="56"/>
      <w:r>
        <w:rPr>
          <w:rFonts w:ascii="Times New Roman" w:hAnsi="Times New Roman" w:cs="Times New Roman"/>
          <w:sz w:val="28"/>
          <w:szCs w:val="28"/>
        </w:rPr>
        <w:t xml:space="preserve">53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аутлет-центр</w:t>
      </w:r>
      <w:r>
        <w:rPr>
          <w:rFonts w:ascii="Times New Roman" w:hAnsi="Times New Roman" w:cs="Times New Roman"/>
          <w:sz w:val="28"/>
          <w:szCs w:val="28"/>
        </w:rPr>
        <w:t xml:space="preserve">: Торговый центр общей площадью свыше 5000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в котором осуществляют продажу непродовольственных товаров из коллекций (груп</w:t>
      </w:r>
      <w:r>
        <w:rPr>
          <w:rFonts w:ascii="Times New Roman" w:hAnsi="Times New Roman" w:cs="Times New Roman"/>
          <w:sz w:val="28"/>
          <w:szCs w:val="28"/>
        </w:rPr>
        <w:t xml:space="preserve">п товаров, выпущенных в обращение под единым товарным знаком или маркой), не проданных в течение сезона или нескольких сезонов в торговых предприятиях первоначального размещения коллекций, по цене, ниже установленной при продаже товаров в сезон распродажи.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7" w:name="P166"/>
      <w:r/>
      <w:bookmarkEnd w:id="57"/>
      <w:r>
        <w:rPr>
          <w:rFonts w:ascii="Times New Roman" w:hAnsi="Times New Roman" w:cs="Times New Roman"/>
          <w:sz w:val="28"/>
          <w:szCs w:val="28"/>
        </w:rPr>
        <w:t xml:space="preserve">54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молл</w:t>
      </w:r>
      <w:r>
        <w:rPr>
          <w:rFonts w:ascii="Times New Roman" w:hAnsi="Times New Roman" w:cs="Times New Roman"/>
          <w:sz w:val="28"/>
          <w:szCs w:val="28"/>
        </w:rPr>
        <w:t xml:space="preserve">: Многофункциональный торгово-развлекательный центр общей площадью от 100 000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8" w:name="P167"/>
      <w:r/>
      <w:bookmarkEnd w:id="58"/>
      <w:r>
        <w:rPr>
          <w:rFonts w:ascii="Times New Roman" w:hAnsi="Times New Roman" w:cs="Times New Roman"/>
          <w:sz w:val="28"/>
          <w:szCs w:val="28"/>
        </w:rPr>
        <w:t xml:space="preserve">55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интернет-магазин</w:t>
      </w:r>
      <w:r>
        <w:rPr>
          <w:rFonts w:ascii="Times New Roman" w:hAnsi="Times New Roman" w:cs="Times New Roman"/>
          <w:sz w:val="28"/>
          <w:szCs w:val="28"/>
        </w:rPr>
        <w:t xml:space="preserve">: Часть торг</w:t>
      </w:r>
      <w:r>
        <w:rPr>
          <w:rFonts w:ascii="Times New Roman" w:hAnsi="Times New Roman" w:cs="Times New Roman"/>
          <w:sz w:val="28"/>
          <w:szCs w:val="28"/>
        </w:rPr>
        <w:t xml:space="preserve">ового предприятия/торговой организации или торговая организация, предназначенная для предоставления покупателю посредством сети Интернет сведений, необходимых при совершении покупки, в том числе об ассортименте товаров, ценах, продавце, способах и условиях</w:t>
      </w:r>
      <w:r>
        <w:rPr>
          <w:rFonts w:ascii="Times New Roman" w:hAnsi="Times New Roman" w:cs="Times New Roman"/>
          <w:sz w:val="28"/>
          <w:szCs w:val="28"/>
        </w:rPr>
        <w:t xml:space="preserve"> оплаты и доставки, для приема от покупателей посредством сети Интернет сообщений о намерении приобрести товары, а также для обеспечения возможности доставки товаров продавцом либо его подрядчиком по указанному покупателем адресу либо до пункта самовывоза.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59" w:name="P168"/>
      <w:r/>
      <w:bookmarkEnd w:id="59"/>
      <w:r>
        <w:rPr>
          <w:rFonts w:ascii="Times New Roman" w:hAnsi="Times New Roman" w:cs="Times New Roman"/>
          <w:sz w:val="28"/>
          <w:szCs w:val="28"/>
        </w:rPr>
        <w:t xml:space="preserve">56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автозаправочная станция</w:t>
      </w:r>
      <w:r>
        <w:rPr>
          <w:rFonts w:ascii="Times New Roman" w:hAnsi="Times New Roman" w:cs="Times New Roman"/>
          <w:sz w:val="28"/>
          <w:szCs w:val="28"/>
        </w:rPr>
        <w:t xml:space="preserve">: Предприятие, осуществляющее розничную продажу нефтепродуктов и оказывающее дополнительные сопутствующие услуги потребителям.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0" w:name="P169"/>
      <w:r/>
      <w:bookmarkEnd w:id="60"/>
      <w:r>
        <w:rPr>
          <w:rFonts w:ascii="Times New Roman" w:hAnsi="Times New Roman" w:cs="Times New Roman"/>
          <w:sz w:val="28"/>
          <w:szCs w:val="28"/>
        </w:rPr>
        <w:t xml:space="preserve">57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автомагазин (торговый автофургон, автолавка)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котором(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) осуществляют предложение товаров, их отпуск и расчет с покупателями.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1" w:name="P170"/>
      <w:r/>
      <w:bookmarkEnd w:id="61"/>
      <w:r>
        <w:rPr>
          <w:rFonts w:ascii="Times New Roman" w:hAnsi="Times New Roman" w:cs="Times New Roman"/>
          <w:sz w:val="28"/>
          <w:szCs w:val="28"/>
        </w:rPr>
        <w:t xml:space="preserve">58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автомат (вендинговый автомат)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2" w:name="P171"/>
      <w:r/>
      <w:bookmarkEnd w:id="62"/>
      <w:r>
        <w:rPr>
          <w:rFonts w:ascii="Times New Roman" w:hAnsi="Times New Roman" w:cs="Times New Roman"/>
          <w:sz w:val="28"/>
          <w:szCs w:val="28"/>
        </w:rPr>
        <w:t xml:space="preserve">59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автоцистерна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передвижной торговый объект, представляющий собой изотермическую емк</w:t>
      </w:r>
      <w:r>
        <w:rPr>
          <w:rFonts w:ascii="Times New Roman" w:hAnsi="Times New Roman" w:cs="Times New Roman"/>
          <w:sz w:val="28"/>
          <w:szCs w:val="28"/>
        </w:rPr>
        <w:t xml:space="preserve">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розлив (молоком, квасом и др.), живой рыбой и другими гидробионтами (ракообразными, моллюсками и пр.).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3" w:name="P172"/>
      <w:r/>
      <w:bookmarkEnd w:id="63"/>
      <w:r>
        <w:rPr>
          <w:rFonts w:ascii="Times New Roman" w:hAnsi="Times New Roman" w:cs="Times New Roman"/>
          <w:sz w:val="28"/>
          <w:szCs w:val="28"/>
        </w:rPr>
        <w:t xml:space="preserve">60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павильон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Павильон может иметь помещения для хранения товарного запаса.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4" w:name="P175"/>
      <w:r/>
      <w:bookmarkEnd w:id="64"/>
      <w:r>
        <w:rPr>
          <w:rFonts w:ascii="Times New Roman" w:hAnsi="Times New Roman" w:cs="Times New Roman"/>
          <w:sz w:val="28"/>
          <w:szCs w:val="28"/>
        </w:rPr>
        <w:t xml:space="preserve">61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киоск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5" w:name="P176"/>
      <w:r/>
      <w:bookmarkEnd w:id="65"/>
      <w:r>
        <w:rPr>
          <w:rFonts w:ascii="Times New Roman" w:hAnsi="Times New Roman" w:cs="Times New Roman"/>
          <w:sz w:val="28"/>
          <w:szCs w:val="28"/>
        </w:rPr>
        <w:t xml:space="preserve">62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торговая палатка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</w:t>
      </w:r>
      <w:r>
        <w:rPr>
          <w:rFonts w:ascii="Times New Roman" w:hAnsi="Times New Roman" w:cs="Times New Roman"/>
          <w:sz w:val="28"/>
          <w:szCs w:val="28"/>
        </w:rPr>
        <w:t xml:space="preserve">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6" w:name="P177"/>
      <w:r/>
      <w:bookmarkEnd w:id="66"/>
      <w:r>
        <w:rPr>
          <w:rFonts w:ascii="Times New Roman" w:hAnsi="Times New Roman" w:cs="Times New Roman"/>
          <w:sz w:val="28"/>
          <w:szCs w:val="28"/>
        </w:rPr>
        <w:t xml:space="preserve">63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бахчевой развал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7" w:name="P178"/>
      <w:r/>
      <w:bookmarkEnd w:id="67"/>
      <w:r>
        <w:rPr>
          <w:rFonts w:ascii="Times New Roman" w:hAnsi="Times New Roman" w:cs="Times New Roman"/>
          <w:sz w:val="28"/>
          <w:szCs w:val="28"/>
        </w:rPr>
        <w:t xml:space="preserve">64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елочный базар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8" w:name="P179"/>
      <w:r/>
      <w:bookmarkEnd w:id="68"/>
      <w:r>
        <w:rPr>
          <w:rFonts w:ascii="Times New Roman" w:hAnsi="Times New Roman" w:cs="Times New Roman"/>
          <w:sz w:val="28"/>
          <w:szCs w:val="28"/>
        </w:rPr>
        <w:t xml:space="preserve">65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торговая тележка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69" w:name="P180"/>
      <w:r/>
      <w:bookmarkEnd w:id="69"/>
      <w:r>
        <w:rPr>
          <w:rFonts w:ascii="Times New Roman" w:hAnsi="Times New Roman" w:cs="Times New Roman"/>
          <w:sz w:val="28"/>
          <w:szCs w:val="28"/>
        </w:rPr>
        <w:t xml:space="preserve">66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торговая галерея</w:t>
      </w:r>
      <w:r>
        <w:rPr>
          <w:rFonts w:ascii="Times New Roman" w:hAnsi="Times New Roman" w:cs="Times New Roman"/>
          <w:sz w:val="28"/>
          <w:szCs w:val="28"/>
        </w:rPr>
        <w:t xml:space="preserve">: Нестационарный торговый объект, выполненный в едином архитектурном стиле, состоящий из совокупности, но не более пяти (в</w:t>
      </w:r>
      <w:r>
        <w:rPr>
          <w:rFonts w:ascii="Times New Roman" w:hAnsi="Times New Roman" w:cs="Times New Roman"/>
          <w:sz w:val="28"/>
          <w:szCs w:val="28"/>
        </w:rPr>
        <w:t xml:space="preserve"> одном ряду) специализированных павильонов или киосков, симметрично расположенных напротив друг друга, обеспечивающих беспрепятственный проход для покупателей, объединенных под единой временной светопрозрачной кровлей, не несущей теплоизоляционную функцию.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0" w:name="P181"/>
      <w:r/>
      <w:bookmarkEnd w:id="70"/>
      <w:r>
        <w:rPr>
          <w:rFonts w:ascii="Times New Roman" w:hAnsi="Times New Roman" w:cs="Times New Roman"/>
          <w:sz w:val="28"/>
          <w:szCs w:val="28"/>
        </w:rPr>
        <w:t xml:space="preserve">66.1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даркстор</w:t>
      </w:r>
      <w:r>
        <w:rPr>
          <w:rFonts w:ascii="Times New Roman" w:hAnsi="Times New Roman" w:cs="Times New Roman"/>
          <w:sz w:val="28"/>
          <w:szCs w:val="28"/>
        </w:rPr>
        <w:t xml:space="preserve">: Здание или часть здания, строение или часть строения, сооружение или часть </w:t>
      </w:r>
      <w:r>
        <w:rPr>
          <w:rFonts w:ascii="Times New Roman" w:hAnsi="Times New Roman" w:cs="Times New Roman"/>
          <w:sz w:val="28"/>
          <w:szCs w:val="28"/>
        </w:rPr>
        <w:t xml:space="preserve">сооружения, помещение или часть помещения, предназначенные и используемые для приема, хранения товаров, а также их комплектования в заказы (с последующей доставкой), осуществленные потребителями посредством информационно-телекоммуникационной сети Интернет.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Получение информации о заказах, доставка которых выполняется из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даркстора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а также сообщение продавцу и (или) владельцу агрегатора информации о товарах, о намерении купить товар осуществляются посредством информационно-телекоммуникационной сети Интернет.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Формы и виды торговли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1" w:name="P186"/>
      <w:r/>
      <w:bookmarkEnd w:id="71"/>
      <w:r>
        <w:rPr>
          <w:rFonts w:ascii="Times New Roman" w:hAnsi="Times New Roman" w:cs="Times New Roman"/>
          <w:sz w:val="28"/>
          <w:szCs w:val="28"/>
        </w:rPr>
        <w:t xml:space="preserve">67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торговли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видов торговой деятельности и видов и типов торгового предприятия, типов торгового объекта.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Форма торговли зависит от использования или неиспользования торговых объектов.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2" w:name="P189"/>
      <w:r/>
      <w:bookmarkEnd w:id="72"/>
      <w:r>
        <w:rPr>
          <w:rFonts w:ascii="Times New Roman" w:hAnsi="Times New Roman" w:cs="Times New Roman"/>
          <w:sz w:val="28"/>
          <w:szCs w:val="28"/>
        </w:rPr>
        <w:t xml:space="preserve">68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мелкооптовая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Разновидность оптовой торговли, связанная с реализацией товаров покупателю, минимальная партия которых равна или меньше одной транспортной (групповой) упаковки изготовителя и поставщика.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3" w:name="P190"/>
      <w:r/>
      <w:bookmarkEnd w:id="73"/>
      <w:r>
        <w:rPr>
          <w:rFonts w:ascii="Times New Roman" w:hAnsi="Times New Roman" w:cs="Times New Roman"/>
          <w:sz w:val="28"/>
          <w:szCs w:val="28"/>
        </w:rPr>
        <w:t xml:space="preserve">69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мелкорозничная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Разновидность розничной торговли, связанная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4" w:name="P191"/>
      <w:r/>
      <w:bookmarkEnd w:id="74"/>
      <w:r>
        <w:rPr>
          <w:rFonts w:ascii="Times New Roman" w:hAnsi="Times New Roman" w:cs="Times New Roman"/>
          <w:sz w:val="28"/>
          <w:szCs w:val="28"/>
        </w:rPr>
        <w:t xml:space="preserve">70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торговля по образцам</w:t>
      </w:r>
      <w:r>
        <w:rPr>
          <w:rFonts w:ascii="Times New Roman" w:hAnsi="Times New Roman" w:cs="Times New Roman"/>
          <w:sz w:val="28"/>
          <w:szCs w:val="28"/>
        </w:rPr>
        <w:t xml:space="preserve">: Форма розничной торговли, осуществляемая по договору розничной купли-продажи, заключаемому на основании ознакомления покупателя с образцом товара, предложенным продавцом и выставленным в месте продажи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5" w:name="P192"/>
      <w:r/>
      <w:bookmarkEnd w:id="75"/>
      <w:r>
        <w:rPr>
          <w:rFonts w:ascii="Times New Roman" w:hAnsi="Times New Roman" w:cs="Times New Roman"/>
          <w:sz w:val="28"/>
          <w:szCs w:val="28"/>
        </w:rPr>
        <w:t xml:space="preserve">71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развозная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мелко</w:t>
      </w:r>
      <w:r>
        <w:rPr>
          <w:rFonts w:ascii="Times New Roman" w:hAnsi="Times New Roman" w:cs="Times New Roman"/>
          <w:sz w:val="28"/>
          <w:szCs w:val="28"/>
        </w:rPr>
        <w:t xml:space="preserve">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развозной торговле относят торговлю с использованием автомобиля: автолавки, автофургона, тонара, автоприцепа, автоцистерны, магазина-вагона, магазина-судна.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6" w:name="P195"/>
      <w:r/>
      <w:bookmarkEnd w:id="76"/>
      <w:r>
        <w:rPr>
          <w:rFonts w:ascii="Times New Roman" w:hAnsi="Times New Roman" w:cs="Times New Roman"/>
          <w:sz w:val="28"/>
          <w:szCs w:val="28"/>
        </w:rPr>
        <w:t xml:space="preserve">72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разносная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мелкорозничной торговли, осуществляемая вне стационарной торговой сети путем непосредственного контакта продавца с покупателем в организациях, на транспорте, на дому или на улице.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разносной торговле относят торговлю с рук, ручных тележек, через прилавки, из корзин и иных специальных приспособлений для демонстрации, удобства переноски и продажи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7" w:name="P198"/>
      <w:r/>
      <w:bookmarkEnd w:id="77"/>
      <w:r>
        <w:rPr>
          <w:rFonts w:ascii="Times New Roman" w:hAnsi="Times New Roman" w:cs="Times New Roman"/>
          <w:sz w:val="28"/>
          <w:szCs w:val="28"/>
        </w:rPr>
        <w:t xml:space="preserve">73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осуществляемая на основании ознакомления покупателя с предложенным продавцом описанием товара, содержащимся в каталогах, проспектах, буклетах, на интернет-сайтах или представленным на фотоснимках, с использованием средств связи (</w:t>
      </w:r>
      <w:r>
        <w:rPr>
          <w:rFonts w:ascii="Times New Roman" w:hAnsi="Times New Roman" w:cs="Times New Roman"/>
          <w:sz w:val="28"/>
          <w:szCs w:val="28"/>
        </w:rPr>
        <w:t xml:space="preserve">телерадиорекламы</w:t>
      </w:r>
      <w:r>
        <w:rPr>
          <w:rFonts w:ascii="Times New Roman" w:hAnsi="Times New Roman" w:cs="Times New Roman"/>
          <w:sz w:val="28"/>
          <w:szCs w:val="28"/>
        </w:rPr>
        <w:t xml:space="preserve">, телемагазина,</w:t>
      </w:r>
      <w:r>
        <w:rPr>
          <w:rFonts w:ascii="Times New Roman" w:hAnsi="Times New Roman" w:cs="Times New Roman"/>
          <w:sz w:val="28"/>
          <w:szCs w:val="28"/>
        </w:rPr>
        <w:t xml:space="preserve"> почтовой связи, электронной торговой площадки и других средств связи) или иными способами, исключающими возможность непосредственного ознакомления покупателя с товаром (образцом товара) до заключения договора купли-продажи и осуществления оплаты за товар.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8" w:name="P199"/>
      <w:r/>
      <w:bookmarkEnd w:id="78"/>
      <w:r>
        <w:rPr>
          <w:rFonts w:ascii="Times New Roman" w:hAnsi="Times New Roman" w:cs="Times New Roman"/>
          <w:sz w:val="28"/>
          <w:szCs w:val="28"/>
        </w:rPr>
        <w:t xml:space="preserve">74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посылочная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Вид дистанционной торговли, характеризующийся выбором товаров с помощью каталогов и иных информационных источников, в том числе в организациях почтовой связи, и доставкой товаров с использованием посылок, бандеролей и иных почтовых отправлений.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79" w:name="P200"/>
      <w:r/>
      <w:bookmarkEnd w:id="79"/>
      <w:r>
        <w:rPr>
          <w:rFonts w:ascii="Times New Roman" w:hAnsi="Times New Roman" w:cs="Times New Roman"/>
          <w:sz w:val="28"/>
          <w:szCs w:val="28"/>
        </w:rPr>
        <w:t xml:space="preserve">75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осуществляемая с использованием информационных систем, информационно-коммуникационной сети Интернет и электронных процедур.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0" w:name="P201"/>
      <w:r/>
      <w:bookmarkEnd w:id="80"/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процедура торговли</w:t>
      </w:r>
      <w:r>
        <w:rPr>
          <w:rFonts w:ascii="Times New Roman" w:hAnsi="Times New Roman" w:cs="Times New Roman"/>
          <w:sz w:val="28"/>
          <w:szCs w:val="28"/>
        </w:rPr>
        <w:t xml:space="preserve">: Правила и порядок совершения электронных операций, связанных с электронной торговлей.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1" w:name="P202"/>
      <w:r/>
      <w:bookmarkEnd w:id="81"/>
      <w:r>
        <w:rPr>
          <w:rFonts w:ascii="Times New Roman" w:hAnsi="Times New Roman" w:cs="Times New Roman"/>
          <w:sz w:val="28"/>
          <w:szCs w:val="28"/>
        </w:rPr>
        <w:t xml:space="preserve">77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торговая площадка</w:t>
      </w:r>
      <w:r>
        <w:rPr>
          <w:rFonts w:ascii="Times New Roman" w:hAnsi="Times New Roman" w:cs="Times New Roman"/>
          <w:sz w:val="28"/>
          <w:szCs w:val="28"/>
        </w:rPr>
        <w:t xml:space="preserve">: Комплекс информационных и технических решений, обеспечивающий взаимодействие покупателя (заказчика) с продавцом (поставщиком) через электронные каналы связи на всех этапах заключения сделки.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2" w:name="P203"/>
      <w:r/>
      <w:bookmarkEnd w:id="82"/>
      <w:r>
        <w:rPr>
          <w:rFonts w:ascii="Times New Roman" w:hAnsi="Times New Roman" w:cs="Times New Roman"/>
          <w:sz w:val="28"/>
          <w:szCs w:val="28"/>
        </w:rPr>
        <w:t xml:space="preserve">78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электронной торговли, при которой ознакомление покупателя с товаром и условиями продажи, а также сообщение продавцу о намерении купить товар происходит посредством информационно-коммуникационной сети Интернет.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3" w:name="P204"/>
      <w:r/>
      <w:bookmarkEnd w:id="83"/>
      <w:r>
        <w:rPr>
          <w:rFonts w:ascii="Times New Roman" w:hAnsi="Times New Roman" w:cs="Times New Roman"/>
          <w:sz w:val="28"/>
          <w:szCs w:val="28"/>
        </w:rPr>
        <w:t xml:space="preserve">79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комиссионная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осуществляемая на основании заключенных договоров комиссии и других договоров.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4" w:name="P205"/>
      <w:r/>
      <w:bookmarkEnd w:id="84"/>
      <w:r>
        <w:rPr>
          <w:rFonts w:ascii="Times New Roman" w:hAnsi="Times New Roman" w:cs="Times New Roman"/>
          <w:sz w:val="28"/>
          <w:szCs w:val="28"/>
        </w:rPr>
        <w:t xml:space="preserve">80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кооперативная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осуществляемая потребительскими обществами и союзами.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5" w:name="P206"/>
      <w:r/>
      <w:bookmarkEnd w:id="85"/>
      <w:r>
        <w:rPr>
          <w:rFonts w:ascii="Times New Roman" w:hAnsi="Times New Roman" w:cs="Times New Roman"/>
          <w:sz w:val="28"/>
          <w:szCs w:val="28"/>
        </w:rPr>
        <w:t xml:space="preserve">81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межрегиональная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осуществляемая торговыми организациями, официально зарегистрированными в различных субъектах Российской Федерации.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6" w:name="P207"/>
      <w:r/>
      <w:bookmarkEnd w:id="86"/>
      <w:r>
        <w:rPr>
          <w:rFonts w:ascii="Times New Roman" w:hAnsi="Times New Roman" w:cs="Times New Roman"/>
          <w:sz w:val="28"/>
          <w:szCs w:val="28"/>
        </w:rPr>
        <w:t xml:space="preserve">82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бартерная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основанная на выполнении товарообменных хозяйственных операций между хозяйствующими субъектами и предусматривающая расчет за реализованные товары в иной, чем в денежной, форме.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7" w:name="P208"/>
      <w:r/>
      <w:bookmarkEnd w:id="87"/>
      <w:r>
        <w:rPr>
          <w:rFonts w:ascii="Times New Roman" w:hAnsi="Times New Roman" w:cs="Times New Roman"/>
          <w:sz w:val="28"/>
          <w:szCs w:val="28"/>
        </w:rPr>
        <w:t xml:space="preserve">83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фирменная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характеризующаяся продажей товаров под одним или несколькими товарными знаками в предприятиях торговли, одним из учредителей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которых является юридическое лицо или индивидуальный предприниматель - изготовитель данных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8" w:name="P209"/>
      <w:r/>
      <w:bookmarkEnd w:id="88"/>
      <w:r>
        <w:rPr>
          <w:rFonts w:ascii="Times New Roman" w:hAnsi="Times New Roman" w:cs="Times New Roman"/>
          <w:sz w:val="28"/>
          <w:szCs w:val="28"/>
        </w:rPr>
        <w:t xml:space="preserve">84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торговля (торги, тендер)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характеризующаяся заключением на торгах договора купли-продажи с победителем, предложившим условия, наиболее полно отвечающие требованиям организаторов конкурса (тендера).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89" w:name="P210"/>
      <w:r/>
      <w:bookmarkEnd w:id="89"/>
      <w:r>
        <w:rPr>
          <w:rFonts w:ascii="Times New Roman" w:hAnsi="Times New Roman" w:cs="Times New Roman"/>
          <w:sz w:val="28"/>
          <w:szCs w:val="28"/>
        </w:rPr>
        <w:t xml:space="preserve">85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биржевая торговля</w:t>
      </w:r>
      <w:r>
        <w:rPr>
          <w:rFonts w:ascii="Times New Roman" w:hAnsi="Times New Roman" w:cs="Times New Roman"/>
          <w:sz w:val="28"/>
          <w:szCs w:val="28"/>
        </w:rPr>
        <w:t xml:space="preserve">: Форма оптовой торговли, характеризующаяся заключением на биржевых торгах договора купли-продажи в заранее определенном месте и определенное время по установленным биржей правилам.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0" w:name="P211"/>
      <w:r/>
      <w:bookmarkEnd w:id="90"/>
      <w:r>
        <w:rPr>
          <w:rFonts w:ascii="Times New Roman" w:hAnsi="Times New Roman" w:cs="Times New Roman"/>
          <w:sz w:val="28"/>
          <w:szCs w:val="28"/>
        </w:rPr>
        <w:t xml:space="preserve">86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торговля с использованием автоматов</w:t>
      </w:r>
      <w:r>
        <w:rPr>
          <w:rFonts w:ascii="Times New Roman" w:hAnsi="Times New Roman" w:cs="Times New Roman"/>
          <w:sz w:val="28"/>
          <w:szCs w:val="28"/>
        </w:rPr>
        <w:t xml:space="preserve">: Форма розничной торговли, осуществляемая с использованием торговых (вендинговых) автоматов.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1" w:name="P212"/>
      <w:r/>
      <w:bookmarkEnd w:id="91"/>
      <w:r>
        <w:rPr>
          <w:rFonts w:ascii="Times New Roman" w:hAnsi="Times New Roman" w:cs="Times New Roman"/>
          <w:sz w:val="28"/>
          <w:szCs w:val="28"/>
        </w:rPr>
        <w:t xml:space="preserve">87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ярмарка</w:t>
      </w:r>
      <w:r>
        <w:rPr>
          <w:rFonts w:ascii="Times New Roman" w:hAnsi="Times New Roman" w:cs="Times New Roman"/>
          <w:sz w:val="28"/>
          <w:szCs w:val="28"/>
        </w:rPr>
        <w:t xml:space="preserve">: Форма торговли, организуемая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цен.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торговли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2" w:name="P216"/>
      <w:r/>
      <w:bookmarkEnd w:id="92"/>
      <w:r>
        <w:rPr>
          <w:rFonts w:ascii="Times New Roman" w:hAnsi="Times New Roman" w:cs="Times New Roman"/>
          <w:sz w:val="28"/>
          <w:szCs w:val="28"/>
        </w:rPr>
        <w:t xml:space="preserve">88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материально-техническая база торговли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всех средств труда, выступающих в форме собственных основных фондов торговых предприятий, а также фондов других отраслей, используемых в торговле.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3" w:name="P217"/>
      <w:r/>
      <w:bookmarkEnd w:id="93"/>
      <w:r>
        <w:rPr>
          <w:rFonts w:ascii="Times New Roman" w:hAnsi="Times New Roman" w:cs="Times New Roman"/>
          <w:sz w:val="28"/>
          <w:szCs w:val="28"/>
        </w:rPr>
        <w:t xml:space="preserve">89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складское помещение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оборудованная часть помещения торгового предприятия, предназначенная для приемки, хранения и подготовки товаров к продаже.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4" w:name="P218"/>
      <w:r/>
      <w:bookmarkEnd w:id="94"/>
      <w:r>
        <w:rPr>
          <w:rFonts w:ascii="Times New Roman" w:hAnsi="Times New Roman" w:cs="Times New Roman"/>
          <w:sz w:val="28"/>
          <w:szCs w:val="28"/>
        </w:rPr>
        <w:t xml:space="preserve">90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фасовочные помещения [участки]</w:t>
      </w:r>
      <w:r>
        <w:rPr>
          <w:rFonts w:ascii="Times New Roman" w:hAnsi="Times New Roman" w:cs="Times New Roman"/>
          <w:sz w:val="28"/>
          <w:szCs w:val="28"/>
        </w:rPr>
        <w:t xml:space="preserve">: Помещения, участки (зоны, острова) в соответствующих отделах, в которых осуществляют предпродажную фасовку и упаковку товаров в потребительскую упаковку с одновременным установлением массы или объема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5" w:name="P219"/>
      <w:r/>
      <w:bookmarkEnd w:id="95"/>
      <w:r>
        <w:rPr>
          <w:rFonts w:ascii="Times New Roman" w:hAnsi="Times New Roman" w:cs="Times New Roman"/>
          <w:sz w:val="28"/>
          <w:szCs w:val="28"/>
        </w:rPr>
        <w:t xml:space="preserve">91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складской модуль</w:t>
      </w:r>
      <w:r>
        <w:rPr>
          <w:rFonts w:ascii="Times New Roman" w:hAnsi="Times New Roman" w:cs="Times New Roman"/>
          <w:sz w:val="28"/>
          <w:szCs w:val="28"/>
        </w:rPr>
        <w:t xml:space="preserve">: Унифицированное сооружение, устр</w:t>
      </w:r>
      <w:r>
        <w:rPr>
          <w:rFonts w:ascii="Times New Roman" w:hAnsi="Times New Roman" w:cs="Times New Roman"/>
          <w:sz w:val="28"/>
          <w:szCs w:val="28"/>
        </w:rPr>
        <w:t xml:space="preserve">ойство, позволяющие реализовывать различные складские функции и включающие в себя необходимую инженерную инфраструктуру (водопровод, канализацию, электропроводку, отопительные узлы, холодильное и другое оборудование), соединенную с внешними коммуникациями.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Конструктивное исполнение скла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дских модулей обеспечивает возможность их быстрого соединения друг с другом в единый комплекс - модульный склад; в общем случае добавление (изъятие) складского модуля увеличивает или уменьшает мощность модульного склада, но не изменяет состава его функций.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6" w:name="P222"/>
      <w:r/>
      <w:bookmarkEnd w:id="96"/>
      <w:r>
        <w:rPr>
          <w:rFonts w:ascii="Times New Roman" w:hAnsi="Times New Roman" w:cs="Times New Roman"/>
          <w:sz w:val="28"/>
          <w:szCs w:val="28"/>
        </w:rPr>
        <w:t xml:space="preserve">92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складское помещение основного производственного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: Часть складского помещения, предназначенная для приемки, сортировки, хранения, комплектации, отпуска и отгрузки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состав складских помещений основного производственного назначения входят приемочные, секции хранения, холодильные камеры, комплектовочные, экспедиции.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7" w:name="P225"/>
      <w:r/>
      <w:bookmarkEnd w:id="97"/>
      <w:r>
        <w:rPr>
          <w:rFonts w:ascii="Times New Roman" w:hAnsi="Times New Roman" w:cs="Times New Roman"/>
          <w:sz w:val="28"/>
          <w:szCs w:val="28"/>
        </w:rPr>
        <w:t xml:space="preserve">93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складское помещение подсобного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: Часть складского помещения, предназначенная для размещения подсобных служб и выполнения работ по организации торгово-технологического процесса.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ечание - В состав складских помещений подсобного назначения входят помещения для хранения упаковочных и обвязочных материалов, технологического оборудования, инвентаря, тары, уборочных машин, отходов упаковки, мойки инвентаря и производственной тары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8" w:name="P228"/>
      <w:r/>
      <w:bookmarkEnd w:id="98"/>
      <w:r>
        <w:rPr>
          <w:rFonts w:ascii="Times New Roman" w:hAnsi="Times New Roman" w:cs="Times New Roman"/>
          <w:sz w:val="28"/>
          <w:szCs w:val="28"/>
        </w:rPr>
        <w:t xml:space="preserve">94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административно-бытовое помещение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Часть помещения торгового предприятия, предназначенная для размещения аппарата управления и включающая бытовые помещения.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состав административно-бытового помещения входят служебные помещения (офисы), объекты питания персонала, санитарно-бытовые помещения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99" w:name="P231"/>
      <w:r/>
      <w:bookmarkEnd w:id="99"/>
      <w:r>
        <w:rPr>
          <w:rFonts w:ascii="Times New Roman" w:hAnsi="Times New Roman" w:cs="Times New Roman"/>
          <w:sz w:val="28"/>
          <w:szCs w:val="28"/>
        </w:rPr>
        <w:t xml:space="preserve">95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подсобное помещение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Часть помещения торгового предприятия, предназначенная для размещения вспомогательных служб и выполнения работ по обслуживанию технологического процесса.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состав подсобного помещения входят помещения для хранения упаковочных и обвя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зочных материалов, технологического оборудования, инвентаря, тары, уборочных машин, отходов упаковки, мойки инвентаря и производственной тары, приема стеклянной посуды от населения, экспедиция по доставке товаров на дом, коридоры, тамбуры, вестибюли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0" w:name="P234"/>
      <w:r/>
      <w:bookmarkEnd w:id="100"/>
      <w:r>
        <w:rPr>
          <w:rFonts w:ascii="Times New Roman" w:hAnsi="Times New Roman" w:cs="Times New Roman"/>
          <w:sz w:val="28"/>
          <w:szCs w:val="28"/>
        </w:rPr>
        <w:t xml:space="preserve">96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помещения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Часть помещений торгового предприятия, предназначенная для размещения технических служб и/или выполнения работ по техническому обслуживанию рабочих мест, торгово-технологического и механического оборудования.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состав технических поме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щений входят вентиляционные камеры, машинные отделения лифтов и холодильных установок, электрощитовые, котельная, тепловой узел, камеры кондиционирования воздуха, радиоузел, телефонные коммутаторы, опорный пункт автоматизированной системы управления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1" w:name="P237"/>
      <w:r/>
      <w:bookmarkEnd w:id="101"/>
      <w:r>
        <w:rPr>
          <w:rFonts w:ascii="Times New Roman" w:hAnsi="Times New Roman" w:cs="Times New Roman"/>
          <w:sz w:val="28"/>
          <w:szCs w:val="28"/>
        </w:rPr>
        <w:t xml:space="preserve">97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зона комплектации склада</w:t>
      </w:r>
      <w:r>
        <w:rPr>
          <w:rFonts w:ascii="Times New Roman" w:hAnsi="Times New Roman" w:cs="Times New Roman"/>
          <w:sz w:val="28"/>
          <w:szCs w:val="28"/>
        </w:rPr>
        <w:t xml:space="preserve">: Участок склада, в котором осуществляют комплектацию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Комплектация товаров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 это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подготовка товаров к продаже, сопровождающаяся сборкой отдельных частей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2" w:name="P240"/>
      <w:r/>
      <w:bookmarkEnd w:id="102"/>
      <w:r>
        <w:rPr>
          <w:rFonts w:ascii="Times New Roman" w:hAnsi="Times New Roman" w:cs="Times New Roman"/>
          <w:sz w:val="28"/>
          <w:szCs w:val="28"/>
        </w:rPr>
        <w:t xml:space="preserve">98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зона приемки склада</w:t>
      </w:r>
      <w:r>
        <w:rPr>
          <w:rFonts w:ascii="Times New Roman" w:hAnsi="Times New Roman" w:cs="Times New Roman"/>
          <w:sz w:val="28"/>
          <w:szCs w:val="28"/>
        </w:rPr>
        <w:t xml:space="preserve">: Участок склада, в котором осуществляют приемку поступившего товара, приемочный контроль, принятие товара на учет (приход) и подготовку к размещению на складе.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3" w:name="P241"/>
      <w:r/>
      <w:bookmarkEnd w:id="103"/>
      <w:r>
        <w:rPr>
          <w:rFonts w:ascii="Times New Roman" w:hAnsi="Times New Roman" w:cs="Times New Roman"/>
          <w:sz w:val="28"/>
          <w:szCs w:val="28"/>
        </w:rPr>
        <w:t xml:space="preserve">99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зона хранения склада</w:t>
      </w:r>
      <w:r>
        <w:rPr>
          <w:rFonts w:ascii="Times New Roman" w:hAnsi="Times New Roman" w:cs="Times New Roman"/>
          <w:sz w:val="28"/>
          <w:szCs w:val="28"/>
        </w:rPr>
        <w:t xml:space="preserve">: Участок склада, в котором производится хранение, а в ряде случаев и комплектация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4" w:name="P242"/>
      <w:r/>
      <w:bookmarkEnd w:id="104"/>
      <w:r>
        <w:rPr>
          <w:rFonts w:ascii="Times New Roman" w:hAnsi="Times New Roman" w:cs="Times New Roman"/>
          <w:sz w:val="28"/>
          <w:szCs w:val="28"/>
        </w:rPr>
        <w:t xml:space="preserve">100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производственные помещения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Час</w:t>
      </w:r>
      <w:r>
        <w:rPr>
          <w:rFonts w:ascii="Times New Roman" w:hAnsi="Times New Roman" w:cs="Times New Roman"/>
          <w:sz w:val="28"/>
          <w:szCs w:val="28"/>
        </w:rPr>
        <w:t xml:space="preserve">ть помещений торгового предприятия, предназначенная для размещения технологического оборудования и/или оказания услуг (выполнения работ) по изготовлению продукции общественного питания, полуфабрикатов, предпродажной подготовке продуктов (фасовке, нарезке).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5" w:name="P243"/>
      <w:r/>
      <w:bookmarkEnd w:id="105"/>
      <w:r>
        <w:rPr>
          <w:rFonts w:ascii="Times New Roman" w:hAnsi="Times New Roman" w:cs="Times New Roman"/>
          <w:sz w:val="28"/>
          <w:szCs w:val="28"/>
        </w:rPr>
        <w:t xml:space="preserve">101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контрольно-кассовый узел</w:t>
      </w:r>
      <w:r>
        <w:rPr>
          <w:rFonts w:ascii="Times New Roman" w:hAnsi="Times New Roman" w:cs="Times New Roman"/>
          <w:sz w:val="28"/>
          <w:szCs w:val="28"/>
        </w:rPr>
        <w:t xml:space="preserve">: Специально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оборудованная часть площади торгового зала, предназначенная для расчетов с покупателями за товары в зонах самообслуживания торгового предприятия, в пределах которой сосредоточено более одной контрольно-кассовой машины.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6" w:name="P244"/>
      <w:r/>
      <w:bookmarkEnd w:id="106"/>
      <w:r>
        <w:rPr>
          <w:rFonts w:ascii="Times New Roman" w:hAnsi="Times New Roman" w:cs="Times New Roman"/>
          <w:sz w:val="28"/>
          <w:szCs w:val="28"/>
        </w:rPr>
        <w:t xml:space="preserve">102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вспомогательная площадь товарного склада</w:t>
      </w:r>
      <w:r>
        <w:rPr>
          <w:rFonts w:ascii="Times New Roman" w:hAnsi="Times New Roman" w:cs="Times New Roman"/>
          <w:sz w:val="28"/>
          <w:szCs w:val="28"/>
        </w:rPr>
        <w:t xml:space="preserve">: Площадь складских помещений вспомогательного назначения, включая служебные помещения, пункты питания, санитарно-бытовые помещения, вестибюли, лестничные клетки, тамбуры.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7" w:name="P245"/>
      <w:r/>
      <w:bookmarkEnd w:id="107"/>
      <w:r>
        <w:rPr>
          <w:rFonts w:ascii="Times New Roman" w:hAnsi="Times New Roman" w:cs="Times New Roman"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грузовая площадь склада</w:t>
      </w:r>
      <w:r>
        <w:rPr>
          <w:rFonts w:ascii="Times New Roman" w:hAnsi="Times New Roman" w:cs="Times New Roman"/>
          <w:sz w:val="28"/>
          <w:szCs w:val="28"/>
        </w:rPr>
        <w:t xml:space="preserve">: Площадь складских помещений, занимаемая оборудованием, предназначенным для хранения товаров (стеллажами, поддонами, контейнерами).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8" w:name="P246"/>
      <w:r/>
      <w:bookmarkEnd w:id="108"/>
      <w:r>
        <w:rPr>
          <w:rFonts w:ascii="Times New Roman" w:hAnsi="Times New Roman" w:cs="Times New Roman"/>
          <w:sz w:val="28"/>
          <w:szCs w:val="28"/>
        </w:rPr>
        <w:t xml:space="preserve">104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площадь товарного склада</w:t>
      </w:r>
      <w:r>
        <w:rPr>
          <w:rFonts w:ascii="Times New Roman" w:hAnsi="Times New Roman" w:cs="Times New Roman"/>
          <w:sz w:val="28"/>
          <w:szCs w:val="28"/>
        </w:rPr>
        <w:t xml:space="preserve">: Площадь всех помещений товарного склада.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09" w:name="P247"/>
      <w:r/>
      <w:bookmarkEnd w:id="109"/>
      <w:r>
        <w:rPr>
          <w:rFonts w:ascii="Times New Roman" w:hAnsi="Times New Roman" w:cs="Times New Roman"/>
          <w:sz w:val="28"/>
          <w:szCs w:val="28"/>
        </w:rPr>
        <w:t xml:space="preserve">105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подсобная площадь товарного склада</w:t>
      </w:r>
      <w:r>
        <w:rPr>
          <w:rFonts w:ascii="Times New Roman" w:hAnsi="Times New Roman" w:cs="Times New Roman"/>
          <w:sz w:val="28"/>
          <w:szCs w:val="28"/>
        </w:rPr>
        <w:t xml:space="preserve">: Площадь складских помещений подсобного назначения: помещения для хранения упаковочных и обвязочных материалов, технологического оборудования, инвентаря, тары, уборочных машин, отходов упаковки, мойки инвентаря и производственной тары.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0" w:name="P248"/>
      <w:r/>
      <w:bookmarkEnd w:id="110"/>
      <w:r>
        <w:rPr>
          <w:rFonts w:ascii="Times New Roman" w:hAnsi="Times New Roman" w:cs="Times New Roman"/>
          <w:sz w:val="28"/>
          <w:szCs w:val="28"/>
        </w:rPr>
        <w:t xml:space="preserve">106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складская площадь товарного склада</w:t>
      </w:r>
      <w:r>
        <w:rPr>
          <w:rFonts w:ascii="Times New Roman" w:hAnsi="Times New Roman" w:cs="Times New Roman"/>
          <w:sz w:val="28"/>
          <w:szCs w:val="28"/>
        </w:rPr>
        <w:t xml:space="preserve">: Площадь складских помещений основного производственного назначения: приемочные, секции хранения, холодильные камеры, комплектовочные, экспедиции.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1" w:name="P249"/>
      <w:r/>
      <w:bookmarkEnd w:id="111"/>
      <w:r>
        <w:rPr>
          <w:rFonts w:ascii="Times New Roman" w:hAnsi="Times New Roman" w:cs="Times New Roman"/>
          <w:sz w:val="28"/>
          <w:szCs w:val="28"/>
        </w:rPr>
        <w:t xml:space="preserve">107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площадь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Площадь всех помещений торгового предприятия.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 состав общей площади торгового предприятия входят все надземные, цокольные и подвальные помещения, включая галереи, тоннели, площадки, антресоли, рампы и переходы в другие помещения.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2" w:name="P252"/>
      <w:r/>
      <w:bookmarkEnd w:id="112"/>
      <w:r>
        <w:rPr>
          <w:rFonts w:ascii="Times New Roman" w:hAnsi="Times New Roman" w:cs="Times New Roman"/>
          <w:sz w:val="28"/>
          <w:szCs w:val="28"/>
        </w:rPr>
        <w:t xml:space="preserve">108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торговая площадь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Площадь торговых помещений торгового предприятия.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3" w:name="P253"/>
      <w:r/>
      <w:bookmarkEnd w:id="113"/>
      <w:r>
        <w:rPr>
          <w:rFonts w:ascii="Times New Roman" w:hAnsi="Times New Roman" w:cs="Times New Roman"/>
          <w:sz w:val="28"/>
          <w:szCs w:val="28"/>
        </w:rPr>
        <w:t xml:space="preserve">109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помещение предприятия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: Часть помещения розничного торгового предприятия, включающая торговый зал и помещения для оказания услуг.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торговым помещениям не относят административно-бытовые помещения, а также помещения для приемки, хранения товаров и подготовки их к продаже, в которых не осуществляют обслуживание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4" w:name="P256"/>
      <w:r/>
      <w:bookmarkEnd w:id="114"/>
      <w:r>
        <w:rPr>
          <w:rFonts w:ascii="Times New Roman" w:hAnsi="Times New Roman" w:cs="Times New Roman"/>
          <w:sz w:val="28"/>
          <w:szCs w:val="28"/>
        </w:rPr>
        <w:t xml:space="preserve">110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зал предприятия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: Специально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оборудованная основная часть торгового помещения предприятия розничной торговли, предназначенная для обслуживания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Часть торгового зала торгового предприятия (торгового объекта) может использоваться для создания необходимого торгового запаса (складирования запаса), предназначенного для обеспечения бесперебойной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5" w:name="P259"/>
      <w:r/>
      <w:bookmarkEnd w:id="115"/>
      <w:r>
        <w:rPr>
          <w:rFonts w:ascii="Times New Roman" w:hAnsi="Times New Roman" w:cs="Times New Roman"/>
          <w:sz w:val="28"/>
          <w:szCs w:val="28"/>
        </w:rPr>
        <w:t xml:space="preserve">110.1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зал оптового продовольственного рынка</w:t>
      </w:r>
      <w:r>
        <w:rPr>
          <w:rFonts w:ascii="Times New Roman" w:hAnsi="Times New Roman" w:cs="Times New Roman"/>
          <w:sz w:val="28"/>
          <w:szCs w:val="28"/>
        </w:rPr>
        <w:t xml:space="preserve">: Специально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оборудованная часть помещений оптового продовольственного</w:t>
      </w:r>
      <w:r>
        <w:rPr>
          <w:rFonts w:ascii="Times New Roman" w:hAnsi="Times New Roman" w:cs="Times New Roman"/>
          <w:sz w:val="28"/>
          <w:szCs w:val="28"/>
        </w:rPr>
        <w:t xml:space="preserve"> рынка, предназначенная для выкладки и демонстрации товаров, подлежащих реализации, а также обеспечения беспрепятственного прохода оптовых покупателей и обслуживающего персонала с целью организации купли-продажи и расчетов между участниками этого процесса.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6" w:name="P260"/>
      <w:r/>
      <w:bookmarkEnd w:id="116"/>
      <w:r>
        <w:rPr>
          <w:rFonts w:ascii="Times New Roman" w:hAnsi="Times New Roman" w:cs="Times New Roman"/>
          <w:sz w:val="28"/>
          <w:szCs w:val="28"/>
        </w:rPr>
        <w:t xml:space="preserve">111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площадь торгового зала</w:t>
      </w:r>
      <w:r>
        <w:rPr>
          <w:rFonts w:ascii="Times New Roman" w:hAnsi="Times New Roman" w:cs="Times New Roman"/>
          <w:sz w:val="28"/>
          <w:szCs w:val="28"/>
        </w:rPr>
        <w:t xml:space="preserve">: Часть розничного торгового объекта, занятая оборудов</w:t>
      </w:r>
      <w:r>
        <w:rPr>
          <w:rFonts w:ascii="Times New Roman" w:hAnsi="Times New Roman" w:cs="Times New Roman"/>
          <w:sz w:val="28"/>
          <w:szCs w:val="28"/>
        </w:rPr>
        <w:t xml:space="preserve">анием, предназначенным для выкладки, демонстрации товаров, проведения денежных расчетов и обслуживания покупателей; площадь контрольно-кассовых узлов и кассовых кабин, площадь рабочих мест обслуживающего персонала, а также площадь проходов для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площади торгового зала не относят площадь подсобных, административно-бытовых помещений, транспортных коридоров, а также помещений для приемки, хранения товаров и подготовки их к продаже, в которых не осуществляют обслуживание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7" w:name="P263"/>
      <w:r/>
      <w:bookmarkEnd w:id="117"/>
      <w:r>
        <w:rPr>
          <w:rFonts w:ascii="Times New Roman" w:hAnsi="Times New Roman" w:cs="Times New Roman"/>
          <w:sz w:val="28"/>
          <w:szCs w:val="28"/>
        </w:rPr>
        <w:t xml:space="preserve">112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полезная площадь крытых и открытых складов</w:t>
      </w:r>
      <w:r>
        <w:rPr>
          <w:rFonts w:ascii="Times New Roman" w:hAnsi="Times New Roman" w:cs="Times New Roman"/>
          <w:sz w:val="28"/>
          <w:szCs w:val="28"/>
        </w:rPr>
        <w:t xml:space="preserve">: Площадь всех помещений склада, кроме площадей, занятых административными, техническими и бытовыми помещениями, стационарным оборудованием, железнодорожными и подкрановыми путями, противопожарными проездами и автодорогами.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8" w:name="P264"/>
      <w:r/>
      <w:bookmarkEnd w:id="118"/>
      <w:r>
        <w:rPr>
          <w:rFonts w:ascii="Times New Roman" w:hAnsi="Times New Roman" w:cs="Times New Roman"/>
          <w:sz w:val="28"/>
          <w:szCs w:val="28"/>
        </w:rPr>
        <w:t xml:space="preserve">113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коэффициент использования складской площади</w:t>
      </w:r>
      <w:r>
        <w:rPr>
          <w:rFonts w:ascii="Times New Roman" w:hAnsi="Times New Roman" w:cs="Times New Roman"/>
          <w:sz w:val="28"/>
          <w:szCs w:val="28"/>
        </w:rPr>
        <w:t xml:space="preserve">: Показатель, характеризующий отношение грузовой площади товарного склада к складской площади.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19" w:name="P265"/>
      <w:r/>
      <w:bookmarkEnd w:id="119"/>
      <w:r>
        <w:rPr>
          <w:rFonts w:ascii="Times New Roman" w:hAnsi="Times New Roman" w:cs="Times New Roman"/>
          <w:sz w:val="28"/>
          <w:szCs w:val="28"/>
        </w:rPr>
        <w:t xml:space="preserve">114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установочная площадь розничного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Часть площади торгового зала, занятая оборудованием, предназначенным для выкладки, демонстрации товаров, проведения денежных расчетов и обслуживания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0" w:name="P266"/>
      <w:r/>
      <w:bookmarkEnd w:id="120"/>
      <w:r>
        <w:rPr>
          <w:rFonts w:ascii="Times New Roman" w:hAnsi="Times New Roman" w:cs="Times New Roman"/>
          <w:sz w:val="28"/>
          <w:szCs w:val="28"/>
        </w:rPr>
        <w:t xml:space="preserve">115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экспозиционная [демонстрационная] площадь</w:t>
      </w:r>
      <w:r>
        <w:rPr>
          <w:rFonts w:ascii="Times New Roman" w:hAnsi="Times New Roman" w:cs="Times New Roman"/>
          <w:sz w:val="28"/>
          <w:szCs w:val="28"/>
        </w:rPr>
        <w:t xml:space="preserve">: Суммарная площадь горизонтальных, вертикальных и наклонных плоскостей торгового оборудования, используемого для показа и демонстрации товаров в торговом зале.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1" w:name="P267"/>
      <w:r/>
      <w:bookmarkEnd w:id="121"/>
      <w:r>
        <w:rPr>
          <w:rFonts w:ascii="Times New Roman" w:hAnsi="Times New Roman" w:cs="Times New Roman"/>
          <w:sz w:val="28"/>
          <w:szCs w:val="28"/>
        </w:rPr>
        <w:t xml:space="preserve">116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 [секция, зона]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Часть площади торгового зала, предназначенной для продажи товаров определенной группы или определенных групп.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2" w:name="P268"/>
      <w:r/>
      <w:bookmarkEnd w:id="122"/>
      <w:r>
        <w:rPr>
          <w:rFonts w:ascii="Times New Roman" w:hAnsi="Times New Roman" w:cs="Times New Roman"/>
          <w:sz w:val="28"/>
          <w:szCs w:val="28"/>
        </w:rPr>
        <w:t xml:space="preserve">116.1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Технические средства [стационарные или перемещаемые предмет</w:t>
      </w:r>
      <w:r>
        <w:rPr>
          <w:rFonts w:ascii="Times New Roman" w:hAnsi="Times New Roman" w:cs="Times New Roman"/>
          <w:sz w:val="28"/>
          <w:szCs w:val="28"/>
        </w:rPr>
        <w:t xml:space="preserve">ы мебели, устройства и (или) механизмы], устанавливаемые в торговом помещении предприятия розничной и оптовой торговли для размещения, фасовки, хранения и демонстрации товара, реализации, а также для проведения денежных расчетов и обслуживания покупателей.</w:t>
      </w:r>
      <w:r/>
    </w:p>
    <w:p>
      <w:pPr>
        <w:pStyle w:val="665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Торговый процесс и торговое обслуживание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3" w:name="P272"/>
      <w:r/>
      <w:bookmarkEnd w:id="123"/>
      <w:r>
        <w:rPr>
          <w:rFonts w:ascii="Times New Roman" w:hAnsi="Times New Roman" w:cs="Times New Roman"/>
          <w:sz w:val="28"/>
          <w:szCs w:val="28"/>
        </w:rPr>
        <w:t xml:space="preserve">117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торговли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параллельно или последовательно выполняемых операций и процедур при продаже товаров и организации товародвижения с использованием определенных средств и методов.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4" w:name="P273"/>
      <w:r/>
      <w:bookmarkEnd w:id="124"/>
      <w:r>
        <w:rPr>
          <w:rFonts w:ascii="Times New Roman" w:hAnsi="Times New Roman" w:cs="Times New Roman"/>
          <w:sz w:val="28"/>
          <w:szCs w:val="28"/>
        </w:rPr>
        <w:t xml:space="preserve">118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организации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форм и условий торгового обслуживания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5" w:name="P274"/>
      <w:r/>
      <w:bookmarkEnd w:id="125"/>
      <w:r>
        <w:rPr>
          <w:rFonts w:ascii="Times New Roman" w:hAnsi="Times New Roman" w:cs="Times New Roman"/>
          <w:sz w:val="28"/>
          <w:szCs w:val="28"/>
        </w:rPr>
        <w:t xml:space="preserve">119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продажи товаров</w:t>
      </w:r>
      <w:r>
        <w:rPr>
          <w:rFonts w:ascii="Times New Roman" w:hAnsi="Times New Roman" w:cs="Times New Roman"/>
          <w:sz w:val="28"/>
          <w:szCs w:val="28"/>
        </w:rPr>
        <w:t xml:space="preserve">: Организационный прием доведения товаров до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Различают магазинные и внемагазинные формы продажи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6" w:name="P277"/>
      <w:r/>
      <w:bookmarkEnd w:id="126"/>
      <w:r>
        <w:rPr>
          <w:rFonts w:ascii="Times New Roman" w:hAnsi="Times New Roman" w:cs="Times New Roman"/>
          <w:sz w:val="28"/>
          <w:szCs w:val="28"/>
        </w:rPr>
        <w:t xml:space="preserve">120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 самообслуживания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Метод обслужив</w:t>
      </w:r>
      <w:r>
        <w:rPr>
          <w:rFonts w:ascii="Times New Roman" w:hAnsi="Times New Roman" w:cs="Times New Roman"/>
          <w:sz w:val="28"/>
          <w:szCs w:val="28"/>
        </w:rPr>
        <w:t xml:space="preserve">ания покупателей, при котором покупатели имеют прямой доступ к товарам, размещенным на (в) приспособленном (предназначенном) для этого торговом оборудовании и/или месте, и самостоятельно, не пользуясь услугами персонала, осуществляют выбор и отбор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7" w:name="P278"/>
      <w:r/>
      <w:bookmarkEnd w:id="127"/>
      <w:r>
        <w:rPr>
          <w:rFonts w:ascii="Times New Roman" w:hAnsi="Times New Roman" w:cs="Times New Roman"/>
          <w:sz w:val="28"/>
          <w:szCs w:val="28"/>
        </w:rPr>
        <w:t xml:space="preserve">121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выкладка товаров</w:t>
      </w:r>
      <w:r>
        <w:rPr>
          <w:rFonts w:ascii="Times New Roman" w:hAnsi="Times New Roman" w:cs="Times New Roman"/>
          <w:sz w:val="28"/>
          <w:szCs w:val="28"/>
        </w:rPr>
        <w:t xml:space="preserve">: Размещение товаров в торговом зале, на торговом оборудовании и во внешних витринах торгового предприятия, позволяющее демонстрировать (показывать) товары покупателям.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Выкладку товаров осуществляют в зависимости от назначения, форм и свойств товаров, например по видам изделий, артикулам, размерам. Выкладкой не является размещение товаров без ценников 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торговом зале в закрытом торговом оборудовании (непрозрачных, закрытых шкафах, контейнерах и подобном оборудовании) или в закрытой транспортной упаковке (коробах, ящиках и тому подобной упаковке), не позволяющее покупателю самостоятельно обозревать товар.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8" w:name="P281"/>
      <w:r/>
      <w:bookmarkEnd w:id="128"/>
      <w:r>
        <w:rPr>
          <w:rFonts w:ascii="Times New Roman" w:hAnsi="Times New Roman" w:cs="Times New Roman"/>
          <w:sz w:val="28"/>
          <w:szCs w:val="28"/>
        </w:rPr>
        <w:t xml:space="preserve">121.1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товара</w:t>
      </w:r>
      <w:r>
        <w:rPr>
          <w:rFonts w:ascii="Times New Roman" w:hAnsi="Times New Roman" w:cs="Times New Roman"/>
          <w:sz w:val="28"/>
          <w:szCs w:val="28"/>
        </w:rPr>
        <w:t xml:space="preserve">: Торгово-технологиче</w:t>
      </w:r>
      <w:r>
        <w:rPr>
          <w:rFonts w:ascii="Times New Roman" w:hAnsi="Times New Roman" w:cs="Times New Roman"/>
          <w:sz w:val="28"/>
          <w:szCs w:val="28"/>
        </w:rPr>
        <w:t xml:space="preserve">ский процесс, при котором покупателю предоставляется доступ к товару для доведения наглядным способом информации о его потребительских свойствах различными способами, включая визуальное ознакомление с товаром, или возможность тактильной оценки товара, или </w:t>
      </w:r>
      <w:r>
        <w:rPr>
          <w:rFonts w:ascii="Times New Roman" w:hAnsi="Times New Roman" w:cs="Times New Roman"/>
          <w:sz w:val="28"/>
          <w:szCs w:val="28"/>
        </w:rPr>
        <w:t xml:space="preserve">одорологическая</w:t>
      </w:r>
      <w:r>
        <w:rPr>
          <w:rFonts w:ascii="Times New Roman" w:hAnsi="Times New Roman" w:cs="Times New Roman"/>
          <w:sz w:val="28"/>
          <w:szCs w:val="28"/>
        </w:rPr>
        <w:t xml:space="preserve"> оценка товара, или вкусовая оценка товара (дегустация), или демонстрация работы, или испытание товара в действии.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29" w:name="P282"/>
      <w:r/>
      <w:bookmarkEnd w:id="129"/>
      <w:r>
        <w:rPr>
          <w:rFonts w:ascii="Times New Roman" w:hAnsi="Times New Roman" w:cs="Times New Roman"/>
          <w:sz w:val="28"/>
          <w:szCs w:val="28"/>
        </w:rPr>
        <w:t xml:space="preserve">122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фасование в торговле (фасовка, предпродажное фасование)</w:t>
      </w:r>
      <w:r>
        <w:rPr>
          <w:rFonts w:ascii="Times New Roman" w:hAnsi="Times New Roman" w:cs="Times New Roman"/>
          <w:sz w:val="28"/>
          <w:szCs w:val="28"/>
        </w:rPr>
        <w:t xml:space="preserve">: Упаковывание товаров в потр</w:t>
      </w:r>
      <w:r>
        <w:rPr>
          <w:rFonts w:ascii="Times New Roman" w:hAnsi="Times New Roman" w:cs="Times New Roman"/>
          <w:sz w:val="28"/>
          <w:szCs w:val="28"/>
        </w:rPr>
        <w:t xml:space="preserve">ебительскую упаковку на предприятии торговли с одновременным или предварительным установлением массы или объема товаров, в том числе путем нарезки, и нанесением маркировки (информации об изготовителе, сроке годности и пр.), установленной законодательством.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0" w:name="P283"/>
      <w:r/>
      <w:bookmarkEnd w:id="130"/>
      <w:r>
        <w:rPr>
          <w:rFonts w:ascii="Times New Roman" w:hAnsi="Times New Roman" w:cs="Times New Roman"/>
          <w:sz w:val="28"/>
          <w:szCs w:val="28"/>
        </w:rPr>
        <w:t xml:space="preserve">122.1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предпродажная подготовка товаров</w:t>
      </w:r>
      <w:r>
        <w:rPr>
          <w:rFonts w:ascii="Times New Roman" w:hAnsi="Times New Roman" w:cs="Times New Roman"/>
          <w:sz w:val="28"/>
          <w:szCs w:val="28"/>
        </w:rPr>
        <w:t xml:space="preserve">: Комплекс операций, выполняемых в торговом предприятии с товарами перед их подачей в торговый зал или иное место продажи в целях доведения до необходимой готовности для продажи (реализации) покупателям.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Характер и объемы операций определяются ассортиментом, свойствами товаров отдельных видов, особенностями их упаковки, степенью готовности товаров к продаже (реализации), объемом покупок, применением тех или иных способов организации торговой деятельности.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1" w:name="P286"/>
      <w:r/>
      <w:bookmarkEnd w:id="131"/>
      <w:r>
        <w:rPr>
          <w:rFonts w:ascii="Times New Roman" w:hAnsi="Times New Roman" w:cs="Times New Roman"/>
          <w:sz w:val="28"/>
          <w:szCs w:val="28"/>
        </w:rPr>
        <w:t xml:space="preserve">123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: Деятельность продавца при непосредственном взаимодействии с покупателем, направленная на удовлетворение потребностей покупателя в процессе приобретения товара и/или услуги.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2" w:name="P287"/>
      <w:r/>
      <w:bookmarkEnd w:id="132"/>
      <w:r>
        <w:rPr>
          <w:rFonts w:ascii="Times New Roman" w:hAnsi="Times New Roman" w:cs="Times New Roman"/>
          <w:sz w:val="28"/>
          <w:szCs w:val="28"/>
        </w:rPr>
        <w:t xml:space="preserve">124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Организационный прием, представляющий собой сочетание методов обслуживания покупателей: индивидуальное обсл</w:t>
      </w:r>
      <w:r>
        <w:rPr>
          <w:rFonts w:ascii="Times New Roman" w:hAnsi="Times New Roman" w:cs="Times New Roman"/>
          <w:sz w:val="28"/>
          <w:szCs w:val="28"/>
        </w:rPr>
        <w:t xml:space="preserve">уживание продавцом/продавцом-консультантом (через прилавок, салонное обслуживание и т.п.), метод самообслуживания или комплексное обслуживание покупателей (сочетание индивидуального обслуживания продавцом/продавцом-консультантом и метода самообслуживания).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3" w:name="P288"/>
      <w:r/>
      <w:bookmarkEnd w:id="133"/>
      <w:r>
        <w:rPr>
          <w:rFonts w:ascii="Times New Roman" w:hAnsi="Times New Roman" w:cs="Times New Roman"/>
          <w:sz w:val="28"/>
          <w:szCs w:val="28"/>
        </w:rPr>
        <w:t xml:space="preserve">125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процесс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Комплекс последовательных операций, обеспечивающих осуществление торгового обслуживания в конкретном типе торгового предприятия.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4" w:name="P289"/>
      <w:r/>
      <w:bookmarkEnd w:id="134"/>
      <w:r>
        <w:rPr>
          <w:rFonts w:ascii="Times New Roman" w:hAnsi="Times New Roman" w:cs="Times New Roman"/>
          <w:sz w:val="28"/>
          <w:szCs w:val="28"/>
        </w:rPr>
        <w:t xml:space="preserve">126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факторов, воздействующих на покупателя в процессе торгового обслуживания.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5" w:name="P290"/>
      <w:r/>
      <w:bookmarkEnd w:id="135"/>
      <w:r>
        <w:rPr>
          <w:rFonts w:ascii="Times New Roman" w:hAnsi="Times New Roman" w:cs="Times New Roman"/>
          <w:sz w:val="28"/>
          <w:szCs w:val="28"/>
        </w:rPr>
        <w:t xml:space="preserve">127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качество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характеристик процесса и условий торгового обслуживания покупателей.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6" w:name="P291"/>
      <w:r/>
      <w:bookmarkEnd w:id="136"/>
      <w:r>
        <w:rPr>
          <w:rFonts w:ascii="Times New Roman" w:hAnsi="Times New Roman" w:cs="Times New Roman"/>
          <w:sz w:val="28"/>
          <w:szCs w:val="28"/>
        </w:rPr>
        <w:t xml:space="preserve">128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культура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характеристик и условий процесса торгового обслуживания, определяемых профессионализмом и этикой обслуживающего персонала.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7" w:name="P292"/>
      <w:r/>
      <w:bookmarkEnd w:id="137"/>
      <w:r>
        <w:rPr>
          <w:rFonts w:ascii="Times New Roman" w:hAnsi="Times New Roman" w:cs="Times New Roman"/>
          <w:sz w:val="28"/>
          <w:szCs w:val="28"/>
        </w:rPr>
        <w:t xml:space="preserve">129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радиус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Расстояние, преодолеваемое покупателями от места жительства до предприятия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8" w:name="P293"/>
      <w:r/>
      <w:bookmarkEnd w:id="138"/>
      <w:r>
        <w:rPr>
          <w:rFonts w:ascii="Times New Roman" w:hAnsi="Times New Roman" w:cs="Times New Roman"/>
          <w:sz w:val="28"/>
          <w:szCs w:val="28"/>
        </w:rPr>
        <w:t xml:space="preserve">130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система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взаимосвязанных элементов, обеспечивающих осуществление торгового обслуживания.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39" w:name="P294"/>
      <w:r/>
      <w:bookmarkEnd w:id="139"/>
      <w:r>
        <w:rPr>
          <w:rFonts w:ascii="Times New Roman" w:hAnsi="Times New Roman" w:cs="Times New Roman"/>
          <w:sz w:val="28"/>
          <w:szCs w:val="28"/>
        </w:rPr>
        <w:t xml:space="preserve">131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скорость торгового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: Среднее время, затрачиваемое на обслуживание одного покупателя.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0" w:name="P295"/>
      <w:r/>
      <w:bookmarkEnd w:id="140"/>
      <w:r>
        <w:rPr>
          <w:rFonts w:ascii="Times New Roman" w:hAnsi="Times New Roman" w:cs="Times New Roman"/>
          <w:sz w:val="28"/>
          <w:szCs w:val="28"/>
        </w:rPr>
        <w:t xml:space="preserve">132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торговли</w:t>
      </w:r>
      <w:r>
        <w:rPr>
          <w:rFonts w:ascii="Times New Roman" w:hAnsi="Times New Roman" w:cs="Times New Roman"/>
          <w:sz w:val="28"/>
          <w:szCs w:val="28"/>
        </w:rPr>
        <w:t xml:space="preserve">: Результат взаимодействия продавца и покупателя, а также собственная деятельность продавца по удовлетворению потребностей покупателя при покупке и продаже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Услуги торговли включают в себя услуги розничной торговли и оптовой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1" w:name="P298"/>
      <w:r/>
      <w:bookmarkEnd w:id="141"/>
      <w:r>
        <w:rPr>
          <w:rFonts w:ascii="Times New Roman" w:hAnsi="Times New Roman" w:cs="Times New Roman"/>
          <w:sz w:val="28"/>
          <w:szCs w:val="28"/>
        </w:rPr>
        <w:t xml:space="preserve">133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: Результат непосредственного взаимодействия продавца и покупателя, а также собственной деятельности продавца по удовлетворению потребностей покупателя при приобретении товаров по договорам купли-продажи или иным аналогичным договорам.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2" w:name="P299"/>
      <w:r/>
      <w:bookmarkEnd w:id="142"/>
      <w:r>
        <w:rPr>
          <w:rFonts w:ascii="Times New Roman" w:hAnsi="Times New Roman" w:cs="Times New Roman"/>
          <w:sz w:val="28"/>
          <w:szCs w:val="28"/>
        </w:rPr>
        <w:t xml:space="preserve">134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услуги оптовой торговли</w:t>
      </w:r>
      <w:r>
        <w:rPr>
          <w:rFonts w:ascii="Times New Roman" w:hAnsi="Times New Roman" w:cs="Times New Roman"/>
          <w:sz w:val="28"/>
          <w:szCs w:val="28"/>
        </w:rPr>
        <w:t xml:space="preserve">: Резу</w:t>
      </w:r>
      <w:r>
        <w:rPr>
          <w:rFonts w:ascii="Times New Roman" w:hAnsi="Times New Roman" w:cs="Times New Roman"/>
          <w:sz w:val="28"/>
          <w:szCs w:val="28"/>
        </w:rPr>
        <w:t xml:space="preserve">льтат взаимодействия оптового продавца и оптового покупателя, а также собственная деятельность оптового продавца по удовлетворению потребностей оптового покупателя при приобретении товаров для их последующей перепродажи или профессионального использования.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3" w:name="P300"/>
      <w:r/>
      <w:bookmarkEnd w:id="143"/>
      <w:r>
        <w:rPr>
          <w:rFonts w:ascii="Times New Roman" w:hAnsi="Times New Roman" w:cs="Times New Roman"/>
          <w:sz w:val="28"/>
          <w:szCs w:val="28"/>
        </w:rPr>
        <w:t xml:space="preserve">135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услуги торговли</w:t>
      </w:r>
      <w:r>
        <w:rPr>
          <w:rFonts w:ascii="Times New Roman" w:hAnsi="Times New Roman" w:cs="Times New Roman"/>
          <w:sz w:val="28"/>
          <w:szCs w:val="28"/>
        </w:rPr>
        <w:t xml:space="preserve">: Комплекс свойств услуги, проявление которых при обычных условиях ее оказания не подвергает недопустимому риску жизнь, здоровье и имущество покупателя (потребителя).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4" w:name="P301"/>
      <w:r/>
      <w:bookmarkEnd w:id="144"/>
      <w:r>
        <w:rPr>
          <w:rFonts w:ascii="Times New Roman" w:hAnsi="Times New Roman" w:cs="Times New Roman"/>
          <w:sz w:val="28"/>
          <w:szCs w:val="28"/>
        </w:rPr>
        <w:t xml:space="preserve">136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ассортимент услуг торговли</w:t>
      </w:r>
      <w:r>
        <w:rPr>
          <w:rFonts w:ascii="Times New Roman" w:hAnsi="Times New Roman" w:cs="Times New Roman"/>
          <w:sz w:val="28"/>
          <w:szCs w:val="28"/>
        </w:rPr>
        <w:t xml:space="preserve">: Набор различных услуг торговли, объединенных или сочетающихся по определенным признакам.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5" w:name="P302"/>
      <w:r/>
      <w:bookmarkEnd w:id="145"/>
      <w:r>
        <w:rPr>
          <w:rFonts w:ascii="Times New Roman" w:hAnsi="Times New Roman" w:cs="Times New Roman"/>
          <w:sz w:val="28"/>
          <w:szCs w:val="28"/>
        </w:rPr>
        <w:t xml:space="preserve">137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доступность товаров для населения</w:t>
      </w:r>
      <w:r>
        <w:rPr>
          <w:rFonts w:ascii="Times New Roman" w:hAnsi="Times New Roman" w:cs="Times New Roman"/>
          <w:sz w:val="28"/>
          <w:szCs w:val="28"/>
        </w:rPr>
        <w:t xml:space="preserve">: Комплексный показатель, характеризующий обеспеченность населения товарами, представленными в торговой сети города (региона, страны).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Различают экономическую (ценовую) и территориальную доступность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6" w:name="P305"/>
      <w:r/>
      <w:bookmarkEnd w:id="146"/>
      <w:r>
        <w:rPr>
          <w:rFonts w:ascii="Times New Roman" w:hAnsi="Times New Roman" w:cs="Times New Roman"/>
          <w:sz w:val="28"/>
          <w:szCs w:val="28"/>
        </w:rPr>
        <w:t xml:space="preserve">138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товародвижение</w:t>
      </w:r>
      <w:r>
        <w:rPr>
          <w:rFonts w:ascii="Times New Roman" w:hAnsi="Times New Roman" w:cs="Times New Roman"/>
          <w:sz w:val="28"/>
          <w:szCs w:val="28"/>
        </w:rPr>
        <w:t xml:space="preserve">: Процесс физического перемещения товаров от производителя в места продажи или потребления.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7" w:name="P306"/>
      <w:r/>
      <w:bookmarkEnd w:id="147"/>
      <w:r>
        <w:rPr>
          <w:rFonts w:ascii="Times New Roman" w:hAnsi="Times New Roman" w:cs="Times New Roman"/>
          <w:sz w:val="28"/>
          <w:szCs w:val="28"/>
        </w:rPr>
        <w:t xml:space="preserve">139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товародвижения</w:t>
      </w:r>
      <w:r>
        <w:rPr>
          <w:rFonts w:ascii="Times New Roman" w:hAnsi="Times New Roman" w:cs="Times New Roman"/>
          <w:sz w:val="28"/>
          <w:szCs w:val="28"/>
        </w:rPr>
        <w:t xml:space="preserve">: Организационный прием, представляющий собой разновидность способов продвижения товаров от производителя в места продажи или потребления.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8" w:name="P307"/>
      <w:r/>
      <w:bookmarkEnd w:id="148"/>
      <w:r>
        <w:rPr>
          <w:rFonts w:ascii="Times New Roman" w:hAnsi="Times New Roman" w:cs="Times New Roman"/>
          <w:sz w:val="28"/>
          <w:szCs w:val="28"/>
        </w:rPr>
        <w:t xml:space="preserve">140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транзитная форма товародвижения</w:t>
      </w:r>
      <w:r>
        <w:rPr>
          <w:rFonts w:ascii="Times New Roman" w:hAnsi="Times New Roman" w:cs="Times New Roman"/>
          <w:sz w:val="28"/>
          <w:szCs w:val="28"/>
        </w:rPr>
        <w:t xml:space="preserve">: Форма товародвижения от производителя непосредственно в места продажи или потребления, минуя склады посредников.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49" w:name="P308"/>
      <w:r/>
      <w:bookmarkEnd w:id="149"/>
      <w:r>
        <w:rPr>
          <w:rFonts w:ascii="Times New Roman" w:hAnsi="Times New Roman" w:cs="Times New Roman"/>
          <w:sz w:val="28"/>
          <w:szCs w:val="28"/>
        </w:rPr>
        <w:t xml:space="preserve">141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складская форма товародвижения</w:t>
      </w:r>
      <w:r>
        <w:rPr>
          <w:rFonts w:ascii="Times New Roman" w:hAnsi="Times New Roman" w:cs="Times New Roman"/>
          <w:sz w:val="28"/>
          <w:szCs w:val="28"/>
        </w:rPr>
        <w:t xml:space="preserve">: Форма товародвижения от производителя в места продажи или потребления через одно или несколько складских звеньев посредников.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0" w:name="P309"/>
      <w:r/>
      <w:bookmarkEnd w:id="150"/>
      <w:r>
        <w:rPr>
          <w:rFonts w:ascii="Times New Roman" w:hAnsi="Times New Roman" w:cs="Times New Roman"/>
          <w:sz w:val="28"/>
          <w:szCs w:val="28"/>
        </w:rPr>
        <w:t xml:space="preserve">142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этапы товародвижения</w:t>
      </w:r>
      <w:r>
        <w:rPr>
          <w:rFonts w:ascii="Times New Roman" w:hAnsi="Times New Roman" w:cs="Times New Roman"/>
          <w:sz w:val="28"/>
          <w:szCs w:val="28"/>
        </w:rPr>
        <w:t xml:space="preserve">: Стадии прохождения товаров при его продвижении от производителя к потребителю как на основе перехода прав собственности на товар, так и без него при транзитной и складской форме товародвижения.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1" w:name="P310"/>
      <w:r/>
      <w:bookmarkEnd w:id="151"/>
      <w:r>
        <w:rPr>
          <w:rFonts w:ascii="Times New Roman" w:hAnsi="Times New Roman" w:cs="Times New Roman"/>
          <w:sz w:val="28"/>
          <w:szCs w:val="28"/>
        </w:rPr>
        <w:t xml:space="preserve">143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товароснабжение</w:t>
      </w:r>
      <w:r>
        <w:rPr>
          <w:rFonts w:ascii="Times New Roman" w:hAnsi="Times New Roman" w:cs="Times New Roman"/>
          <w:sz w:val="28"/>
          <w:szCs w:val="28"/>
        </w:rPr>
        <w:t xml:space="preserve">: Система мероприятий по доведению товаров от поставщика до мест продажи или потребления.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2" w:name="P311"/>
      <w:r/>
      <w:bookmarkEnd w:id="152"/>
      <w:r>
        <w:rPr>
          <w:rFonts w:ascii="Times New Roman" w:hAnsi="Times New Roman" w:cs="Times New Roman"/>
          <w:sz w:val="28"/>
          <w:szCs w:val="28"/>
        </w:rPr>
        <w:t xml:space="preserve">144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торгово-технологический процесс</w:t>
      </w:r>
      <w:r>
        <w:rPr>
          <w:rFonts w:ascii="Times New Roman" w:hAnsi="Times New Roman" w:cs="Times New Roman"/>
          <w:sz w:val="28"/>
          <w:szCs w:val="28"/>
        </w:rPr>
        <w:t xml:space="preserve">: Комплекс последовательных операций, обеспечивающих процесс продажи и покупки товаров и товародвижения.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ние - Торгово-технологический процесс включает в себя операции по приему товара, его хранению, подготовке к продаже, выкладке и пополнению товара в торговом зале, демонстрацию, операции по обслуживанию покупателей и осуществлению учетно-расчетных операций.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3" w:name="P314"/>
      <w:r/>
      <w:bookmarkEnd w:id="153"/>
      <w:r>
        <w:rPr>
          <w:rFonts w:ascii="Times New Roman" w:hAnsi="Times New Roman" w:cs="Times New Roman"/>
          <w:sz w:val="28"/>
          <w:szCs w:val="28"/>
        </w:rPr>
        <w:t xml:space="preserve">145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операция торгово-технологического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: Отдельная законченная однородная часть торгово-технологического процесса.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4" w:name="P315"/>
      <w:r/>
      <w:bookmarkEnd w:id="154"/>
      <w:r>
        <w:rPr>
          <w:rFonts w:ascii="Times New Roman" w:hAnsi="Times New Roman" w:cs="Times New Roman"/>
          <w:sz w:val="28"/>
          <w:szCs w:val="28"/>
        </w:rPr>
        <w:t xml:space="preserve">145.1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продвижение товаров</w:t>
      </w:r>
      <w:r>
        <w:rPr>
          <w:rFonts w:ascii="Times New Roman" w:hAnsi="Times New Roman" w:cs="Times New Roman"/>
          <w:sz w:val="28"/>
          <w:szCs w:val="28"/>
        </w:rPr>
        <w:t xml:space="preserve">: Действия, направленные на повышение интереса потребителя к товару с целью увеличения потребительского спроса и расширения рынка сбыта данного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Товароведение в торговле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5" w:name="P319"/>
      <w:r/>
      <w:bookmarkEnd w:id="155"/>
      <w:r>
        <w:rPr>
          <w:rFonts w:ascii="Times New Roman" w:hAnsi="Times New Roman" w:cs="Times New Roman"/>
          <w:sz w:val="28"/>
          <w:szCs w:val="28"/>
        </w:rPr>
        <w:t xml:space="preserve">146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</w:t>
      </w:r>
      <w:r>
        <w:rPr>
          <w:rFonts w:ascii="Times New Roman" w:hAnsi="Times New Roman" w:cs="Times New Roman"/>
          <w:sz w:val="28"/>
          <w:szCs w:val="28"/>
        </w:rPr>
        <w:t xml:space="preserve">: Объект гражданских прав, предназначенный для продажи, обмена или иного введения в оборот.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6" w:name="P320"/>
      <w:r/>
      <w:bookmarkEnd w:id="156"/>
      <w:r>
        <w:rPr>
          <w:rFonts w:ascii="Times New Roman" w:hAnsi="Times New Roman" w:cs="Times New Roman"/>
          <w:sz w:val="28"/>
          <w:szCs w:val="28"/>
        </w:rPr>
        <w:t xml:space="preserve">147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товароведение</w:t>
      </w:r>
      <w:r>
        <w:rPr>
          <w:rFonts w:ascii="Times New Roman" w:hAnsi="Times New Roman" w:cs="Times New Roman"/>
          <w:sz w:val="28"/>
          <w:szCs w:val="28"/>
        </w:rPr>
        <w:t xml:space="preserve">: Наука и учебная дисциплина об основополагающих характеристиках товаров, определяющих потребительские свойства, и факторах обеспечения этих характеристик.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7" w:name="P321"/>
      <w:r/>
      <w:bookmarkEnd w:id="157"/>
      <w:r>
        <w:rPr>
          <w:rFonts w:ascii="Times New Roman" w:hAnsi="Times New Roman" w:cs="Times New Roman"/>
          <w:sz w:val="28"/>
          <w:szCs w:val="28"/>
        </w:rPr>
        <w:t xml:space="preserve">148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товарные ресурсы</w:t>
      </w:r>
      <w:r>
        <w:rPr>
          <w:rFonts w:ascii="Times New Roman" w:hAnsi="Times New Roman" w:cs="Times New Roman"/>
          <w:sz w:val="28"/>
          <w:szCs w:val="28"/>
        </w:rPr>
        <w:t xml:space="preserve">: Продукция, производимая внутри страны и завозимая по импорту, предназначенная для продажи населению, снабжения социальных учреждений и специального контингента потребителей, переработки и хозяйственных нужд, а также для создания товарных запасов.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8" w:name="P322"/>
      <w:r/>
      <w:bookmarkEnd w:id="158"/>
      <w:r>
        <w:rPr>
          <w:rFonts w:ascii="Times New Roman" w:hAnsi="Times New Roman" w:cs="Times New Roman"/>
          <w:sz w:val="28"/>
          <w:szCs w:val="28"/>
        </w:rPr>
        <w:t xml:space="preserve">149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товара</w:t>
      </w:r>
      <w:r>
        <w:rPr>
          <w:rFonts w:ascii="Times New Roman" w:hAnsi="Times New Roman" w:cs="Times New Roman"/>
          <w:sz w:val="28"/>
          <w:szCs w:val="28"/>
        </w:rPr>
        <w:t xml:space="preserve">: Состояние товара в обычных условиях его использования, хранения, транспортирования и утилизации, при котором риск вреда жизни, здоровью и имуществу потребителя ограничен допустимым уровнем.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59" w:name="P323"/>
      <w:r/>
      <w:bookmarkEnd w:id="159"/>
      <w:r>
        <w:rPr>
          <w:rFonts w:ascii="Times New Roman" w:hAnsi="Times New Roman" w:cs="Times New Roman"/>
          <w:sz w:val="28"/>
          <w:szCs w:val="28"/>
        </w:rPr>
        <w:t xml:space="preserve">150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: Исследование и оценка экспертами основополагающих потребительских характеристик товаров, а также их изменений в процессе товародвижения или при использовании потребителями, для принятия решений, выдачи независимых и компетентных заключений.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0" w:name="P324"/>
      <w:r/>
      <w:bookmarkEnd w:id="160"/>
      <w:r>
        <w:rPr>
          <w:rFonts w:ascii="Times New Roman" w:hAnsi="Times New Roman" w:cs="Times New Roman"/>
          <w:sz w:val="28"/>
          <w:szCs w:val="28"/>
        </w:rPr>
        <w:t xml:space="preserve">151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 товаров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товаров, имеющих аналогичное функциональное назначение.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Класс товаров может быть представлен, например, швейными изделиями, трикотажными изделиями; класс товаров определяют согласно </w:t>
      </w:r>
      <w:hyperlink r:id="rId19" w:tooltip="consultantplus://offline/ref=1903B362B239E142DADD66011DD5B55C342AB20F6F5D2BFBF7E3509D5F456F5569B9F1F85540307DC311112D9Cz0YCG" w:history="1">
        <w:r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 xml:space="preserve">ОК 034-2014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&lt;*&gt;.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&lt;*&gt; </w:t>
      </w:r>
      <w:hyperlink r:id="rId20" w:tooltip="consultantplus://offline/ref=1903B362B239E142DADD66011DD5B55C342AB20F6F5D2BFBF7E3509D5F456F5569B9F1F85540307DC311112D9Cz0YCG" w:history="1">
        <w:r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 xml:space="preserve">ОК 034-2014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(ОКПД 2) "Общероссийский классификатор продукции по видам экономической деятельности".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1" w:name="P329"/>
      <w:r/>
      <w:bookmarkEnd w:id="161"/>
      <w:r>
        <w:rPr>
          <w:rFonts w:ascii="Times New Roman" w:hAnsi="Times New Roman" w:cs="Times New Roman"/>
          <w:sz w:val="28"/>
          <w:szCs w:val="28"/>
        </w:rPr>
        <w:t xml:space="preserve">152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 товаров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товаров определенного класса, обладающих сходными потребительскими свойствами и показателями, а также общим назначением.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Примером конкретной группы товаров являются верхняя одежда, белье, обувь, молочные продукты и т.п.; группы товаров определяют согласно </w:t>
      </w:r>
      <w:hyperlink r:id="rId21" w:tooltip="consultantplus://offline/ref=1903B362B239E142DADD66011DD5B55C342AB20F6F5D2BFBF7E3509D5F456F5569B9F1F85540307DC311112D9Cz0YCG" w:history="1">
        <w:r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 xml:space="preserve">ОК 034-2014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2" w:name="P332"/>
      <w:r/>
      <w:bookmarkEnd w:id="162"/>
      <w:r>
        <w:rPr>
          <w:rFonts w:ascii="Times New Roman" w:hAnsi="Times New Roman" w:cs="Times New Roman"/>
          <w:sz w:val="28"/>
          <w:szCs w:val="28"/>
        </w:rPr>
        <w:t xml:space="preserve">153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товаров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товаров определенной группы, объединенных общим названием и назначением.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Примером конкретного вида товаров являются плащи и куртки, принадлежащие к группе верхней одежды, а также представители других групп (классов), такие как телевизоры, холодильники, кровати. Вид товаров определяют согласно </w:t>
      </w:r>
      <w:hyperlink r:id="rId22" w:tooltip="consultantplus://offline/ref=1903B362B239E142DADD66011DD5B55C342AB20F6F5D2BFBF7E3509D5F456F5569B9F1F85540307DC311112D9Cz0YCG" w:history="1">
        <w:r>
          <w:rPr>
            <w:rFonts w:ascii="Times New Roman" w:hAnsi="Times New Roman" w:cs="Times New Roman"/>
            <w:i/>
            <w:iCs/>
            <w:color w:val="0000ff"/>
            <w:sz w:val="28"/>
            <w:szCs w:val="28"/>
          </w:rPr>
          <w:t xml:space="preserve">ОК 034-2014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3" w:name="P335"/>
      <w:r/>
      <w:bookmarkEnd w:id="163"/>
      <w:r>
        <w:rPr>
          <w:rFonts w:ascii="Times New Roman" w:hAnsi="Times New Roman" w:cs="Times New Roman"/>
          <w:sz w:val="28"/>
          <w:szCs w:val="28"/>
        </w:rPr>
        <w:t xml:space="preserve">154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сорт товара</w:t>
      </w:r>
      <w:r>
        <w:rPr>
          <w:rFonts w:ascii="Times New Roman" w:hAnsi="Times New Roman" w:cs="Times New Roman"/>
          <w:sz w:val="28"/>
          <w:szCs w:val="28"/>
        </w:rPr>
        <w:t xml:space="preserve">: Категория качества одноименного товара, отличающаяся значениями показателей качества от высших и низших градаций качества.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4" w:name="P336"/>
      <w:r/>
      <w:bookmarkEnd w:id="164"/>
      <w:r>
        <w:rPr>
          <w:rFonts w:ascii="Times New Roman" w:hAnsi="Times New Roman" w:cs="Times New Roman"/>
          <w:sz w:val="28"/>
          <w:szCs w:val="28"/>
        </w:rPr>
        <w:t xml:space="preserve">155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товарная единица (ассортиментная единица)</w:t>
      </w:r>
      <w:r>
        <w:rPr>
          <w:rFonts w:ascii="Times New Roman" w:hAnsi="Times New Roman" w:cs="Times New Roman"/>
          <w:sz w:val="28"/>
          <w:szCs w:val="28"/>
        </w:rPr>
        <w:t xml:space="preserve">: Развернутое торговое наименование, отражающее исчерпывающий перечень потребительских признаков, необходимых и достаточных покупателю для окончательного решения о покупке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5" w:name="P338"/>
      <w:r/>
      <w:bookmarkEnd w:id="165"/>
      <w:r>
        <w:rPr>
          <w:rFonts w:ascii="Times New Roman" w:hAnsi="Times New Roman" w:cs="Times New Roman"/>
          <w:sz w:val="28"/>
          <w:szCs w:val="28"/>
        </w:rPr>
        <w:t xml:space="preserve">156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8" w:type="dxa"/>
            <w:vAlign w:val="bottom"/>
            <w:textDirection w:val="lrTb"/>
            <w:noWrap w:val="false"/>
          </w:tcPr>
          <w:p>
            <w:pPr>
              <w:pStyle w:val="663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товары: Продукты в натуральном или переработанном виде, находящиеся в обороте и употребляемые человеком в пищу (в том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 продукты детского питания, продукты диетического питания), бутилированная питьевая вода, алкогольная продукция, пиво и напитки, изготавливаемые на его основе, безалкогольные напитки, жевательная резинка, пищевые добавки и биологически активные добавки.</w:t>
            </w:r>
            <w:r/>
          </w:p>
          <w:p>
            <w:pPr>
              <w:pStyle w:val="663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[Федеральный закон от 28 декабря 2009 г. N 381-ФЗ "Об основах государственного регулирования торговой деятельности в Российской Федерации", </w:t>
            </w:r>
            <w:hyperlink r:id="rId23" w:tooltip="consultantplus://offline/ref=1903B362B239E142DADD66011DD5B55C342BBD0A6E5E2BFBF7E3509D5F456F557BB9A9F454472E7EC004477CDA5A43124C3A17BA97E5BBF8z1YCG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статья 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r/>
          </w:p>
        </w:tc>
      </w:tr>
    </w:tbl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6" w:name="P343"/>
      <w:r/>
      <w:bookmarkEnd w:id="166"/>
      <w:r>
        <w:rPr>
          <w:rFonts w:ascii="Times New Roman" w:hAnsi="Times New Roman" w:cs="Times New Roman"/>
          <w:sz w:val="28"/>
          <w:szCs w:val="28"/>
        </w:rPr>
        <w:t xml:space="preserve">157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непродовольственные товары</w:t>
      </w:r>
      <w:r>
        <w:rPr>
          <w:rFonts w:ascii="Times New Roman" w:hAnsi="Times New Roman" w:cs="Times New Roman"/>
          <w:sz w:val="28"/>
          <w:szCs w:val="28"/>
        </w:rPr>
        <w:t xml:space="preserve">: Продукты производственного процесса, предназначенные для продажи его населению, юридическим лицам и индивидуальным предпринимателям, но не с целью употребления в пищу человеком.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7" w:name="P344"/>
      <w:r/>
      <w:bookmarkEnd w:id="167"/>
      <w:r>
        <w:rPr>
          <w:rFonts w:ascii="Times New Roman" w:hAnsi="Times New Roman" w:cs="Times New Roman"/>
          <w:sz w:val="28"/>
          <w:szCs w:val="28"/>
        </w:rPr>
        <w:t xml:space="preserve">158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товары народного потребления</w:t>
      </w:r>
      <w:r>
        <w:rPr>
          <w:rFonts w:ascii="Times New Roman" w:hAnsi="Times New Roman" w:cs="Times New Roman"/>
          <w:sz w:val="28"/>
          <w:szCs w:val="28"/>
        </w:rPr>
        <w:t xml:space="preserve">: Товары, предназначенные для продажи населению с целью личного, семейного, домашнего или иного использования, не связанного с предпринимательской деятельностью.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8" w:name="P345"/>
      <w:r/>
      <w:bookmarkEnd w:id="168"/>
      <w:r>
        <w:rPr>
          <w:rFonts w:ascii="Times New Roman" w:hAnsi="Times New Roman" w:cs="Times New Roman"/>
          <w:sz w:val="28"/>
          <w:szCs w:val="28"/>
        </w:rPr>
        <w:t xml:space="preserve">159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товары производственного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: Товары, предназначенные для продажи юридическим лицам и индивидуальным предпринимателям с целью их использования в хозяйственной деятельности.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товарам производственного назначения относят технологическое оборудование, строительно-дорожную технику, транспортные машины общего пользования, топливно-сырьевые товары и т.п.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69" w:name="P348"/>
      <w:r/>
      <w:bookmarkEnd w:id="169"/>
      <w:r>
        <w:rPr>
          <w:rFonts w:ascii="Times New Roman" w:hAnsi="Times New Roman" w:cs="Times New Roman"/>
          <w:sz w:val="28"/>
          <w:szCs w:val="28"/>
        </w:rPr>
        <w:t xml:space="preserve">160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товары повседневного спроса</w:t>
      </w:r>
      <w:r>
        <w:rPr>
          <w:rFonts w:ascii="Times New Roman" w:hAnsi="Times New Roman" w:cs="Times New Roman"/>
          <w:sz w:val="28"/>
          <w:szCs w:val="28"/>
        </w:rPr>
        <w:t xml:space="preserve">: Продовольственные и непродовольственные товары сформированного спроса, регулярно используемые в личном, семейном потреблении.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0" w:name="P349"/>
      <w:r/>
      <w:bookmarkEnd w:id="170"/>
      <w:r>
        <w:rPr>
          <w:rFonts w:ascii="Times New Roman" w:hAnsi="Times New Roman" w:cs="Times New Roman"/>
          <w:sz w:val="28"/>
          <w:szCs w:val="28"/>
        </w:rPr>
        <w:t xml:space="preserve">161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качество товара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потребительских свойств товара, соответствующих установленным требованиям, в том числе условиям договора купли-продажи или иным аналогичным.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1" w:name="P350"/>
      <w:r/>
      <w:bookmarkEnd w:id="171"/>
      <w:r>
        <w:rPr>
          <w:rFonts w:ascii="Times New Roman" w:hAnsi="Times New Roman" w:cs="Times New Roman"/>
          <w:sz w:val="28"/>
          <w:szCs w:val="28"/>
        </w:rPr>
        <w:t xml:space="preserve">162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потребительское свойство товара</w:t>
      </w:r>
      <w:r>
        <w:rPr>
          <w:rFonts w:ascii="Times New Roman" w:hAnsi="Times New Roman" w:cs="Times New Roman"/>
          <w:sz w:val="28"/>
          <w:szCs w:val="28"/>
        </w:rPr>
        <w:t xml:space="preserve">: Свойство товара, проявляющееся при его использовании потребителем в процессе удовлетворения потребностей.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Потребительские свойства товара могут быть указаны в маркировке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2" w:name="P353"/>
      <w:r/>
      <w:bookmarkEnd w:id="172"/>
      <w:r>
        <w:rPr>
          <w:rFonts w:ascii="Times New Roman" w:hAnsi="Times New Roman" w:cs="Times New Roman"/>
          <w:sz w:val="28"/>
          <w:szCs w:val="28"/>
        </w:rPr>
        <w:t xml:space="preserve">163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товарные потери</w:t>
      </w:r>
      <w:r>
        <w:rPr>
          <w:rFonts w:ascii="Times New Roman" w:hAnsi="Times New Roman" w:cs="Times New Roman"/>
          <w:sz w:val="28"/>
          <w:szCs w:val="28"/>
        </w:rPr>
        <w:t xml:space="preserve">: Потери, порча, бой товаров при их перевозке, хранении, предпродажной подготовке и реализации, включая потери по истечении срока годности.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3" w:name="P354"/>
      <w:r/>
      <w:bookmarkEnd w:id="173"/>
      <w:r>
        <w:rPr>
          <w:rFonts w:ascii="Times New Roman" w:hAnsi="Times New Roman" w:cs="Times New Roman"/>
          <w:sz w:val="28"/>
          <w:szCs w:val="28"/>
        </w:rPr>
        <w:t xml:space="preserve">164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актируемые потери</w:t>
      </w:r>
      <w:r>
        <w:rPr>
          <w:rFonts w:ascii="Times New Roman" w:hAnsi="Times New Roman" w:cs="Times New Roman"/>
          <w:sz w:val="28"/>
          <w:szCs w:val="28"/>
        </w:rPr>
        <w:t xml:space="preserve">: Потери, возникающие вследствие частичной или полной утраты свойственных товару потребительских свойств и списываемые по актам.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4" w:name="P355"/>
      <w:r/>
      <w:bookmarkEnd w:id="174"/>
      <w:r>
        <w:rPr>
          <w:rFonts w:ascii="Times New Roman" w:hAnsi="Times New Roman" w:cs="Times New Roman"/>
          <w:sz w:val="28"/>
          <w:szCs w:val="28"/>
        </w:rPr>
        <w:t xml:space="preserve">165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нормируемые потери</w:t>
      </w:r>
      <w:r>
        <w:rPr>
          <w:rFonts w:ascii="Times New Roman" w:hAnsi="Times New Roman" w:cs="Times New Roman"/>
          <w:sz w:val="28"/>
          <w:szCs w:val="28"/>
        </w:rPr>
        <w:t xml:space="preserve">: Потери, списываемые по утвержденным нормам.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нормируемым потерям относят естественную убыль 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предреализационные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потери.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5" w:name="P358"/>
      <w:r/>
      <w:bookmarkEnd w:id="175"/>
      <w:r>
        <w:rPr>
          <w:rFonts w:ascii="Times New Roman" w:hAnsi="Times New Roman" w:cs="Times New Roman"/>
          <w:sz w:val="28"/>
          <w:szCs w:val="28"/>
        </w:rPr>
        <w:t xml:space="preserve">166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предреализационные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потери</w:t>
      </w:r>
      <w:r>
        <w:rPr>
          <w:rFonts w:ascii="Times New Roman" w:hAnsi="Times New Roman" w:cs="Times New Roman"/>
          <w:sz w:val="28"/>
          <w:szCs w:val="28"/>
        </w:rPr>
        <w:t xml:space="preserve">: Разновидность количественных нормируемых потерь, возникающих при подготовке товаров к продаже.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6" w:name="P359"/>
      <w:r/>
      <w:bookmarkEnd w:id="176"/>
      <w:r>
        <w:rPr>
          <w:rFonts w:ascii="Times New Roman" w:hAnsi="Times New Roman" w:cs="Times New Roman"/>
          <w:sz w:val="28"/>
          <w:szCs w:val="28"/>
        </w:rPr>
        <w:t xml:space="preserve">167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естественная убыль</w:t>
      </w:r>
      <w:r>
        <w:rPr>
          <w:rFonts w:ascii="Times New Roman" w:hAnsi="Times New Roman" w:cs="Times New Roman"/>
          <w:sz w:val="28"/>
          <w:szCs w:val="28"/>
        </w:rPr>
        <w:t xml:space="preserve">: Товарные потери, обусловленные естественными процессами, вызывающими изменение массы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К естественной убыли относят усушку, распыл, утечку, розлив и т.д.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7" w:name="P362"/>
      <w:r/>
      <w:bookmarkEnd w:id="177"/>
      <w:r>
        <w:rPr>
          <w:rFonts w:ascii="Times New Roman" w:hAnsi="Times New Roman" w:cs="Times New Roman"/>
          <w:sz w:val="28"/>
          <w:szCs w:val="28"/>
        </w:rPr>
        <w:t xml:space="preserve">168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нормы естественной убыли</w:t>
      </w:r>
      <w:r>
        <w:rPr>
          <w:rFonts w:ascii="Times New Roman" w:hAnsi="Times New Roman" w:cs="Times New Roman"/>
          <w:sz w:val="28"/>
          <w:szCs w:val="28"/>
        </w:rPr>
        <w:t xml:space="preserve">: Предельный размер товарных потерь, устанавливаемый нормативными документами по конкретному виду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8" w:name="P363"/>
      <w:r/>
      <w:bookmarkEnd w:id="178"/>
      <w:r>
        <w:rPr>
          <w:rFonts w:ascii="Times New Roman" w:hAnsi="Times New Roman" w:cs="Times New Roman"/>
          <w:sz w:val="28"/>
          <w:szCs w:val="28"/>
        </w:rPr>
        <w:t xml:space="preserve">169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недостача</w:t>
      </w:r>
      <w:r>
        <w:rPr>
          <w:rFonts w:ascii="Times New Roman" w:hAnsi="Times New Roman" w:cs="Times New Roman"/>
          <w:sz w:val="28"/>
          <w:szCs w:val="28"/>
        </w:rPr>
        <w:t xml:space="preserve">: Физическое отсутствие денежных и материальных средств, включая товары и основные средства, выявленное в результате проведения контрольных процедур, ревизии, инвентаризации.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79" w:name="P364"/>
      <w:r/>
      <w:bookmarkEnd w:id="179"/>
      <w:r>
        <w:rPr>
          <w:rFonts w:ascii="Times New Roman" w:hAnsi="Times New Roman" w:cs="Times New Roman"/>
          <w:sz w:val="28"/>
          <w:szCs w:val="28"/>
        </w:rPr>
        <w:t xml:space="preserve">170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товарное соседство</w:t>
      </w:r>
      <w:r>
        <w:rPr>
          <w:rFonts w:ascii="Times New Roman" w:hAnsi="Times New Roman" w:cs="Times New Roman"/>
          <w:sz w:val="28"/>
          <w:szCs w:val="28"/>
        </w:rPr>
        <w:t xml:space="preserve">: Допустимые условия хранения, выкладки, реализации продовольственных товаров в торговом объекте совместно с другими продовольственными или непродовольственными товарами с целью недопущения их загрязнения и порчи.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0" w:name="P365"/>
      <w:r/>
      <w:bookmarkEnd w:id="180"/>
      <w:r>
        <w:rPr>
          <w:rFonts w:ascii="Times New Roman" w:hAnsi="Times New Roman" w:cs="Times New Roman"/>
          <w:sz w:val="28"/>
          <w:szCs w:val="28"/>
        </w:rPr>
        <w:t xml:space="preserve">171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конкурентоспособность товара</w:t>
      </w:r>
      <w:r>
        <w:rPr>
          <w:rFonts w:ascii="Times New Roman" w:hAnsi="Times New Roman" w:cs="Times New Roman"/>
          <w:sz w:val="28"/>
          <w:szCs w:val="28"/>
        </w:rPr>
        <w:t xml:space="preserve">: Способность товара обеспечивать коммерческий успех в условиях конкуренции и отвечать требованиям рынка по сравнению с аналогами-конкурентами.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1" w:name="P366"/>
      <w:r/>
      <w:bookmarkEnd w:id="181"/>
      <w:r>
        <w:rPr>
          <w:rFonts w:ascii="Times New Roman" w:hAnsi="Times New Roman" w:cs="Times New Roman"/>
          <w:sz w:val="28"/>
          <w:szCs w:val="28"/>
        </w:rPr>
        <w:t xml:space="preserve">172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разновидность товаров</w:t>
      </w:r>
      <w:r>
        <w:rPr>
          <w:rFonts w:ascii="Times New Roman" w:hAnsi="Times New Roman" w:cs="Times New Roman"/>
          <w:sz w:val="28"/>
          <w:szCs w:val="28"/>
        </w:rPr>
        <w:t xml:space="preserve">: Совокупность товаров определенного вида, выделенных по ряду частных признаков.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Разновидность товаров представляют в виде конкретных марок, моделей, артикулов, сортов.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2" w:name="P369"/>
      <w:r/>
      <w:bookmarkEnd w:id="182"/>
      <w:r>
        <w:rPr>
          <w:rFonts w:ascii="Times New Roman" w:hAnsi="Times New Roman" w:cs="Times New Roman"/>
          <w:sz w:val="28"/>
          <w:szCs w:val="28"/>
        </w:rPr>
        <w:t xml:space="preserve">173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ассортимент товаров</w:t>
      </w:r>
      <w:r>
        <w:rPr>
          <w:rFonts w:ascii="Times New Roman" w:hAnsi="Times New Roman" w:cs="Times New Roman"/>
          <w:sz w:val="28"/>
          <w:szCs w:val="28"/>
        </w:rPr>
        <w:t xml:space="preserve">: Набор товаров, объединенных по какому-либо одному или совокупности признаков (видам, классам, группам, моделям, размерам, цветам и/или иным признакам), предназначенный для продажи населению.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3" w:name="P370"/>
      <w:r/>
      <w:bookmarkEnd w:id="183"/>
      <w:r>
        <w:rPr>
          <w:rFonts w:ascii="Times New Roman" w:hAnsi="Times New Roman" w:cs="Times New Roman"/>
          <w:sz w:val="28"/>
          <w:szCs w:val="28"/>
        </w:rPr>
        <w:t xml:space="preserve">174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ассортимент</w:t>
      </w:r>
      <w:r>
        <w:rPr>
          <w:rFonts w:ascii="Times New Roman" w:hAnsi="Times New Roman" w:cs="Times New Roman"/>
          <w:sz w:val="28"/>
          <w:szCs w:val="28"/>
        </w:rPr>
        <w:t xml:space="preserve">: Ассортимент товаров, представленный в торговом предприятии или в торговой сети.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4" w:name="P371"/>
      <w:r/>
      <w:bookmarkEnd w:id="184"/>
      <w:r>
        <w:rPr>
          <w:rFonts w:ascii="Times New Roman" w:hAnsi="Times New Roman" w:cs="Times New Roman"/>
          <w:sz w:val="28"/>
          <w:szCs w:val="28"/>
        </w:rPr>
        <w:t xml:space="preserve">175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ассортимента товаров</w:t>
      </w:r>
      <w:r>
        <w:rPr>
          <w:rFonts w:ascii="Times New Roman" w:hAnsi="Times New Roman" w:cs="Times New Roman"/>
          <w:sz w:val="28"/>
          <w:szCs w:val="28"/>
        </w:rPr>
        <w:t xml:space="preserve">: Соотношение выделенных по определенному признаку совокупностей товара в наборе.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Совокупностью товаров являются класс, группа, вид товаров; для наглядности структуру ассортимента выражают в процентах.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5" w:name="P374"/>
      <w:r/>
      <w:bookmarkEnd w:id="185"/>
      <w:r>
        <w:rPr>
          <w:rFonts w:ascii="Times New Roman" w:hAnsi="Times New Roman" w:cs="Times New Roman"/>
          <w:sz w:val="28"/>
          <w:szCs w:val="28"/>
        </w:rPr>
        <w:t xml:space="preserve">176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обновление ассортимента товаров</w:t>
      </w:r>
      <w:r>
        <w:rPr>
          <w:rFonts w:ascii="Times New Roman" w:hAnsi="Times New Roman" w:cs="Times New Roman"/>
          <w:sz w:val="28"/>
          <w:szCs w:val="28"/>
        </w:rPr>
        <w:t xml:space="preserve">: Качественные и количественные изменения состояния набора товаров, проявляющиеся в пополнении новыми товарами и в исключении из него устаревших товаров.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6" w:name="P375"/>
      <w:r/>
      <w:bookmarkEnd w:id="186"/>
      <w:r>
        <w:rPr>
          <w:rFonts w:ascii="Times New Roman" w:hAnsi="Times New Roman" w:cs="Times New Roman"/>
          <w:sz w:val="28"/>
          <w:szCs w:val="28"/>
        </w:rPr>
        <w:t xml:space="preserve">177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ассортиментом товаров</w:t>
      </w:r>
      <w:r>
        <w:rPr>
          <w:rFonts w:ascii="Times New Roman" w:hAnsi="Times New Roman" w:cs="Times New Roman"/>
          <w:sz w:val="28"/>
          <w:szCs w:val="28"/>
        </w:rPr>
        <w:t xml:space="preserve">: Деятельность по формированию, поддержанию и совершенствованию ассортимента товаров с целью обеспечения рентабельности торговли.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7" w:name="P376"/>
      <w:r/>
      <w:bookmarkEnd w:id="187"/>
      <w:r>
        <w:rPr>
          <w:rFonts w:ascii="Times New Roman" w:hAnsi="Times New Roman" w:cs="Times New Roman"/>
          <w:sz w:val="28"/>
          <w:szCs w:val="28"/>
        </w:rPr>
        <w:t xml:space="preserve">178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ассортиментный перечень товаров</w:t>
      </w:r>
      <w:r>
        <w:rPr>
          <w:rFonts w:ascii="Times New Roman" w:hAnsi="Times New Roman" w:cs="Times New Roman"/>
          <w:sz w:val="28"/>
          <w:szCs w:val="28"/>
        </w:rPr>
        <w:t xml:space="preserve">: Часть торгового ассортимента товаров, который должен быть постоянно в продаже.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8" w:name="P377"/>
      <w:r/>
      <w:bookmarkEnd w:id="188"/>
      <w:r>
        <w:rPr>
          <w:rFonts w:ascii="Times New Roman" w:hAnsi="Times New Roman" w:cs="Times New Roman"/>
          <w:sz w:val="28"/>
          <w:szCs w:val="28"/>
        </w:rPr>
        <w:t xml:space="preserve">179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ценник</w:t>
      </w:r>
      <w:r>
        <w:rPr>
          <w:rFonts w:ascii="Times New Roman" w:hAnsi="Times New Roman" w:cs="Times New Roman"/>
          <w:sz w:val="28"/>
          <w:szCs w:val="28"/>
        </w:rPr>
        <w:t xml:space="preserve">: Бумажный или иной визуальный носитель информации, доступный для покупателей, в том числе с электронным отображением информации, с использованием грифельных досок, стендов, световых табло.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Ценник сопровождает образцы товаров, выставляемых на прилавках, витринах и т.п., и должен содержать информацию о наименовании товара, сорте (при наличии), цене за массу или единицу (штуку, метр и т.д.) товара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89" w:name="P380"/>
      <w:r/>
      <w:bookmarkEnd w:id="189"/>
      <w:r>
        <w:rPr>
          <w:rFonts w:ascii="Times New Roman" w:hAnsi="Times New Roman" w:cs="Times New Roman"/>
          <w:sz w:val="28"/>
          <w:szCs w:val="28"/>
        </w:rPr>
        <w:t xml:space="preserve">179.1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товары, маркированные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: Товары, на которые нанесены средства идентифик</w:t>
      </w:r>
      <w:r>
        <w:rPr>
          <w:rFonts w:ascii="Times New Roman" w:hAnsi="Times New Roman" w:cs="Times New Roman"/>
          <w:sz w:val="28"/>
          <w:szCs w:val="28"/>
        </w:rPr>
        <w:t xml:space="preserve">ации с соблюдением законодательства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и достоверные сведения о которых (в том числе сведени</w:t>
      </w:r>
      <w:r>
        <w:rPr>
          <w:rFonts w:ascii="Times New Roman" w:hAnsi="Times New Roman" w:cs="Times New Roman"/>
          <w:sz w:val="28"/>
          <w:szCs w:val="28"/>
        </w:rPr>
        <w:t xml:space="preserve">я о нанесенных на них средствах идентификации и/или материальных носителях, содержащих средства идентификации) содержатся в государственной информационной системе мониторинга за оборотом товаров, подлежащих обязательной маркировке средствами идентификации.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0" w:name="P381"/>
      <w:r/>
      <w:bookmarkEnd w:id="190"/>
      <w:r>
        <w:rPr>
          <w:rFonts w:ascii="Times New Roman" w:hAnsi="Times New Roman" w:cs="Times New Roman"/>
          <w:sz w:val="28"/>
          <w:szCs w:val="28"/>
        </w:rPr>
        <w:t xml:space="preserve">179.2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товары, подлежащие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: Товары, включенные в перечень отдельных товаров, подлежащих обязательной маркировке средствами идентификации, утвержденный Правительством Российской Федерации.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1" w:name="P382"/>
      <w:r/>
      <w:bookmarkEnd w:id="191"/>
      <w:r>
        <w:rPr>
          <w:rFonts w:ascii="Times New Roman" w:hAnsi="Times New Roman" w:cs="Times New Roman"/>
          <w:sz w:val="28"/>
          <w:szCs w:val="28"/>
        </w:rPr>
        <w:t xml:space="preserve">179.3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средство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: Код маркировки в машиночитаемой форме, представленный в виде штрихового кода, или записанный на радиочастотную метку, или представленный с использованием иного средства (технологии) автоматической идентификации.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2" w:name="P383"/>
      <w:r/>
      <w:bookmarkEnd w:id="192"/>
      <w:r>
        <w:rPr>
          <w:rFonts w:ascii="Times New Roman" w:hAnsi="Times New Roman" w:cs="Times New Roman"/>
          <w:sz w:val="28"/>
          <w:szCs w:val="28"/>
        </w:rPr>
        <w:t xml:space="preserve">179.4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код маркировки</w:t>
      </w:r>
      <w:r>
        <w:rPr>
          <w:rFonts w:ascii="Times New Roman" w:hAnsi="Times New Roman" w:cs="Times New Roman"/>
          <w:sz w:val="28"/>
          <w:szCs w:val="28"/>
        </w:rPr>
        <w:t xml:space="preserve">: Уникальная последовательность символов, состоящая из кода идентификации и кода проверки.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3" w:name="P384"/>
      <w:r/>
      <w:bookmarkEnd w:id="193"/>
      <w:r>
        <w:rPr>
          <w:rFonts w:ascii="Times New Roman" w:hAnsi="Times New Roman" w:cs="Times New Roman"/>
          <w:sz w:val="28"/>
          <w:szCs w:val="28"/>
        </w:rPr>
        <w:t xml:space="preserve">179.5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код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: Последовательность символов, представляющая собой уникальный номер экземпляра товара.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4" w:name="P385"/>
      <w:r/>
      <w:bookmarkEnd w:id="194"/>
      <w:r>
        <w:rPr>
          <w:rFonts w:ascii="Times New Roman" w:hAnsi="Times New Roman" w:cs="Times New Roman"/>
          <w:sz w:val="28"/>
          <w:szCs w:val="28"/>
        </w:rPr>
        <w:t xml:space="preserve">179.6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код проверки</w:t>
      </w:r>
      <w:r>
        <w:rPr>
          <w:rFonts w:ascii="Times New Roman" w:hAnsi="Times New Roman" w:cs="Times New Roman"/>
          <w:sz w:val="28"/>
          <w:szCs w:val="28"/>
        </w:rPr>
        <w:t xml:space="preserve">: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сть символов,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и/или технических средств проверки кода проверки.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5" w:name="P386"/>
      <w:r/>
      <w:bookmarkEnd w:id="195"/>
      <w:r>
        <w:rPr>
          <w:rFonts w:ascii="Times New Roman" w:hAnsi="Times New Roman" w:cs="Times New Roman"/>
          <w:sz w:val="28"/>
          <w:szCs w:val="28"/>
        </w:rPr>
        <w:t xml:space="preserve">179.7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проверки кода проверки</w:t>
      </w:r>
      <w:r>
        <w:rPr>
          <w:rFonts w:ascii="Times New Roman" w:hAnsi="Times New Roman" w:cs="Times New Roman"/>
          <w:sz w:val="28"/>
          <w:szCs w:val="28"/>
        </w:rPr>
        <w:t xml:space="preserve">: Программно-аппаратные шифровальные (криптографические) средства защиты кодов маркиров</w:t>
      </w:r>
      <w:r>
        <w:rPr>
          <w:rFonts w:ascii="Times New Roman" w:hAnsi="Times New Roman" w:cs="Times New Roman"/>
          <w:sz w:val="28"/>
          <w:szCs w:val="28"/>
        </w:rPr>
        <w:t xml:space="preserve">ки, в том числе фискальный накопитель,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документа, предназначенного для проверки кода идентификации.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6" w:name="P387"/>
      <w:r/>
      <w:bookmarkEnd w:id="196"/>
      <w:r>
        <w:rPr>
          <w:rFonts w:ascii="Times New Roman" w:hAnsi="Times New Roman" w:cs="Times New Roman"/>
          <w:sz w:val="28"/>
          <w:szCs w:val="28"/>
        </w:rPr>
        <w:t xml:space="preserve">179.8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формирования кода проверки</w:t>
      </w:r>
      <w:r>
        <w:rPr>
          <w:rFonts w:ascii="Times New Roman" w:hAnsi="Times New Roman" w:cs="Times New Roman"/>
          <w:sz w:val="28"/>
          <w:szCs w:val="28"/>
        </w:rPr>
        <w:t xml:space="preserve">: Программно-аппаратные шифровальные (криптографические) средства защиты информации, которые обеспечивают формирование кода проверки в результате криптографического преобр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(криптографическим) средствам защиты кодов маркировки.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Финансово-экономические и организационно-технологические </w:t>
      </w:r>
      <w:r/>
    </w:p>
    <w:p>
      <w:pPr>
        <w:pStyle w:val="665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показатели торговли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7" w:name="P391"/>
      <w:r/>
      <w:bookmarkEnd w:id="197"/>
      <w:r>
        <w:rPr>
          <w:rFonts w:ascii="Times New Roman" w:hAnsi="Times New Roman" w:cs="Times New Roman"/>
          <w:sz w:val="28"/>
          <w:szCs w:val="28"/>
        </w:rPr>
        <w:t xml:space="preserve">180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цена</w:t>
      </w:r>
      <w:r>
        <w:rPr>
          <w:rFonts w:ascii="Times New Roman" w:hAnsi="Times New Roman" w:cs="Times New Roman"/>
          <w:sz w:val="28"/>
          <w:szCs w:val="28"/>
        </w:rPr>
        <w:t xml:space="preserve">: Денежное выражение стоимости товара за количественную его единицу.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При налого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обложении под рыночной ценой товара (работы, услуги) подразумевают цену, сложившуюся при взаимодействии спроса и предложения на рынке идентичных (а при их отсутствии - однородных) товаров (работ, услуг) в сопоставимых экономических (коммерческих) условиях.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8" w:name="P394"/>
      <w:r/>
      <w:bookmarkEnd w:id="198"/>
      <w:r>
        <w:rPr>
          <w:rFonts w:ascii="Times New Roman" w:hAnsi="Times New Roman" w:cs="Times New Roman"/>
          <w:sz w:val="28"/>
          <w:szCs w:val="28"/>
        </w:rPr>
        <w:t xml:space="preserve">181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цена базисного периода</w:t>
      </w:r>
      <w:r>
        <w:rPr>
          <w:rFonts w:ascii="Times New Roman" w:hAnsi="Times New Roman" w:cs="Times New Roman"/>
          <w:sz w:val="28"/>
          <w:szCs w:val="28"/>
        </w:rPr>
        <w:t xml:space="preserve">: Цена товара (работы, услуги), принятая за базу сравнения при исчислении индекса цен.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199" w:name="P395"/>
      <w:r/>
      <w:bookmarkEnd w:id="199"/>
      <w:r>
        <w:rPr>
          <w:rFonts w:ascii="Times New Roman" w:hAnsi="Times New Roman" w:cs="Times New Roman"/>
          <w:sz w:val="28"/>
          <w:szCs w:val="28"/>
        </w:rPr>
        <w:t xml:space="preserve">182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оптовая цена</w:t>
      </w:r>
      <w:r>
        <w:rPr>
          <w:rFonts w:ascii="Times New Roman" w:hAnsi="Times New Roman" w:cs="Times New Roman"/>
          <w:sz w:val="28"/>
          <w:szCs w:val="28"/>
        </w:rPr>
        <w:t xml:space="preserve">: Цена товара, реализуемого продавцом или поставщиком покупателю с целью его последующей перепродажи или профессионального использования.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0" w:name="P396"/>
      <w:r/>
      <w:bookmarkEnd w:id="200"/>
      <w:r>
        <w:rPr>
          <w:rFonts w:ascii="Times New Roman" w:hAnsi="Times New Roman" w:cs="Times New Roman"/>
          <w:sz w:val="28"/>
          <w:szCs w:val="28"/>
        </w:rPr>
        <w:t xml:space="preserve">183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договорная цена</w:t>
      </w:r>
      <w:r>
        <w:rPr>
          <w:rFonts w:ascii="Times New Roman" w:hAnsi="Times New Roman" w:cs="Times New Roman"/>
          <w:sz w:val="28"/>
          <w:szCs w:val="28"/>
        </w:rPr>
        <w:t xml:space="preserve">: Цена товаров, работ или услуг, согласованная сторонами в договорах купли-продажи, подряда или возмездного оказания услуг.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1" w:name="P397"/>
      <w:r/>
      <w:bookmarkEnd w:id="201"/>
      <w:r>
        <w:rPr>
          <w:rFonts w:ascii="Times New Roman" w:hAnsi="Times New Roman" w:cs="Times New Roman"/>
          <w:sz w:val="28"/>
          <w:szCs w:val="28"/>
        </w:rPr>
        <w:t xml:space="preserve">184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закупочная цена</w:t>
      </w:r>
      <w:r>
        <w:rPr>
          <w:rFonts w:ascii="Times New Roman" w:hAnsi="Times New Roman" w:cs="Times New Roman"/>
          <w:sz w:val="28"/>
          <w:szCs w:val="28"/>
        </w:rPr>
        <w:t xml:space="preserve">: Цена, по которой осуществляют закупки сельскохозяйственной продукции и других товаров у производителей оптовые и розничные предприятия, в том числе и для государственных нужд.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2" w:name="P398"/>
      <w:r/>
      <w:bookmarkEnd w:id="202"/>
      <w:r>
        <w:rPr>
          <w:rFonts w:ascii="Times New Roman" w:hAnsi="Times New Roman" w:cs="Times New Roman"/>
          <w:sz w:val="28"/>
          <w:szCs w:val="28"/>
        </w:rPr>
        <w:t xml:space="preserve">185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розничная цена</w:t>
      </w:r>
      <w:r>
        <w:rPr>
          <w:rFonts w:ascii="Times New Roman" w:hAnsi="Times New Roman" w:cs="Times New Roman"/>
          <w:sz w:val="28"/>
          <w:szCs w:val="28"/>
        </w:rPr>
        <w:t xml:space="preserve">: Цена товара, реализуемого непосредственно населению для личного, семейного, домашнего использования по договору розничной купли-продажи.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3" w:name="P399"/>
      <w:r/>
      <w:bookmarkEnd w:id="203"/>
      <w:r>
        <w:rPr>
          <w:rFonts w:ascii="Times New Roman" w:hAnsi="Times New Roman" w:cs="Times New Roman"/>
          <w:sz w:val="28"/>
          <w:szCs w:val="28"/>
        </w:rPr>
        <w:t xml:space="preserve">186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оборот торговли (товарооборот)</w:t>
      </w:r>
      <w:r>
        <w:rPr>
          <w:rFonts w:ascii="Times New Roman" w:hAnsi="Times New Roman" w:cs="Times New Roman"/>
          <w:sz w:val="28"/>
          <w:szCs w:val="28"/>
        </w:rPr>
        <w:t xml:space="preserve">: Объем продажи товаров и оказания услуг в денежном выражении за определенный период времени.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4" w:name="P400"/>
      <w:r/>
      <w:bookmarkEnd w:id="204"/>
      <w:r>
        <w:rPr>
          <w:rFonts w:ascii="Times New Roman" w:hAnsi="Times New Roman" w:cs="Times New Roman"/>
          <w:sz w:val="28"/>
          <w:szCs w:val="28"/>
        </w:rPr>
        <w:t xml:space="preserve">187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оборот розничной торговли (розничный товарооборот)</w:t>
      </w:r>
      <w:r>
        <w:rPr>
          <w:rFonts w:ascii="Times New Roman" w:hAnsi="Times New Roman" w:cs="Times New Roman"/>
          <w:sz w:val="28"/>
          <w:szCs w:val="28"/>
        </w:rPr>
        <w:t xml:space="preserve">: Объем продажи товаров и оказания услуг населению для личного, семейного, домашнего использования.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5" w:name="P401"/>
      <w:r/>
      <w:bookmarkEnd w:id="205"/>
      <w:r>
        <w:rPr>
          <w:rFonts w:ascii="Times New Roman" w:hAnsi="Times New Roman" w:cs="Times New Roman"/>
          <w:sz w:val="28"/>
          <w:szCs w:val="28"/>
        </w:rPr>
        <w:t xml:space="preserve">188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оборот оптовой торговли (оптовый товарооборот)</w:t>
      </w:r>
      <w:r>
        <w:rPr>
          <w:rFonts w:ascii="Times New Roman" w:hAnsi="Times New Roman" w:cs="Times New Roman"/>
          <w:sz w:val="28"/>
          <w:szCs w:val="28"/>
        </w:rPr>
        <w:t xml:space="preserve">: Объем продажи товаров производителями и/или торговыми посредниками покупателям для дальнейшего использования в коммерческом обороте.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6" w:name="P402"/>
      <w:r/>
      <w:bookmarkEnd w:id="206"/>
      <w:r>
        <w:rPr>
          <w:rFonts w:ascii="Times New Roman" w:hAnsi="Times New Roman" w:cs="Times New Roman"/>
          <w:sz w:val="28"/>
          <w:szCs w:val="28"/>
        </w:rPr>
        <w:t xml:space="preserve">189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товарная структура оборота</w:t>
      </w:r>
      <w:r>
        <w:rPr>
          <w:rFonts w:ascii="Times New Roman" w:hAnsi="Times New Roman" w:cs="Times New Roman"/>
          <w:sz w:val="28"/>
          <w:szCs w:val="28"/>
        </w:rPr>
        <w:t xml:space="preserve">: Соотношение отдельных товарных групп в общем объеме товарооборота, выраженное в процентах.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7" w:name="P403"/>
      <w:r/>
      <w:bookmarkEnd w:id="207"/>
      <w:r>
        <w:rPr>
          <w:rFonts w:ascii="Times New Roman" w:hAnsi="Times New Roman" w:cs="Times New Roman"/>
          <w:sz w:val="28"/>
          <w:szCs w:val="28"/>
        </w:rPr>
        <w:t xml:space="preserve">190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товарные запасы</w:t>
      </w:r>
      <w:r>
        <w:rPr>
          <w:rFonts w:ascii="Times New Roman" w:hAnsi="Times New Roman" w:cs="Times New Roman"/>
          <w:sz w:val="28"/>
          <w:szCs w:val="28"/>
        </w:rPr>
        <w:t xml:space="preserve">: Количество товаров в денежном или натуральном выражении, находящихся в торговых предприятиях, на складах и в пути на определенную дату.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8" w:name="P404"/>
      <w:r/>
      <w:bookmarkEnd w:id="208"/>
      <w:r>
        <w:rPr>
          <w:rFonts w:ascii="Times New Roman" w:hAnsi="Times New Roman" w:cs="Times New Roman"/>
          <w:sz w:val="28"/>
          <w:szCs w:val="28"/>
        </w:rPr>
        <w:t xml:space="preserve">191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товарные запасы в днях оборота</w:t>
      </w:r>
      <w:r>
        <w:rPr>
          <w:rFonts w:ascii="Times New Roman" w:hAnsi="Times New Roman" w:cs="Times New Roman"/>
          <w:sz w:val="28"/>
          <w:szCs w:val="28"/>
        </w:rPr>
        <w:t xml:space="preserve">: Относительный показатель обеспеченности торговых предприятий товарными запасами на определенную дату, показывающий количество дней торговли, на которые хватит этих запасов.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09" w:name="P405"/>
      <w:r/>
      <w:bookmarkEnd w:id="209"/>
      <w:r>
        <w:rPr>
          <w:rFonts w:ascii="Times New Roman" w:hAnsi="Times New Roman" w:cs="Times New Roman"/>
          <w:sz w:val="28"/>
          <w:szCs w:val="28"/>
        </w:rPr>
        <w:t xml:space="preserve">192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норматив товарных запасов</w:t>
      </w:r>
      <w:r>
        <w:rPr>
          <w:rFonts w:ascii="Times New Roman" w:hAnsi="Times New Roman" w:cs="Times New Roman"/>
          <w:sz w:val="28"/>
          <w:szCs w:val="28"/>
        </w:rPr>
        <w:t xml:space="preserve">: Оптимальный размер товарных запасов, обеспечивающий бесперебойную продажу товаров при минимальных затратах.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10" w:name="P406"/>
      <w:r/>
      <w:bookmarkEnd w:id="210"/>
      <w:r>
        <w:rPr>
          <w:rFonts w:ascii="Times New Roman" w:hAnsi="Times New Roman" w:cs="Times New Roman"/>
          <w:sz w:val="28"/>
          <w:szCs w:val="28"/>
        </w:rPr>
        <w:t xml:space="preserve">193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издержки обращения</w:t>
      </w:r>
      <w:r>
        <w:rPr>
          <w:rFonts w:ascii="Times New Roman" w:hAnsi="Times New Roman" w:cs="Times New Roman"/>
          <w:sz w:val="28"/>
          <w:szCs w:val="28"/>
        </w:rPr>
        <w:t xml:space="preserve">: Денежная оценка затрат, произведенных продавцом в процессе продвижения товаров к покупателю за определенный период времени.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 - Различают материальные, финансовые, трудовые и иные затраты.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11" w:name="P409"/>
      <w:r/>
      <w:bookmarkEnd w:id="211"/>
      <w:r>
        <w:rPr>
          <w:rFonts w:ascii="Times New Roman" w:hAnsi="Times New Roman" w:cs="Times New Roman"/>
          <w:sz w:val="28"/>
          <w:szCs w:val="28"/>
        </w:rPr>
        <w:t xml:space="preserve">194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денежные затраты торгового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: Денежная оценка суммарных затрат торгового предприятия, как относимых на издержки обращения, так и не учитываемых в их составе.</w:t>
      </w:r>
      <w:r/>
    </w:p>
    <w:p>
      <w:pPr>
        <w:pStyle w:val="66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212" w:name="P410"/>
      <w:r/>
      <w:bookmarkEnd w:id="212"/>
      <w:r>
        <w:rPr>
          <w:rFonts w:ascii="Times New Roman" w:hAnsi="Times New Roman" w:cs="Times New Roman"/>
          <w:sz w:val="28"/>
          <w:szCs w:val="28"/>
        </w:rPr>
        <w:t xml:space="preserve">195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торговый аудит (торговая аудиторская проверка)</w:t>
      </w:r>
      <w:r>
        <w:rPr>
          <w:rFonts w:ascii="Times New Roman" w:hAnsi="Times New Roman" w:cs="Times New Roman"/>
          <w:sz w:val="28"/>
          <w:szCs w:val="28"/>
        </w:rPr>
        <w:t xml:space="preserve">: Процедура независимой систематизированной и документированной проверки торговой организации, проводимой для оценки соответствия ее деятельности установленным требованиям.</w:t>
      </w:r>
      <w:r/>
    </w:p>
    <w:p>
      <w:pPr>
        <w:pStyle w:val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0065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59"/>
        <w:gridCol w:w="4906"/>
      </w:tblGrid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59" w:type="dxa"/>
            <w:vAlign w:val="bottom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УДК 641.5:006.354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6" w:type="dxa"/>
            <w:textDirection w:val="lrTb"/>
            <w:noWrap w:val="false"/>
          </w:tcPr>
          <w:p>
            <w:pPr>
              <w:pStyle w:val="663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ОКС 03.100.20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Style w:val="66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Ключевые слова: торговля, термины и определения, торговые структуры, типы торговых предприятий, формы и виды торговли, материально-техническая база торговли, торговый процесс, торговое обслуживание, товароведение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erReference w:type="default" r:id="rId8"/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2858517"/>
      <w:docPartObj>
        <w:docPartGallery w:val="Page Numbers (Bottom of Page)"/>
        <w:docPartUnique w:val="true"/>
      </w:docPartObj>
      <w:rPr/>
    </w:sdtPr>
    <w:sdtContent>
      <w:p>
        <w:pPr>
          <w:pStyle w:val="67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6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71"/>
    <w:uiPriority w:val="99"/>
  </w:style>
  <w:style w:type="character" w:styleId="45">
    <w:name w:val="Footer Char"/>
    <w:basedOn w:val="660"/>
    <w:link w:val="673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3"/>
    <w:uiPriority w:val="99"/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  <w14:ligatures w14:val="standardContextual"/>
    </w:rPr>
  </w:style>
  <w:style w:type="paragraph" w:styleId="664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  <w14:ligatures w14:val="standardContextual"/>
    </w:rPr>
  </w:style>
  <w:style w:type="paragraph" w:styleId="665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  <w14:ligatures w14:val="standardContextual"/>
    </w:rPr>
  </w:style>
  <w:style w:type="paragraph" w:styleId="666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  <w14:ligatures w14:val="standardContextual"/>
    </w:rPr>
  </w:style>
  <w:style w:type="paragraph" w:styleId="667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  <w14:ligatures w14:val="standardContextual"/>
    </w:rPr>
  </w:style>
  <w:style w:type="paragraph" w:styleId="66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  <w14:ligatures w14:val="standardContextual"/>
    </w:rPr>
  </w:style>
  <w:style w:type="paragraph" w:styleId="669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  <w14:ligatures w14:val="standardContextual"/>
    </w:rPr>
  </w:style>
  <w:style w:type="paragraph" w:styleId="670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  <w14:ligatures w14:val="standardContextual"/>
    </w:rPr>
  </w:style>
  <w:style w:type="paragraph" w:styleId="671">
    <w:name w:val="Header"/>
    <w:basedOn w:val="659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0"/>
    <w:link w:val="671"/>
    <w:uiPriority w:val="99"/>
  </w:style>
  <w:style w:type="paragraph" w:styleId="673">
    <w:name w:val="Footer"/>
    <w:basedOn w:val="659"/>
    <w:link w:val="6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0"/>
    <w:link w:val="67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consultantplus://offline/ref=1903B362B239E142DADD66011DD5B55C342AB60B6F5B2BFBF7E3509D5F456F5569B9F1F85540307DC311112D9Cz0YCG" TargetMode="External"/><Relationship Id="rId10" Type="http://schemas.openxmlformats.org/officeDocument/2006/relationships/hyperlink" Target="consultantplus://offline/ref=1903B362B239E142DADD66011DD5B55C342CBC0A62572BFBF7E3509D5F456F5569B9F1F85540307DC311112D9Cz0YCG" TargetMode="External"/><Relationship Id="rId11" Type="http://schemas.openxmlformats.org/officeDocument/2006/relationships/hyperlink" Target="consultantplus://offline/ref=1903B362B239E142DADD66011DD5B55C3328B60662572BFBF7E3509D5F456F557BB9A9F454472C74C104477CDA5A43124C3A17BA97E5BBF8z1YCG" TargetMode="External"/><Relationship Id="rId12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3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4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5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6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7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8" Type="http://schemas.openxmlformats.org/officeDocument/2006/relationships/hyperlink" Target="consultantplus://offline/ref=1903B362B239E142DADD66011DD5B55C342BBD0A6E5E2BFBF7E3509D5F456F557BB9A9F454472E7EC004477CDA5A43124C3A17BA97E5BBF8z1YCG" TargetMode="External"/><Relationship Id="rId19" Type="http://schemas.openxmlformats.org/officeDocument/2006/relationships/hyperlink" Target="consultantplus://offline/ref=1903B362B239E142DADD66011DD5B55C342AB20F6F5D2BFBF7E3509D5F456F5569B9F1F85540307DC311112D9Cz0YCG" TargetMode="External"/><Relationship Id="rId20" Type="http://schemas.openxmlformats.org/officeDocument/2006/relationships/hyperlink" Target="consultantplus://offline/ref=1903B362B239E142DADD66011DD5B55C342AB20F6F5D2BFBF7E3509D5F456F5569B9F1F85540307DC311112D9Cz0YCG" TargetMode="External"/><Relationship Id="rId21" Type="http://schemas.openxmlformats.org/officeDocument/2006/relationships/hyperlink" Target="consultantplus://offline/ref=1903B362B239E142DADD66011DD5B55C342AB20F6F5D2BFBF7E3509D5F456F5569B9F1F85540307DC311112D9Cz0YCG" TargetMode="External"/><Relationship Id="rId22" Type="http://schemas.openxmlformats.org/officeDocument/2006/relationships/hyperlink" Target="consultantplus://offline/ref=1903B362B239E142DADD66011DD5B55C342AB20F6F5D2BFBF7E3509D5F456F5569B9F1F85540307DC311112D9Cz0YCG" TargetMode="External"/><Relationship Id="rId23" Type="http://schemas.openxmlformats.org/officeDocument/2006/relationships/hyperlink" Target="consultantplus://offline/ref=1903B362B239E142DADD66011DD5B55C342BBD0A6E5E2BFBF7E3509D5F456F557BB9A9F454472E7EC004477CDA5A43124C3A17BA97E5BBF8z1YC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Илюшечкина Оксана Владимировна</dc:creator>
  <cp:keywords/>
  <dc:description/>
  <cp:revision>4</cp:revision>
  <dcterms:created xsi:type="dcterms:W3CDTF">2023-10-17T06:24:00Z</dcterms:created>
  <dcterms:modified xsi:type="dcterms:W3CDTF">2023-10-30T05:00:52Z</dcterms:modified>
</cp:coreProperties>
</file>