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3D" w:rsidRDefault="0063063D"/>
    <w:p w:rsidR="00036BF2" w:rsidRPr="003B3F1C" w:rsidRDefault="003B3F1C">
      <w:pPr>
        <w:rPr>
          <w:rFonts w:ascii="Times New Roman" w:hAnsi="Times New Roman" w:cs="Times New Roman"/>
          <w:b/>
          <w:sz w:val="28"/>
          <w:szCs w:val="28"/>
        </w:rPr>
      </w:pPr>
      <w:r w:rsidRPr="003B3F1C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опросов </w:t>
      </w:r>
      <w:r w:rsidRPr="00036BF2">
        <w:rPr>
          <w:rFonts w:ascii="Times New Roman" w:hAnsi="Times New Roman" w:cs="Times New Roman"/>
          <w:b/>
          <w:sz w:val="28"/>
          <w:szCs w:val="28"/>
          <w:u w:val="single"/>
        </w:rPr>
        <w:t>по качеству услуг связи в городе Нижневартовске</w:t>
      </w:r>
      <w:r w:rsidR="00E24E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2023/2024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769FE" w:rsidRPr="00036BF2" w:rsidTr="00610C5A">
        <w:tc>
          <w:tcPr>
            <w:tcW w:w="7280" w:type="dxa"/>
          </w:tcPr>
          <w:p w:rsidR="006769FE" w:rsidRPr="006769FE" w:rsidRDefault="00E24E9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Опрос 2023</w:t>
            </w:r>
            <w:r w:rsidR="006769FE" w:rsidRPr="006769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7280" w:type="dxa"/>
          </w:tcPr>
          <w:p w:rsidR="006769FE" w:rsidRPr="006769FE" w:rsidRDefault="00E24E9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Опрос 2024</w:t>
            </w:r>
            <w:r w:rsidR="006769FE" w:rsidRPr="006769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Опрос по качеству услуг связи в городе Нижневартовске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Период проведения: </w:t>
            </w:r>
            <w:r w:rsid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</w:t>
            </w:r>
            <w:r w:rsidR="00E23F06" w:rsidRP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9.10.2023 </w:t>
            </w:r>
            <w:r w:rsid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–</w:t>
            </w:r>
            <w:r w:rsidR="00E23F06" w:rsidRP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09.11.2023</w:t>
            </w:r>
          </w:p>
          <w:p w:rsidR="00610C5A" w:rsidRPr="006769FE" w:rsidRDefault="00610C5A" w:rsidP="00E23F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Количество респондентов: </w:t>
            </w:r>
            <w:r w:rsidR="00E23F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360</w:t>
            </w:r>
          </w:p>
        </w:tc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Опрос по качеству услуг связи в городе Нижневартовске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Период проведения: </w:t>
            </w:r>
            <w:r w:rsidR="00E23F06">
              <w:rPr>
                <w:rFonts w:ascii="Times New Roman" w:hAnsi="Times New Roman" w:cs="Times New Roman"/>
                <w:b/>
                <w:color w:val="4472C4" w:themeColor="accent5"/>
                <w:sz w:val="18"/>
                <w:szCs w:val="18"/>
                <w:u w:val="single"/>
              </w:rPr>
              <w:t>12.11.2024 – 12.12.2024</w:t>
            </w:r>
          </w:p>
          <w:p w:rsidR="00610C5A" w:rsidRPr="006769FE" w:rsidRDefault="00610C5A" w:rsidP="00E23F0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Количество респондентов:</w:t>
            </w:r>
            <w:r w:rsidRPr="000234B3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18"/>
                <w:u w:val="single"/>
              </w:rPr>
              <w:t xml:space="preserve"> </w:t>
            </w:r>
            <w:r w:rsidR="00E23F06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18"/>
                <w:u w:val="single"/>
              </w:rPr>
              <w:t>571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234B3" w:rsidRDefault="00610C5A" w:rsidP="00610C5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услуги с</w:t>
            </w:r>
            <w:r w:rsidR="00E24E92">
              <w:rPr>
                <w:rFonts w:ascii="Times New Roman" w:hAnsi="Times New Roman" w:cs="Times New Roman"/>
                <w:b/>
                <w:sz w:val="20"/>
                <w:szCs w:val="20"/>
              </w:rPr>
              <w:t>вязи у Вас были нарекания в 2023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году?</w:t>
            </w:r>
            <w:r w:rsidRPr="000234B3">
              <w:rPr>
                <w:sz w:val="20"/>
                <w:szCs w:val="20"/>
              </w:rPr>
              <w:t xml:space="preserve"> 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(возможность выбора нескольких вариантов)</w:t>
            </w:r>
          </w:p>
        </w:tc>
        <w:tc>
          <w:tcPr>
            <w:tcW w:w="7280" w:type="dxa"/>
          </w:tcPr>
          <w:p w:rsidR="00610C5A" w:rsidRPr="000234B3" w:rsidRDefault="00610C5A" w:rsidP="00610C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услуги с</w:t>
            </w:r>
            <w:r w:rsidR="00E24E92">
              <w:rPr>
                <w:rFonts w:ascii="Times New Roman" w:hAnsi="Times New Roman" w:cs="Times New Roman"/>
                <w:b/>
                <w:sz w:val="20"/>
                <w:szCs w:val="20"/>
              </w:rPr>
              <w:t>вязи у Вас были нарекания в 2024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году?</w:t>
            </w:r>
            <w:r w:rsidRPr="000234B3">
              <w:rPr>
                <w:sz w:val="20"/>
                <w:szCs w:val="20"/>
              </w:rPr>
              <w:t xml:space="preserve"> 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(возможность выбора нескольких вариантов)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интернет-услуги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(в городе)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(за городом)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телевизионное вещание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услуги почтовой связи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услуги стационарной телефонной связи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радиовещание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 было нареканий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интернет-услуги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(в городе)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(за городом)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телевизионное вещание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услуги почтовой связи 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услуги стационарной телефонной связи 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радиовещание </w:t>
            </w:r>
          </w:p>
          <w:p w:rsid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 было нареканий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C78518" wp14:editId="0349E0A2">
                  <wp:extent cx="4198289" cy="3450866"/>
                  <wp:effectExtent l="0" t="0" r="12065" b="1651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8F75BD" wp14:editId="14A49C1E">
                  <wp:extent cx="4198289" cy="3450866"/>
                  <wp:effectExtent l="0" t="0" r="12065" b="1651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10C5A" w:rsidRPr="00036BF2" w:rsidTr="00C8194F">
        <w:tc>
          <w:tcPr>
            <w:tcW w:w="14560" w:type="dxa"/>
            <w:gridSpan w:val="2"/>
          </w:tcPr>
          <w:p w:rsidR="00B10EBA" w:rsidRPr="00A17F18" w:rsidRDefault="00E23F06" w:rsidP="00E23F06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В целом, результаты опросов 2023 и 2024</w:t>
            </w:r>
            <w:r w:rsidR="00B10EB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годов разительно не отличаются, жалобы сохраняются практически на тот же </w:t>
            </w:r>
            <w:r w:rsidR="005808C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спектр услуг. Показатели распределились следующим образом:</w:t>
            </w:r>
            <w:r w:rsidR="00B10EB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Интернет-услуги (</w:t>
            </w:r>
            <w:r w:rsidRPr="00E23F0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26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мобильная телефонная связь (в городе) (↓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20,0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мобильная теле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фонная связь (за городом) (↓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14,0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телевизионное вещание (↓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4,0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услуги почтовой связи (</w:t>
            </w:r>
            <w:r w:rsidRPr="00E23F0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1,9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услуги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стационарной телефонной связи (</w:t>
            </w:r>
            <w:r w:rsidRPr="00E23F0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↑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0,5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радиовещание (</w:t>
            </w:r>
            <w:r w:rsidRPr="00E23F0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,7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не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было нареканий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</w:t>
            </w:r>
            <w:r w:rsidRPr="00E23F0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32,6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%).</w:t>
            </w:r>
            <w:r w:rsidR="005808C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913CC3" w:rsidRDefault="00610C5A" w:rsidP="00913CC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3CC3">
              <w:rPr>
                <w:rFonts w:ascii="Times New Roman" w:hAnsi="Times New Roman" w:cs="Times New Roman"/>
                <w:b/>
                <w:sz w:val="20"/>
                <w:szCs w:val="20"/>
              </w:rPr>
              <w:t>Что Вас не устроило в оказанных услугах связи</w:t>
            </w:r>
            <w:r w:rsidRPr="00913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 (возможность выбора нескольких вариантов)</w:t>
            </w:r>
          </w:p>
        </w:tc>
        <w:tc>
          <w:tcPr>
            <w:tcW w:w="7280" w:type="dxa"/>
          </w:tcPr>
          <w:p w:rsidR="00610C5A" w:rsidRPr="00913CC3" w:rsidRDefault="00610C5A" w:rsidP="00913C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3CC3">
              <w:rPr>
                <w:rFonts w:ascii="Times New Roman" w:hAnsi="Times New Roman" w:cs="Times New Roman"/>
                <w:b/>
                <w:sz w:val="20"/>
                <w:szCs w:val="20"/>
              </w:rPr>
              <w:t>Что Вас не устроило в оказанных услугах связи</w:t>
            </w:r>
            <w:r w:rsidRPr="00913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 (возможность выбора нескольких вариантов)</w:t>
            </w:r>
          </w:p>
        </w:tc>
      </w:tr>
      <w:tr w:rsidR="00610C5A" w:rsidRPr="00036BF2" w:rsidTr="00610C5A">
        <w:tc>
          <w:tcPr>
            <w:tcW w:w="7280" w:type="dxa"/>
          </w:tcPr>
          <w:p w:rsidR="004B41D4" w:rsidRPr="00DA37B8" w:rsidRDefault="00610C5A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B41D4" w:rsidRPr="00DA37B8">
              <w:rPr>
                <w:rFonts w:ascii="Times New Roman" w:hAnsi="Times New Roman" w:cs="Times New Roman"/>
                <w:sz w:val="18"/>
                <w:szCs w:val="18"/>
              </w:rPr>
              <w:t>низкая скорость Интернет соединения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телефонной связи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высокие тарифы; «навязывание» дополнительных услуг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телевизионного вещания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изменение тарифа без предупреждения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безосновательное списание денег со счета абонента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нарушение срока доставки корреспонденции; утрата (порча) посылки, писем</w:t>
            </w:r>
          </w:p>
          <w:p w:rsidR="004B41D4" w:rsidRPr="00DA37B8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неуважительное отношение сотрудников</w:t>
            </w:r>
          </w:p>
          <w:p w:rsidR="004B41D4" w:rsidRPr="00036BF2" w:rsidRDefault="004B41D4" w:rsidP="004B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все устроило</w:t>
            </w: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0C5A" w:rsidRP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0" w:type="dxa"/>
          </w:tcPr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низкая скорость Интернет соединения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телефонной связи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высокие тарифы; «навязывание» дополнительных услуг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телевизионного вещания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изменение тарифа без предупреждения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безосновательное списание денег со счета абонента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нарушение срока доставки корреспонденции; утрата (порча) посылки, писем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неуважительное отношение сотрудников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все устроило</w:t>
            </w: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0C5A" w:rsidRPr="004B41D4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342D1F1" wp14:editId="557CDFAB">
                  <wp:extent cx="4150581" cy="3641090"/>
                  <wp:effectExtent l="0" t="0" r="2540" b="1651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825E7B" wp14:editId="0C6F4C49">
                  <wp:extent cx="4071068" cy="3641697"/>
                  <wp:effectExtent l="0" t="0" r="5715" b="1651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610C5A" w:rsidRPr="00036BF2" w:rsidTr="00366813">
        <w:tc>
          <w:tcPr>
            <w:tcW w:w="14560" w:type="dxa"/>
            <w:gridSpan w:val="2"/>
          </w:tcPr>
          <w:p w:rsidR="00F2475E" w:rsidRDefault="00F2475E" w:rsidP="00F2475E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</w:t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распределились следующим образом</w:t>
            </w:r>
            <w:r w:rsidR="00932B0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низкая скорость Интернет соединения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 w:rsidR="004B41D4" w:rsidRP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31,</w:t>
            </w:r>
            <w:r w:rsidR="004B41D4" w:rsidRP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,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низкое качество телефонной связи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0,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,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высокие тарифы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«навязывание» дополнительных услуг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16,6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низкое качество телевизионного вещания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 w:rsidR="004B41D4" w:rsidRP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2,8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изменение тарифа без </w:t>
            </w:r>
            <w:r w:rsidR="00EB100A" w:rsidRPr="006F55C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предупреждения</w:t>
            </w:r>
            <w:r w:rsidRPr="006F55C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(↑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3,9</w:t>
            </w:r>
            <w:r w:rsidRPr="006F55C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безосновательное списание денег со счета абонента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0,7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нарушение срока доставки корреспонденции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утрата (порча) посылки, писем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</w:t>
            </w:r>
            <w:r w:rsidR="004B41D4" w:rsidRP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1,2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%);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неуважительное</w:t>
            </w:r>
            <w:proofErr w:type="gramEnd"/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отношение сотрудников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%); все устроило (</w:t>
            </w:r>
            <w:r w:rsidR="004B41D4" w:rsidRP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29,4%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)</w:t>
            </w:r>
            <w:r w:rsidR="00EB100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</w:p>
          <w:p w:rsidR="00610C5A" w:rsidRPr="00E75D64" w:rsidRDefault="00C87A04" w:rsidP="004B41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С учетом охвата аудитории опроса в 202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 w:rsidR="004B41D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  <w:r w:rsidR="00EB100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E75D64" w:rsidRDefault="00CA4631" w:rsidP="00E75D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5D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      </w:r>
          </w:p>
        </w:tc>
        <w:tc>
          <w:tcPr>
            <w:tcW w:w="7280" w:type="dxa"/>
          </w:tcPr>
          <w:p w:rsidR="00610C5A" w:rsidRPr="00E75D64" w:rsidRDefault="00CA4631" w:rsidP="00E75D6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5D64">
              <w:rPr>
                <w:rFonts w:ascii="Times New Roman" w:hAnsi="Times New Roman" w:cs="Times New Roman"/>
                <w:b/>
                <w:sz w:val="20"/>
                <w:szCs w:val="20"/>
              </w:rPr>
      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      </w:r>
          </w:p>
        </w:tc>
      </w:tr>
      <w:tr w:rsidR="00610C5A" w:rsidRPr="00036BF2" w:rsidTr="00610C5A">
        <w:tc>
          <w:tcPr>
            <w:tcW w:w="7280" w:type="dxa"/>
          </w:tcPr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оперативно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после повторных обращений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требование не удовлетворено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 обращался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CA4631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оперативно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после повторных обращений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требование не удовлетворено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 обращался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CA4631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EA9FC9" wp14:editId="4F008503">
                  <wp:extent cx="4428877" cy="5001370"/>
                  <wp:effectExtent l="0" t="0" r="10160" b="889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CA4631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EB1B33" wp14:editId="5B7F621F">
                  <wp:extent cx="4230094" cy="4953663"/>
                  <wp:effectExtent l="0" t="0" r="18415" b="18415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A4631" w:rsidRPr="00036BF2" w:rsidTr="00915167">
        <w:tc>
          <w:tcPr>
            <w:tcW w:w="14560" w:type="dxa"/>
            <w:gridSpan w:val="2"/>
          </w:tcPr>
          <w:p w:rsidR="00CA4631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Ответы распределились следующим образом:</w:t>
            </w:r>
            <w:r>
              <w:t xml:space="preserve">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требования удовлетворены оперативно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13,5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требования удовлетворены после повторных обращений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</w:t>
            </w:r>
            <w:r w:rsidR="008C54E5" w:rsidRP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↑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9,8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требование не удовлетворено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</w:t>
            </w:r>
            <w:r w:rsidR="008C54E5" w:rsidRP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↑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12,4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 обращался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</w:t>
            </w:r>
            <w:r w:rsidR="008C54E5" w:rsidRP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57,1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затрудняюсь ответить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7,2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%).</w:t>
            </w:r>
          </w:p>
          <w:p w:rsidR="00270A01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 охвата аудитории опроса в 2023 году и в 2024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</w:p>
          <w:p w:rsidR="00270A01" w:rsidRPr="006769FE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A971E2" w:rsidRPr="000234B3" w:rsidRDefault="00A971E2" w:rsidP="00A971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по поводу ненадлежащего оказания услуг связи в контрольно-надзорные органы?</w:t>
            </w:r>
          </w:p>
          <w:p w:rsidR="00610C5A" w:rsidRPr="000234B3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80" w:type="dxa"/>
          </w:tcPr>
          <w:p w:rsidR="00A971E2" w:rsidRPr="000234B3" w:rsidRDefault="00A971E2" w:rsidP="00A971E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по поводу ненадлежащего оказания услуг связи в контрольно-надзорные органы?</w:t>
            </w:r>
          </w:p>
          <w:p w:rsidR="00610C5A" w:rsidRPr="000234B3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да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нет 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A971E2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да</w:t>
            </w:r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нет 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46B8A0" wp14:editId="6325C4EA">
                  <wp:extent cx="4500439" cy="4810539"/>
                  <wp:effectExtent l="0" t="0" r="14605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6C9485" wp14:editId="3B8A76E0">
                  <wp:extent cx="4293704" cy="4794636"/>
                  <wp:effectExtent l="0" t="0" r="12065" b="635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971E2" w:rsidRPr="00036BF2" w:rsidTr="004A3400">
        <w:tc>
          <w:tcPr>
            <w:tcW w:w="14560" w:type="dxa"/>
            <w:gridSpan w:val="2"/>
          </w:tcPr>
          <w:p w:rsidR="00A971E2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 xml:space="preserve">Показатели по вопросу распределились почти так же, как и в предыдущем году. </w:t>
            </w: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В основном, респонденты не обращались </w:t>
            </w:r>
            <w:r w:rsidRPr="00E538A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 поводу ненадлежащего оказания услуг связи в контрольно-надзорные органы</w:t>
            </w:r>
          </w:p>
          <w:p w:rsidR="00E538AC" w:rsidRDefault="00C87A04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 и в 202</w:t>
            </w:r>
            <w:r w:rsidR="008C54E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году, информативность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E538AC" w:rsidRPr="006769FE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0234B3" w:rsidRDefault="00A971E2" w:rsidP="00A971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Абонентом какого оператора сотовой связи Вы являетесь?</w:t>
            </w:r>
          </w:p>
        </w:tc>
        <w:tc>
          <w:tcPr>
            <w:tcW w:w="7280" w:type="dxa"/>
          </w:tcPr>
          <w:p w:rsidR="00610C5A" w:rsidRPr="000234B3" w:rsidRDefault="00A971E2" w:rsidP="00A971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Абонентом какого оператора сотовой связи Вы являетесь?</w:t>
            </w:r>
          </w:p>
        </w:tc>
      </w:tr>
      <w:tr w:rsidR="00A971E2" w:rsidRPr="00036BF2" w:rsidTr="00610C5A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036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6769FE" w:rsidRDefault="00A971E2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971E2" w:rsidRPr="00036BF2" w:rsidTr="00610C5A">
        <w:tc>
          <w:tcPr>
            <w:tcW w:w="7280" w:type="dxa"/>
          </w:tcPr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9129532" wp14:editId="58F2A536">
                  <wp:extent cx="4436828" cy="4834393"/>
                  <wp:effectExtent l="0" t="0" r="1905" b="444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C58204" wp14:editId="6119891A">
                  <wp:extent cx="4436828" cy="4834393"/>
                  <wp:effectExtent l="0" t="0" r="1905" b="4445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971E2" w:rsidRPr="00036BF2" w:rsidTr="004F5D90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:rsidR="00A971E2" w:rsidRDefault="00F63105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 за 2024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 распределились </w:t>
            </w:r>
            <w:r w:rsid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примерно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так же, как и в 2023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году.</w:t>
            </w: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Pr="00B77D59" w:rsidRDefault="00B77D59" w:rsidP="00B77D5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971E2" w:rsidRPr="00036BF2" w:rsidTr="00610C5A">
        <w:tc>
          <w:tcPr>
            <w:tcW w:w="7280" w:type="dxa"/>
            <w:tcBorders>
              <w:bottom w:val="single" w:sz="4" w:space="0" w:color="auto"/>
            </w:tcBorders>
          </w:tcPr>
          <w:p w:rsidR="00A971E2" w:rsidRPr="000234B3" w:rsidRDefault="00A971E2" w:rsidP="00A971E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Какого оператора сотовой связи вы считаете лучшим в части предоставления услуг связи в городе Нижневартовске?</w:t>
            </w:r>
          </w:p>
          <w:p w:rsidR="00A971E2" w:rsidRPr="000234B3" w:rsidRDefault="00A971E2" w:rsidP="0003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:rsidR="00A971E2" w:rsidRPr="000234B3" w:rsidRDefault="00A971E2" w:rsidP="00A971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Какого оператора сотовой связи вы считаете лучшим в части предоставления услуг связи в городе Нижневартовске?</w:t>
            </w:r>
          </w:p>
          <w:p w:rsidR="00A971E2" w:rsidRPr="000234B3" w:rsidRDefault="00A971E2" w:rsidP="00DA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BF2" w:rsidRPr="00036BF2" w:rsidTr="00A971E2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Мотив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036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  <w:p w:rsidR="00036BF2" w:rsidRP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A971E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47102E" wp14:editId="6F446364">
                  <wp:extent cx="4540195" cy="4683318"/>
                  <wp:effectExtent l="0" t="0" r="13335" b="317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036BF2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МТС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Мотив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036BF2" w:rsidRDefault="00A971E2" w:rsidP="00A971E2">
            <w:pPr>
              <w:contextualSpacing/>
              <w:rPr>
                <w:rFonts w:ascii="Times New Roman" w:hAnsi="Times New Roman" w:cs="Times New Roman"/>
                <w:color w:val="3C4052"/>
                <w:sz w:val="18"/>
                <w:szCs w:val="18"/>
                <w:shd w:val="clear" w:color="auto" w:fill="FFFFFF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46C" w:rsidRDefault="00A971E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AA1DA5" wp14:editId="5A400C25">
                  <wp:extent cx="4540195" cy="4683318"/>
                  <wp:effectExtent l="0" t="0" r="13335" b="3175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885588" w:rsidRDefault="00885588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036BF2">
            <w:pPr>
              <w:rPr>
                <w:sz w:val="18"/>
                <w:szCs w:val="18"/>
              </w:rPr>
            </w:pPr>
          </w:p>
        </w:tc>
      </w:tr>
      <w:tr w:rsidR="00A91834" w:rsidRPr="00036BF2" w:rsidTr="00E75D64">
        <w:tc>
          <w:tcPr>
            <w:tcW w:w="14560" w:type="dxa"/>
            <w:gridSpan w:val="2"/>
          </w:tcPr>
          <w:p w:rsidR="00B77D59" w:rsidRDefault="00F63105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 за 2024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 распределились </w:t>
            </w:r>
            <w:r w:rsid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примерно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так же, как и в 2023</w:t>
            </w:r>
            <w:r w:rsidR="00B77D59"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году.</w:t>
            </w:r>
          </w:p>
          <w:p w:rsidR="00A91834" w:rsidRPr="00DA37B8" w:rsidRDefault="00A91834" w:rsidP="00B77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D64" w:rsidRPr="00036BF2" w:rsidTr="00864886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:rsidR="0095762C" w:rsidRPr="00DC3A42" w:rsidRDefault="0095762C" w:rsidP="00B8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62C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Данный опрос был организован администрацией города в рамках проведения мониторинга состояния и развити</w:t>
            </w:r>
            <w:r w:rsidR="00C90230" w:rsidRPr="00DC3A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конкуренции на рынке услуг связи. </w:t>
            </w:r>
          </w:p>
          <w:p w:rsidR="0095762C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Такие опросы позволяют определить проблемные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в услугах, предоставляемыми 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операторами связи, увидеть то,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чем недоволен потребитель услуг, что он </w:t>
            </w:r>
            <w:r w:rsidR="000A605A" w:rsidRPr="00DC3A42">
              <w:rPr>
                <w:rFonts w:ascii="Times New Roman" w:hAnsi="Times New Roman" w:cs="Times New Roman"/>
                <w:sz w:val="28"/>
                <w:szCs w:val="28"/>
              </w:rPr>
              <w:t>желает исправить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1D4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, проведенный в</w:t>
            </w:r>
            <w:r w:rsidR="00F63105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году, не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показал негативной динамики. Респонденты имеют некоторые нарекания к услугам связи, предоставляемым на </w:t>
            </w:r>
            <w:r w:rsidR="00B811D4" w:rsidRPr="00DC3A42">
              <w:rPr>
                <w:rFonts w:ascii="Times New Roman" w:hAnsi="Times New Roman" w:cs="Times New Roman"/>
                <w:sz w:val="28"/>
                <w:szCs w:val="28"/>
              </w:rPr>
              <w:t>территории города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Нижневартовска, однако, рост</w:t>
            </w:r>
            <w:r w:rsidR="00B811D4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1D4" w:rsidRPr="00DC3A42">
              <w:rPr>
                <w:rFonts w:ascii="Times New Roman" w:hAnsi="Times New Roman" w:cs="Times New Roman"/>
                <w:sz w:val="28"/>
                <w:szCs w:val="28"/>
              </w:rPr>
              <w:t>за год не зафиксирован.</w:t>
            </w:r>
          </w:p>
          <w:p w:rsidR="00E75D64" w:rsidRPr="00DC3A42" w:rsidRDefault="00B811D4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Произошло небольшое перераспределение по конкретным услугам связи (вопрос 2) с учетом изменившейся численности целевой аудитории опроса (в 202</w:t>
            </w:r>
            <w:r w:rsidR="00F631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году -</w:t>
            </w:r>
            <w:r w:rsidR="00F63105">
              <w:rPr>
                <w:rFonts w:ascii="Times New Roman" w:hAnsi="Times New Roman" w:cs="Times New Roman"/>
                <w:sz w:val="28"/>
                <w:szCs w:val="28"/>
              </w:rPr>
              <w:t>360 участников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, в 202</w:t>
            </w:r>
            <w:r w:rsidR="00F631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63105">
              <w:rPr>
                <w:rFonts w:ascii="Times New Roman" w:hAnsi="Times New Roman" w:cs="Times New Roman"/>
                <w:sz w:val="28"/>
                <w:szCs w:val="28"/>
              </w:rPr>
              <w:t>571 участник</w:t>
            </w:r>
            <w:bookmarkStart w:id="0" w:name="_GoBack"/>
            <w:bookmarkEnd w:id="0"/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6A7D" w:rsidRPr="00DC3A42" w:rsidRDefault="009D6A7D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7D" w:rsidRPr="00DC3A42" w:rsidRDefault="009D6A7D" w:rsidP="0027069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Предлагаем отобрать/рассмотреть проблемные вопросы, разобрать перечень мероприятий для содействия развитию конкуренции на данном рынке услуг.</w:t>
            </w:r>
          </w:p>
          <w:p w:rsidR="009D6A7D" w:rsidRDefault="009D6A7D" w:rsidP="0027069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 </w:t>
            </w:r>
            <w:r w:rsidR="00471601" w:rsidRPr="00DC3A42">
              <w:rPr>
                <w:rFonts w:ascii="Times New Roman" w:hAnsi="Times New Roman" w:cs="Times New Roman"/>
                <w:sz w:val="28"/>
                <w:szCs w:val="28"/>
              </w:rPr>
              <w:t>продолжить размещать опрос ежегодно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, определяя перечень вопросов с учетом мнения операторов, предоставляющих услуги связи населению на территории города Нижневартовска.</w:t>
            </w:r>
          </w:p>
        </w:tc>
      </w:tr>
    </w:tbl>
    <w:p w:rsidR="00036BF2" w:rsidRDefault="00036BF2"/>
    <w:sectPr w:rsidR="00036BF2" w:rsidSect="00036BF2">
      <w:headerReference w:type="default" r:id="rId19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D2" w:rsidRDefault="00EB26D2" w:rsidP="00A17F18">
      <w:pPr>
        <w:spacing w:after="0" w:line="240" w:lineRule="auto"/>
      </w:pPr>
      <w:r>
        <w:separator/>
      </w:r>
    </w:p>
  </w:endnote>
  <w:endnote w:type="continuationSeparator" w:id="0">
    <w:p w:rsidR="00EB26D2" w:rsidRDefault="00EB26D2" w:rsidP="00A1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D2" w:rsidRDefault="00EB26D2" w:rsidP="00A17F18">
      <w:pPr>
        <w:spacing w:after="0" w:line="240" w:lineRule="auto"/>
      </w:pPr>
      <w:r>
        <w:separator/>
      </w:r>
    </w:p>
  </w:footnote>
  <w:footnote w:type="continuationSeparator" w:id="0">
    <w:p w:rsidR="00EB26D2" w:rsidRDefault="00EB26D2" w:rsidP="00A1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42" w:rsidRDefault="00ED39C4">
    <w:pPr>
      <w:pStyle w:val="a5"/>
      <w:tabs>
        <w:tab w:val="clear" w:pos="4677"/>
        <w:tab w:val="clear" w:pos="935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Приложение №3</w:t>
    </w:r>
  </w:p>
  <w:p w:rsidR="00125345" w:rsidRDefault="001253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F8"/>
    <w:multiLevelType w:val="hybridMultilevel"/>
    <w:tmpl w:val="0D9A11AE"/>
    <w:lvl w:ilvl="0" w:tplc="9B7433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4B4"/>
    <w:multiLevelType w:val="hybridMultilevel"/>
    <w:tmpl w:val="6082F522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A19C0"/>
    <w:multiLevelType w:val="hybridMultilevel"/>
    <w:tmpl w:val="44CCA350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D2EC3"/>
    <w:multiLevelType w:val="hybridMultilevel"/>
    <w:tmpl w:val="3F80811C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2209E"/>
    <w:multiLevelType w:val="hybridMultilevel"/>
    <w:tmpl w:val="A692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4596"/>
    <w:multiLevelType w:val="hybridMultilevel"/>
    <w:tmpl w:val="002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22641"/>
    <w:multiLevelType w:val="hybridMultilevel"/>
    <w:tmpl w:val="970AF17E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7A6E89"/>
    <w:multiLevelType w:val="hybridMultilevel"/>
    <w:tmpl w:val="F0AA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0789"/>
    <w:multiLevelType w:val="hybridMultilevel"/>
    <w:tmpl w:val="AFA00B28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8378EE"/>
    <w:multiLevelType w:val="hybridMultilevel"/>
    <w:tmpl w:val="FC1A345A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6"/>
    <w:rsid w:val="000234B3"/>
    <w:rsid w:val="00036BF2"/>
    <w:rsid w:val="000A605A"/>
    <w:rsid w:val="000C5102"/>
    <w:rsid w:val="0011486C"/>
    <w:rsid w:val="00125345"/>
    <w:rsid w:val="00154204"/>
    <w:rsid w:val="001B561E"/>
    <w:rsid w:val="0027069B"/>
    <w:rsid w:val="00270A01"/>
    <w:rsid w:val="00274BA4"/>
    <w:rsid w:val="002860B6"/>
    <w:rsid w:val="002A071B"/>
    <w:rsid w:val="003B3F1C"/>
    <w:rsid w:val="004115C3"/>
    <w:rsid w:val="0042205F"/>
    <w:rsid w:val="00437A51"/>
    <w:rsid w:val="00471601"/>
    <w:rsid w:val="004B41D4"/>
    <w:rsid w:val="005808CF"/>
    <w:rsid w:val="00610C5A"/>
    <w:rsid w:val="0063063D"/>
    <w:rsid w:val="00631928"/>
    <w:rsid w:val="006455D6"/>
    <w:rsid w:val="006769FE"/>
    <w:rsid w:val="006C1F7C"/>
    <w:rsid w:val="006F55C1"/>
    <w:rsid w:val="006F57EA"/>
    <w:rsid w:val="006F665A"/>
    <w:rsid w:val="00846289"/>
    <w:rsid w:val="0085736B"/>
    <w:rsid w:val="00860F87"/>
    <w:rsid w:val="00880FE3"/>
    <w:rsid w:val="00885588"/>
    <w:rsid w:val="008B5154"/>
    <w:rsid w:val="008B6CF8"/>
    <w:rsid w:val="008C54E5"/>
    <w:rsid w:val="008D1A02"/>
    <w:rsid w:val="00913CC3"/>
    <w:rsid w:val="00932B02"/>
    <w:rsid w:val="0095762C"/>
    <w:rsid w:val="009D6A7D"/>
    <w:rsid w:val="00A17F18"/>
    <w:rsid w:val="00A91834"/>
    <w:rsid w:val="00A971E2"/>
    <w:rsid w:val="00AE1597"/>
    <w:rsid w:val="00B10EBA"/>
    <w:rsid w:val="00B12A96"/>
    <w:rsid w:val="00B17EBE"/>
    <w:rsid w:val="00B36023"/>
    <w:rsid w:val="00B77D59"/>
    <w:rsid w:val="00B811D4"/>
    <w:rsid w:val="00C07FD3"/>
    <w:rsid w:val="00C6160E"/>
    <w:rsid w:val="00C87A04"/>
    <w:rsid w:val="00C90230"/>
    <w:rsid w:val="00CA4631"/>
    <w:rsid w:val="00D2745A"/>
    <w:rsid w:val="00DA37B8"/>
    <w:rsid w:val="00DB530A"/>
    <w:rsid w:val="00DC3A42"/>
    <w:rsid w:val="00DE6964"/>
    <w:rsid w:val="00E10DEC"/>
    <w:rsid w:val="00E23F06"/>
    <w:rsid w:val="00E24E92"/>
    <w:rsid w:val="00E4696C"/>
    <w:rsid w:val="00E538AC"/>
    <w:rsid w:val="00E7246C"/>
    <w:rsid w:val="00E75D64"/>
    <w:rsid w:val="00E840E5"/>
    <w:rsid w:val="00EB0AF8"/>
    <w:rsid w:val="00EB100A"/>
    <w:rsid w:val="00EB26D2"/>
    <w:rsid w:val="00EB6332"/>
    <w:rsid w:val="00ED39C4"/>
    <w:rsid w:val="00F2475E"/>
    <w:rsid w:val="00F33601"/>
    <w:rsid w:val="00F40218"/>
    <w:rsid w:val="00F63105"/>
    <w:rsid w:val="00F7642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3ED1"/>
  <w15:chartTrackingRefBased/>
  <w15:docId w15:val="{79EC4C4F-E7C4-4DAC-B679-52E37FB3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8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F18"/>
  </w:style>
  <w:style w:type="paragraph" w:styleId="a7">
    <w:name w:val="footer"/>
    <w:basedOn w:val="a"/>
    <w:link w:val="a8"/>
    <w:uiPriority w:val="99"/>
    <w:unhideWhenUsed/>
    <w:rsid w:val="00A1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F18"/>
  </w:style>
  <w:style w:type="paragraph" w:styleId="a9">
    <w:name w:val="Balloon Text"/>
    <w:basedOn w:val="a"/>
    <w:link w:val="aa"/>
    <w:uiPriority w:val="99"/>
    <w:semiHidden/>
    <w:unhideWhenUsed/>
    <w:rsid w:val="0093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4.5400910768750032E-2"/>
          <c:y val="1.931123270035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1155550058101E-2"/>
          <c:y val="0.11937560347602189"/>
          <c:w val="0.82360084659664101"/>
          <c:h val="0.41178552073703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2021 году?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57-4B8A-BB18-CDDD251CB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8"/>
                <c:pt idx="0">
                  <c:v>интернет-услуги</c:v>
                </c:pt>
                <c:pt idx="1">
                  <c:v>мобильная телефонная связь (в городе)</c:v>
                </c:pt>
                <c:pt idx="2">
                  <c:v>мобильная телефонная связь (за городом)</c:v>
                </c:pt>
                <c:pt idx="3">
                  <c:v>телевизионное вещание</c:v>
                </c:pt>
                <c:pt idx="4">
                  <c:v>почтовая связь</c:v>
                </c:pt>
                <c:pt idx="5">
                  <c:v>стационарная телефонная связь</c:v>
                </c:pt>
                <c:pt idx="6">
                  <c:v>радиовещание</c:v>
                </c:pt>
                <c:pt idx="7">
                  <c:v>нет нареканий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0.33300000000000002</c:v>
                </c:pt>
                <c:pt idx="1">
                  <c:v>0.27200000000000002</c:v>
                </c:pt>
                <c:pt idx="2">
                  <c:v>0.22</c:v>
                </c:pt>
                <c:pt idx="3">
                  <c:v>7.0000000000000007E-2</c:v>
                </c:pt>
                <c:pt idx="4">
                  <c:v>0.04</c:v>
                </c:pt>
                <c:pt idx="5">
                  <c:v>0</c:v>
                </c:pt>
                <c:pt idx="6">
                  <c:v>0.01</c:v>
                </c:pt>
                <c:pt idx="7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2-4B52-AD6C-22B9F63333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 Абонентом какого оператора сотовой связи Вы являетесь?</a:t>
            </a:r>
          </a:p>
        </c:rich>
      </c:tx>
      <c:layout>
        <c:manualLayout>
          <c:xMode val="edge"/>
          <c:yMode val="edge"/>
          <c:x val="5.865122945158173E-2"/>
          <c:y val="1.3136288998357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AC-4643-8FB8-7C2EB8A2E3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AC-4643-8FB8-7C2EB8A2E3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AC-4643-8FB8-7C2EB8A2E3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AC-4643-8FB8-7C2EB8A2E3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AC-4643-8FB8-7C2EB8A2E3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AC-4643-8FB8-7C2EB8A2E3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EAC-4643-8FB8-7C2EB8A2E3C9}"/>
              </c:ext>
            </c:extLst>
          </c:dPt>
          <c:dLbls>
            <c:dLbl>
              <c:idx val="0"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AC-4643-8FB8-7C2EB8A2E3C9}"/>
                </c:ext>
              </c:extLst>
            </c:dLbl>
            <c:dLbl>
              <c:idx val="1"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AC-4643-8FB8-7C2EB8A2E3C9}"/>
                </c:ext>
              </c:extLst>
            </c:dLbl>
            <c:dLbl>
              <c:idx val="2"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AC-4643-8FB8-7C2EB8A2E3C9}"/>
                </c:ext>
              </c:extLst>
            </c:dLbl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AC-4643-8FB8-7C2EB8A2E3C9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AC-4643-8FB8-7C2EB8A2E3C9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EAC-4643-8FB8-7C2EB8A2E3C9}"/>
                </c:ext>
              </c:extLst>
            </c:dLbl>
            <c:dLbl>
              <c:idx val="6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EAC-4643-8FB8-7C2EB8A2E3C9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0.42899999999999999</c:v>
                </c:pt>
                <c:pt idx="1">
                  <c:v>0.24199999999999999</c:v>
                </c:pt>
                <c:pt idx="2">
                  <c:v>0.22900000000000001</c:v>
                </c:pt>
                <c:pt idx="3">
                  <c:v>8.9999999999999993E-3</c:v>
                </c:pt>
                <c:pt idx="4">
                  <c:v>1.4E-2</c:v>
                </c:pt>
                <c:pt idx="5">
                  <c:v>3.3000000000000002E-2</c:v>
                </c:pt>
                <c:pt idx="6">
                  <c:v>4.3999999999999997E-2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EAC-4643-8FB8-7C2EB8A2E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BF4-435B-959A-22C02FB5583E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BF4-435B-959A-22C02FB55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BF4-435B-959A-22C02FB55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BF4-435B-959A-22C02FB55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BF4-435B-959A-22C02FB558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BF4-435B-959A-22C02FB558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BF4-435B-959A-22C02FB558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BF4-435B-959A-22C02FB5583E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F4-435B-959A-22C02FB5583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F4-435B-959A-22C02FB5583E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F4-435B-959A-22C02FB5583E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F4-435B-959A-22C02FB5583E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F4-435B-959A-22C02FB5583E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F4-435B-959A-22C02FB5583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0.16</c:v>
                </c:pt>
                <c:pt idx="1">
                  <c:v>0.23</c:v>
                </c:pt>
                <c:pt idx="2">
                  <c:v>0.09</c:v>
                </c:pt>
                <c:pt idx="3">
                  <c:v>0</c:v>
                </c:pt>
                <c:pt idx="4">
                  <c:v>0</c:v>
                </c:pt>
                <c:pt idx="5">
                  <c:v>0.03</c:v>
                </c:pt>
                <c:pt idx="6">
                  <c:v>0.46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BF4-435B-959A-22C02FB55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8C-49A0-B321-F20574213FA1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8C-49A0-B321-F20574213F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8C-49A0-B321-F20574213F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8C-49A0-B321-F20574213F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8C-49A0-B321-F20574213FA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88C-49A0-B321-F20574213FA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88C-49A0-B321-F20574213FA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88C-49A0-B321-F20574213FA1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88C-49A0-B321-F20574213FA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88C-49A0-B321-F20574213FA1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8C-49A0-B321-F20574213FA1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8C-49A0-B321-F20574213FA1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88C-49A0-B321-F20574213FA1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88C-49A0-B321-F20574213FA1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0.17199999999999999</c:v>
                </c:pt>
                <c:pt idx="1">
                  <c:v>0.21199999999999999</c:v>
                </c:pt>
                <c:pt idx="2">
                  <c:v>9.8000000000000004E-2</c:v>
                </c:pt>
                <c:pt idx="3">
                  <c:v>4.0000000000000001E-3</c:v>
                </c:pt>
                <c:pt idx="4">
                  <c:v>7.0000000000000001E-3</c:v>
                </c:pt>
                <c:pt idx="5">
                  <c:v>2.5000000000000001E-2</c:v>
                </c:pt>
                <c:pt idx="6">
                  <c:v>0.47099999999999997</c:v>
                </c:pt>
                <c:pt idx="7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88C-49A0-B321-F20574213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4.5400910768750032E-2"/>
          <c:y val="1.931123270035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1155550058101E-2"/>
          <c:y val="0.11937560347602189"/>
          <c:w val="0.82360084659664101"/>
          <c:h val="0.41178552073703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2022 году? </c:v>
                </c:pt>
              </c:strCache>
            </c:strRef>
          </c:tx>
          <c:spPr>
            <a:solidFill>
              <a:srgbClr val="70AD47"/>
            </a:solidFill>
            <a:ln w="25400">
              <a:solidFill>
                <a:srgbClr val="70AD47"/>
              </a:solidFill>
            </a:ln>
            <a:effectLst/>
            <a:sp3d contourW="25400">
              <a:contourClr>
                <a:srgbClr val="70AD47"/>
              </a:contourClr>
            </a:sp3d>
          </c:spPr>
          <c:invertIfNegative val="0"/>
          <c:dLbls>
            <c:dLbl>
              <c:idx val="0"/>
              <c:layout>
                <c:manualLayout>
                  <c:x val="3.0252609287550773E-3"/>
                  <c:y val="-7.36105999263899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C9-432C-8A6F-4A0DFE575A2D}"/>
                </c:ext>
              </c:extLst>
            </c:dLbl>
            <c:dLbl>
              <c:idx val="1"/>
              <c:layout>
                <c:manualLayout>
                  <c:x val="3.0252609287550495E-3"/>
                  <c:y val="-1.8402649981597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C9-432C-8A6F-4A0DFE575A2D}"/>
                </c:ext>
              </c:extLst>
            </c:dLbl>
            <c:dLbl>
              <c:idx val="2"/>
              <c:layout>
                <c:manualLayout>
                  <c:x val="3.025260928755105E-3"/>
                  <c:y val="-1.4722119985277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C9-432C-8A6F-4A0DFE575A2D}"/>
                </c:ext>
              </c:extLst>
            </c:dLbl>
            <c:dLbl>
              <c:idx val="3"/>
              <c:layout>
                <c:manualLayout>
                  <c:x val="1.2101043715020365E-2"/>
                  <c:y val="-1.47221199852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C9-432C-8A6F-4A0DFE575A2D}"/>
                </c:ext>
              </c:extLst>
            </c:dLbl>
            <c:dLbl>
              <c:idx val="7"/>
              <c:layout>
                <c:manualLayout>
                  <c:x val="6.0505218575102101E-3"/>
                  <c:y val="3.6805299963194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C9-432C-8A6F-4A0DFE575A2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- интернет-услуги</c:v>
                </c:pt>
                <c:pt idx="1">
                  <c:v>- мобильная телефонная связь (в городе)</c:v>
                </c:pt>
                <c:pt idx="2">
                  <c:v>- мобильная телефонная связь (за городом)</c:v>
                </c:pt>
                <c:pt idx="3">
                  <c:v>- телевизионное вещание</c:v>
                </c:pt>
                <c:pt idx="4">
                  <c:v>- услуги почтовой связи </c:v>
                </c:pt>
                <c:pt idx="5">
                  <c:v>- услуги стационарной телефонной связи </c:v>
                </c:pt>
                <c:pt idx="6">
                  <c:v>- радиовещание </c:v>
                </c:pt>
                <c:pt idx="7">
                  <c:v>- не было нареканий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0.26300000000000001</c:v>
                </c:pt>
                <c:pt idx="1">
                  <c:v>0.2</c:v>
                </c:pt>
                <c:pt idx="2" formatCode="0.00%">
                  <c:v>0.14000000000000001</c:v>
                </c:pt>
                <c:pt idx="3" formatCode="0.00%">
                  <c:v>0.04</c:v>
                </c:pt>
                <c:pt idx="4" formatCode="0.00%">
                  <c:v>1.9E-2</c:v>
                </c:pt>
                <c:pt idx="5" formatCode="0.00%">
                  <c:v>5.0000000000000001E-3</c:v>
                </c:pt>
                <c:pt idx="6" formatCode="0.00%">
                  <c:v>7.0000000000000001E-3</c:v>
                </c:pt>
                <c:pt idx="7" formatCode="0.00%">
                  <c:v>0.32600000000000001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07-4BC7-BD58-C956F4DF0A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2A-4032-9AF2-69D630D31C0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2A-4032-9AF2-69D630D31C0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2A-4032-9AF2-69D630D31C0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42A-4032-9AF2-69D630D31C0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42A-4032-9AF2-69D630D31C0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42A-4032-9AF2-69D630D31C0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42A-4032-9AF2-69D630D31C04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42A-4032-9AF2-69D630D31C04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42A-4032-9AF2-69D630D31C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низкая скорость Интернет соединения</c:v>
                </c:pt>
                <c:pt idx="1">
                  <c:v>низкое качество телефонной связи</c:v>
                </c:pt>
                <c:pt idx="2">
                  <c:v>высокие тарифы; «навязывание» дополнительных услуг</c:v>
                </c:pt>
                <c:pt idx="3">
                  <c:v>низкое качество телевизионного вещания</c:v>
                </c:pt>
                <c:pt idx="4">
                  <c:v>изменение тарифа без предупреждения</c:v>
                </c:pt>
                <c:pt idx="5">
                  <c:v>безосновательное списание денег со счета абонента</c:v>
                </c:pt>
                <c:pt idx="6">
                  <c:v>нарушение срока доставки корреспонденции; утрата (порча) посылки, писем</c:v>
                </c:pt>
                <c:pt idx="7">
                  <c:v>неуважительное отношение сотрудников</c:v>
                </c:pt>
                <c:pt idx="8">
                  <c:v>все устроило</c:v>
                </c:pt>
                <c:pt idx="9">
                  <c:v>затрудняюсь ответить</c:v>
                </c:pt>
                <c:pt idx="10">
                  <c:v>свой вариант 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0.377</c:v>
                </c:pt>
                <c:pt idx="1">
                  <c:v>0.19700000000000001</c:v>
                </c:pt>
                <c:pt idx="2">
                  <c:v>0.33800000000000002</c:v>
                </c:pt>
                <c:pt idx="3">
                  <c:v>0.06</c:v>
                </c:pt>
                <c:pt idx="4">
                  <c:v>0.09</c:v>
                </c:pt>
                <c:pt idx="5">
                  <c:v>0.03</c:v>
                </c:pt>
                <c:pt idx="6">
                  <c:v>0.02</c:v>
                </c:pt>
                <c:pt idx="7">
                  <c:v>0.01</c:v>
                </c:pt>
                <c:pt idx="8">
                  <c:v>0.26300000000000001</c:v>
                </c:pt>
                <c:pt idx="9">
                  <c:v>0</c:v>
                </c:pt>
                <c:pt idx="10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42A-4032-9AF2-69D630D31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489444200850655"/>
          <c:y val="0.12976993153149194"/>
          <c:w val="0.67964902842923769"/>
          <c:h val="0.45062522486398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rgbClr val="70AD47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47-419A-96AD-13A84CEA6121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47-419A-96AD-13A84CEA6121}"/>
              </c:ext>
            </c:extLst>
          </c:dPt>
          <c:dPt>
            <c:idx val="2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347-419A-96AD-13A84CEA6121}"/>
              </c:ext>
            </c:extLst>
          </c:dPt>
          <c:dPt>
            <c:idx val="3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347-419A-96AD-13A84CEA6121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347-419A-96AD-13A84CEA6121}"/>
              </c:ext>
            </c:extLst>
          </c:dPt>
          <c:dPt>
            <c:idx val="5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347-419A-96AD-13A84CEA6121}"/>
              </c:ext>
            </c:extLst>
          </c:dPt>
          <c:dPt>
            <c:idx val="6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347-419A-96AD-13A84CEA6121}"/>
              </c:ext>
            </c:extLst>
          </c:dPt>
          <c:dPt>
            <c:idx val="7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347-419A-96AD-13A84CEA6121}"/>
              </c:ext>
            </c:extLst>
          </c:dPt>
          <c:dPt>
            <c:idx val="8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347-419A-96AD-13A84CEA6121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- низкая скорость Интернет соединения</c:v>
                </c:pt>
                <c:pt idx="1">
                  <c:v>- низкое качество телефонной связи</c:v>
                </c:pt>
                <c:pt idx="2">
                  <c:v>- высокие тарифы; «навязывание» дополнительных услуг</c:v>
                </c:pt>
                <c:pt idx="3">
                  <c:v>- низкое качество телевизионного вещания</c:v>
                </c:pt>
                <c:pt idx="4">
                  <c:v>- изменение тарифа без предупреждения</c:v>
                </c:pt>
                <c:pt idx="5">
                  <c:v>- безосновательное списание денег со счета абонента</c:v>
                </c:pt>
                <c:pt idx="6">
                  <c:v>- нарушение срока доставки корреспонденции; утрата (порча) посылки, писем</c:v>
                </c:pt>
                <c:pt idx="7">
                  <c:v>- неуважительное отношение сотрудников</c:v>
                </c:pt>
                <c:pt idx="8">
                  <c:v>- все устроило)</c:v>
                </c:pt>
                <c:pt idx="9">
                  <c:v>свой ответ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0.31</c:v>
                </c:pt>
                <c:pt idx="1">
                  <c:v>0.105</c:v>
                </c:pt>
                <c:pt idx="2">
                  <c:v>0.16600000000000001</c:v>
                </c:pt>
                <c:pt idx="3">
                  <c:v>2.8000000000000001E-2</c:v>
                </c:pt>
                <c:pt idx="4">
                  <c:v>3.9E-2</c:v>
                </c:pt>
                <c:pt idx="5" formatCode="0.00%">
                  <c:v>7.0000000000000001E-3</c:v>
                </c:pt>
                <c:pt idx="6" formatCode="0.00%">
                  <c:v>1.2E-2</c:v>
                </c:pt>
                <c:pt idx="7" formatCode="0.00%">
                  <c:v>5.0000000000000001E-3</c:v>
                </c:pt>
                <c:pt idx="8" formatCode="0.00%">
                  <c:v>0.29399999999999998</c:v>
                </c:pt>
                <c:pt idx="9" formatCode="0.00%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347-419A-96AD-13A84CEA61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477-4984-8C9F-F6DBD025269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477-4984-8C9F-F6DBD025269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477-4984-8C9F-F6DBD025269E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477-4984-8C9F-F6DBD025269E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477-4984-8C9F-F6DBD025269E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477-4984-8C9F-F6DBD02526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интернет-утребования удовлетворены оперативно</c:v>
                </c:pt>
                <c:pt idx="1">
                  <c:v>требования удовлетворены после повторных обращений</c:v>
                </c:pt>
                <c:pt idx="2">
                  <c:v>требование не удовлетворено</c:v>
                </c:pt>
                <c:pt idx="3">
                  <c:v>не обращался</c:v>
                </c:pt>
                <c:pt idx="4">
                  <c:v>затрудняюсь ответить</c:v>
                </c:pt>
                <c:pt idx="5">
                  <c:v> свой вариант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0.16</c:v>
                </c:pt>
                <c:pt idx="1">
                  <c:v>7.0000000000000007E-2</c:v>
                </c:pt>
                <c:pt idx="2">
                  <c:v>0.1</c:v>
                </c:pt>
                <c:pt idx="3">
                  <c:v>0.59</c:v>
                </c:pt>
                <c:pt idx="4">
                  <c:v>0.08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77-4984-8C9F-F6DBD02526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5EA-4E48-A705-0F207E9FA10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5EA-4E48-A705-0F207E9FA10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5EA-4E48-A705-0F207E9FA10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5EA-4E48-A705-0F207E9FA10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5EA-4E48-A705-0F207E9FA10B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- требования удовлетворены оперативно</c:v>
                </c:pt>
                <c:pt idx="1">
                  <c:v>- требования удовлетворены после повторных обращений</c:v>
                </c:pt>
                <c:pt idx="2">
                  <c:v>- требование не удовлетворено</c:v>
                </c:pt>
                <c:pt idx="3">
                  <c:v>- не обращался</c:v>
                </c:pt>
                <c:pt idx="4">
                  <c:v>- 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0.13500000000000001</c:v>
                </c:pt>
                <c:pt idx="1">
                  <c:v>9.8000000000000004E-2</c:v>
                </c:pt>
                <c:pt idx="2">
                  <c:v>0.124</c:v>
                </c:pt>
                <c:pt idx="3">
                  <c:v>0.57099999999999995</c:v>
                </c:pt>
                <c:pt idx="4">
                  <c:v>7.1999999999999995E-2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EA-4E48-A705-0F207E9FA1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B2-4BEF-B964-78DFA7F0611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B2-4BEF-B964-78DFA7F061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1.9E-2</c:v>
                </c:pt>
                <c:pt idx="1">
                  <c:v>0.98099999999999998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B2-4BEF-B964-78DFA7F061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rgbClr val="70AD4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C5-4209-937F-AEC4AE11BE07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C5-4209-937F-AEC4AE11BE0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2.8000000000000001E-2</c:v>
                </c:pt>
                <c:pt idx="1">
                  <c:v>0.97199999999999998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C5-4209-937F-AEC4AE11BE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5. Абонентом какого оператора сотовой связи Вы являетесь?</a:t>
            </a:r>
          </a:p>
        </c:rich>
      </c:tx>
      <c:layout>
        <c:manualLayout>
          <c:xMode val="edge"/>
          <c:yMode val="edge"/>
          <c:x val="5.865122945158173E-2"/>
          <c:y val="1.3136288998357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B6-4403-88ED-C152B01912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B6-4403-88ED-C152B01912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B6-4403-88ED-C152B01912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B6-4403-88ED-C152B01912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3B6-4403-88ED-C152B01912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3B6-4403-88ED-C152B01912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3B6-4403-88ED-C152B01912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3B6-4403-88ED-C152B019124A}"/>
              </c:ext>
            </c:extLst>
          </c:dPt>
          <c:dLbls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B6-4403-88ED-C152B019124A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3B6-4403-88ED-C152B019124A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B6-4403-88ED-C152B019124A}"/>
                </c:ext>
              </c:extLst>
            </c:dLbl>
            <c:dLbl>
              <c:idx val="6"/>
              <c:layout>
                <c:manualLayout>
                  <c:x val="0.22244246228388945"/>
                  <c:y val="-7.79558250324815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3B6-4403-88ED-C152B019124A}"/>
                </c:ext>
              </c:extLst>
            </c:dLbl>
            <c:dLbl>
              <c:idx val="7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3B6-4403-88ED-C152B019124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0.39700000000000002</c:v>
                </c:pt>
                <c:pt idx="1">
                  <c:v>0.3</c:v>
                </c:pt>
                <c:pt idx="2">
                  <c:v>0.22</c:v>
                </c:pt>
                <c:pt idx="3">
                  <c:v>0.01</c:v>
                </c:pt>
                <c:pt idx="4">
                  <c:v>0.01</c:v>
                </c:pt>
                <c:pt idx="5">
                  <c:v>2.7E-2</c:v>
                </c:pt>
                <c:pt idx="6">
                  <c:v>0</c:v>
                </c:pt>
                <c:pt idx="7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3B6-4403-88ED-C152B0191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Хасанов Айрат Федусович</cp:lastModifiedBy>
  <cp:revision>2</cp:revision>
  <cp:lastPrinted>2022-08-17T11:04:00Z</cp:lastPrinted>
  <dcterms:created xsi:type="dcterms:W3CDTF">2025-02-03T11:57:00Z</dcterms:created>
  <dcterms:modified xsi:type="dcterms:W3CDTF">2025-02-03T11:57:00Z</dcterms:modified>
</cp:coreProperties>
</file>