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00" w:rsidRPr="00902EBA" w:rsidRDefault="00F04000" w:rsidP="00F04000">
      <w:pPr>
        <w:ind w:firstLine="708"/>
        <w:jc w:val="both"/>
        <w:rPr>
          <w:sz w:val="28"/>
          <w:szCs w:val="28"/>
        </w:rPr>
      </w:pPr>
      <w:r w:rsidRPr="00902EBA">
        <w:rPr>
          <w:sz w:val="28"/>
          <w:szCs w:val="28"/>
        </w:rPr>
        <w:t>В рамках реализации Комплексного плана мероприятий по проведению информационной кампании, направленной на защиту прав детей и профилактику жестокого обращения с несовершеннолетними в  2016 году</w:t>
      </w:r>
      <w:r>
        <w:rPr>
          <w:sz w:val="28"/>
          <w:szCs w:val="28"/>
        </w:rPr>
        <w:t>,</w:t>
      </w:r>
      <w:r w:rsidRPr="00902EBA">
        <w:rPr>
          <w:sz w:val="28"/>
          <w:szCs w:val="28"/>
        </w:rPr>
        <w:t xml:space="preserve">  в учреждениях, подведомственных департаменту образования администрации города, управлению культуры администрации города, управлению по физической культуре и спорту администрации города, управлению по социальной и молодежной политике, управлению социальной защиты населения, департаменту образования и молодежной политики ХМАО – Югры проведен широкий спектр мероприятий.</w:t>
      </w:r>
    </w:p>
    <w:p w:rsidR="00F04000" w:rsidRPr="00902EBA" w:rsidRDefault="00F04000" w:rsidP="00F04000">
      <w:pPr>
        <w:ind w:firstLine="708"/>
        <w:jc w:val="both"/>
        <w:rPr>
          <w:sz w:val="28"/>
          <w:szCs w:val="28"/>
        </w:rPr>
      </w:pPr>
      <w:r w:rsidRPr="00902EBA">
        <w:rPr>
          <w:sz w:val="28"/>
          <w:szCs w:val="28"/>
        </w:rPr>
        <w:t>Ежеквартально в 2016 году во всех образовательных организациях, подведомственных департаменту образования администрации города</w:t>
      </w:r>
      <w:r>
        <w:rPr>
          <w:sz w:val="28"/>
          <w:szCs w:val="28"/>
        </w:rPr>
        <w:t>,</w:t>
      </w:r>
      <w:r w:rsidRPr="00902EBA">
        <w:rPr>
          <w:sz w:val="28"/>
          <w:szCs w:val="28"/>
        </w:rPr>
        <w:t xml:space="preserve">  департаменту образования и молодежной политики ХМАО – Югры, пров</w:t>
      </w:r>
      <w:r>
        <w:rPr>
          <w:sz w:val="28"/>
          <w:szCs w:val="28"/>
        </w:rPr>
        <w:t xml:space="preserve">едены </w:t>
      </w:r>
      <w:r w:rsidRPr="00902EBA">
        <w:rPr>
          <w:sz w:val="28"/>
          <w:szCs w:val="28"/>
        </w:rPr>
        <w:t xml:space="preserve"> родительские собрания, рабочие совещания педагогов с участием представителей УМВД России по городу Нижневартовску, территориальной комиссии по делам несовершеннолетних и защите их прав при администрации города, на которых рассмотр</w:t>
      </w:r>
      <w:r>
        <w:rPr>
          <w:sz w:val="28"/>
          <w:szCs w:val="28"/>
        </w:rPr>
        <w:t>ены</w:t>
      </w:r>
      <w:r w:rsidRPr="00902EBA">
        <w:rPr>
          <w:sz w:val="28"/>
          <w:szCs w:val="28"/>
        </w:rPr>
        <w:t xml:space="preserve"> вопросы по защиты прав детей, профилактики жестокого обращения с несовершеннолетними. В мероприятиях приняли участие около 67 000 родителей (законных представителей) несовершеннолетних и педагогов.</w:t>
      </w:r>
    </w:p>
    <w:p w:rsidR="00F04000" w:rsidRPr="00902EBA" w:rsidRDefault="00F04000" w:rsidP="00F04000">
      <w:pPr>
        <w:ind w:firstLine="709"/>
        <w:jc w:val="both"/>
        <w:rPr>
          <w:bCs/>
          <w:iCs/>
          <w:sz w:val="28"/>
          <w:szCs w:val="28"/>
        </w:rPr>
      </w:pPr>
      <w:r w:rsidRPr="00902EBA">
        <w:rPr>
          <w:sz w:val="28"/>
          <w:szCs w:val="28"/>
        </w:rPr>
        <w:t>В учреждениях культуры в целях профилактики безнадзорности, правонарушений и защиты прав несовершеннолетних, предупреждения семейного неблагополучия, сиротства, жестокого обращения с детьми учреждениями дополнительного образования был</w:t>
      </w:r>
      <w:r>
        <w:rPr>
          <w:sz w:val="28"/>
          <w:szCs w:val="28"/>
        </w:rPr>
        <w:t>и</w:t>
      </w:r>
      <w:r w:rsidRPr="00902EBA">
        <w:rPr>
          <w:sz w:val="28"/>
          <w:szCs w:val="28"/>
        </w:rPr>
        <w:t xml:space="preserve"> </w:t>
      </w:r>
      <w:proofErr w:type="gramStart"/>
      <w:r w:rsidRPr="00902EBA">
        <w:rPr>
          <w:sz w:val="28"/>
          <w:szCs w:val="28"/>
        </w:rPr>
        <w:t>организован</w:t>
      </w:r>
      <w:r>
        <w:rPr>
          <w:sz w:val="28"/>
          <w:szCs w:val="28"/>
        </w:rPr>
        <w:t>ы</w:t>
      </w:r>
      <w:r w:rsidRPr="00902EBA">
        <w:rPr>
          <w:sz w:val="28"/>
          <w:szCs w:val="28"/>
        </w:rPr>
        <w:t xml:space="preserve">  родительск</w:t>
      </w:r>
      <w:r>
        <w:rPr>
          <w:sz w:val="28"/>
          <w:szCs w:val="28"/>
        </w:rPr>
        <w:t>ие</w:t>
      </w:r>
      <w:proofErr w:type="gramEnd"/>
      <w:r w:rsidRPr="00902EBA">
        <w:rPr>
          <w:sz w:val="28"/>
          <w:szCs w:val="28"/>
        </w:rPr>
        <w:t xml:space="preserve"> собрания. В ходе проведения в учреждениях культуры родительских собраний и индивидуальных бесед с родителями и законными представителями несовершеннолетних, посещающих творческие коллективы</w:t>
      </w:r>
      <w:r>
        <w:rPr>
          <w:sz w:val="28"/>
          <w:szCs w:val="28"/>
        </w:rPr>
        <w:t>,</w:t>
      </w:r>
      <w:r w:rsidRPr="00902EBA">
        <w:rPr>
          <w:sz w:val="28"/>
          <w:szCs w:val="28"/>
        </w:rPr>
        <w:t xml:space="preserve"> руководители коллективов информируют о мерах безопасности, дают рекомендации по налаживанию детско-родительских о</w:t>
      </w:r>
      <w:r>
        <w:rPr>
          <w:sz w:val="28"/>
          <w:szCs w:val="28"/>
        </w:rPr>
        <w:t>тношений, разъясняют ответствен</w:t>
      </w:r>
      <w:r w:rsidRPr="00902EBA">
        <w:rPr>
          <w:sz w:val="28"/>
          <w:szCs w:val="28"/>
        </w:rPr>
        <w:t xml:space="preserve">ность за нарушение законодательства Российской Федерации в области защиты прав детей и подростков. За 9 месяцев в учреждениях культуры состоялось 34 собрания для детей и родителей, которые посетило 1246 человек.  Муниципальным автономным учреждением дополнительного образования города Нижневартовска "Детская школа искусств №3" совместно с КОУ "Школа для обучающихся с ограниченными возможностями здоровья №1" проведен Окружной фестиваль детского художественного творчества среди детей с ограниченными возможностями </w:t>
      </w:r>
      <w:proofErr w:type="gramStart"/>
      <w:r w:rsidRPr="00902EBA">
        <w:rPr>
          <w:sz w:val="28"/>
          <w:szCs w:val="28"/>
        </w:rPr>
        <w:t xml:space="preserve">здоровья </w:t>
      </w:r>
      <w:r>
        <w:rPr>
          <w:sz w:val="28"/>
          <w:szCs w:val="28"/>
        </w:rPr>
        <w:t xml:space="preserve"> </w:t>
      </w:r>
      <w:r w:rsidRPr="00902EBA">
        <w:rPr>
          <w:sz w:val="28"/>
          <w:szCs w:val="28"/>
        </w:rPr>
        <w:t>"</w:t>
      </w:r>
      <w:proofErr w:type="gramEnd"/>
      <w:r w:rsidRPr="00902EBA">
        <w:rPr>
          <w:sz w:val="28"/>
          <w:szCs w:val="28"/>
        </w:rPr>
        <w:t xml:space="preserve">Ангелы надежды – 2016". Мероприятие состоялось при поддержке </w:t>
      </w:r>
      <w:r w:rsidRPr="00902EBA">
        <w:rPr>
          <w:bCs/>
          <w:sz w:val="28"/>
          <w:szCs w:val="28"/>
        </w:rPr>
        <w:t>местного отделения партии "</w:t>
      </w:r>
      <w:r w:rsidRPr="00902EBA">
        <w:rPr>
          <w:sz w:val="28"/>
          <w:szCs w:val="28"/>
        </w:rPr>
        <w:t xml:space="preserve">Единая Россия" </w:t>
      </w:r>
      <w:r w:rsidRPr="00902EBA">
        <w:rPr>
          <w:bCs/>
          <w:sz w:val="28"/>
          <w:szCs w:val="28"/>
        </w:rPr>
        <w:t xml:space="preserve">города Нижневартовска, Регионального отделения Общероссийской Общественной Организации Инвалидов "Всероссийское Общество Глухих", </w:t>
      </w:r>
      <w:r w:rsidRPr="00902EBA">
        <w:rPr>
          <w:bCs/>
          <w:iCs/>
          <w:sz w:val="28"/>
          <w:szCs w:val="28"/>
        </w:rPr>
        <w:t xml:space="preserve">открытого акционерного общества "Кинотеатр "Мир". В фестивале приняли участие 100 участников из 7 коррекционных школ и Детских школ искусств Ханты-Мансийского автономного округа-Югры (гг. Нижневартовск, Излучинск, Мегион, Сургут). Охват зрителей оставил 180 человек.     </w:t>
      </w:r>
    </w:p>
    <w:p w:rsidR="00F04000" w:rsidRPr="00902EBA" w:rsidRDefault="00F04000" w:rsidP="00F04000">
      <w:pPr>
        <w:keepLines/>
        <w:ind w:firstLine="709"/>
        <w:jc w:val="both"/>
        <w:rPr>
          <w:sz w:val="28"/>
          <w:szCs w:val="28"/>
        </w:rPr>
      </w:pPr>
      <w:r w:rsidRPr="00902EBA">
        <w:rPr>
          <w:sz w:val="28"/>
          <w:szCs w:val="28"/>
        </w:rPr>
        <w:lastRenderedPageBreak/>
        <w:t xml:space="preserve">Муниципальным автономным учреждением дополнительного образования города Нижневартовска "Детская школа искусств №1" совместно с Региональным благотворительным фондом помощи детям "Лучик света" проведен благотворительный концерт "От сердца к сердцу" в поддержку тяжелобольных детей. В мероприятии приняли участие 78 обучающихся школы искусств, охват зрителей составил 200 человек. </w:t>
      </w:r>
    </w:p>
    <w:p w:rsidR="00F04000" w:rsidRPr="00902EBA" w:rsidRDefault="00F04000" w:rsidP="00F04000">
      <w:pPr>
        <w:ind w:firstLine="709"/>
        <w:jc w:val="both"/>
        <w:rPr>
          <w:sz w:val="28"/>
          <w:szCs w:val="28"/>
        </w:rPr>
      </w:pPr>
      <w:r w:rsidRPr="00902EBA">
        <w:rPr>
          <w:sz w:val="28"/>
          <w:szCs w:val="28"/>
        </w:rPr>
        <w:t xml:space="preserve">Состоялись мероприятия с охватом населения 815 человек, из них 734 </w:t>
      </w:r>
      <w:proofErr w:type="gramStart"/>
      <w:r>
        <w:rPr>
          <w:sz w:val="28"/>
          <w:szCs w:val="28"/>
        </w:rPr>
        <w:t>ребенка</w:t>
      </w:r>
      <w:r w:rsidRPr="00902EBA">
        <w:rPr>
          <w:sz w:val="28"/>
          <w:szCs w:val="28"/>
        </w:rPr>
        <w:t>:  городская</w:t>
      </w:r>
      <w:proofErr w:type="gramEnd"/>
      <w:r w:rsidRPr="00902EBA">
        <w:rPr>
          <w:sz w:val="28"/>
          <w:szCs w:val="28"/>
        </w:rPr>
        <w:t xml:space="preserve"> выставка творческих работ «Мы против террора», посвященная Дню солидарности в борьбе с терроризмом;  конкурс-фестиваль семейного творчества учащихся и родителей музыкального отделения «Цветик-семицветик»; выставка работ обучающихся художественного отделения «Путешествие по земле»;  праздничная линейка, посвященная «Дню знаний»;  концертно-развлекательная программа «Вообразилия».</w:t>
      </w:r>
    </w:p>
    <w:p w:rsidR="00F04000" w:rsidRPr="00902EBA" w:rsidRDefault="00F04000" w:rsidP="00F04000">
      <w:pPr>
        <w:ind w:firstLine="709"/>
        <w:jc w:val="both"/>
        <w:rPr>
          <w:sz w:val="28"/>
          <w:szCs w:val="28"/>
        </w:rPr>
      </w:pPr>
      <w:r w:rsidRPr="00902EBA">
        <w:rPr>
          <w:sz w:val="28"/>
          <w:szCs w:val="28"/>
        </w:rPr>
        <w:t>В библиотеках города особое внимание уделяется организации семейного совместного досуга детей и родителей на основе их духовного единения и сотворчества. В 3 квартале проведены циклы «Семейный выходной», обзоры для родителей «Диалог поколений», видеоуроки «Мамочкина школа», час вопросов и ответов «Родителям на заметку», цикл семейных встреч «Счастливы вместе» и акция «Семья без насилия».</w:t>
      </w:r>
    </w:p>
    <w:p w:rsidR="00F04000" w:rsidRPr="00902EBA" w:rsidRDefault="00F04000" w:rsidP="00F04000">
      <w:pPr>
        <w:ind w:firstLine="709"/>
        <w:jc w:val="both"/>
        <w:rPr>
          <w:sz w:val="28"/>
          <w:szCs w:val="28"/>
        </w:rPr>
      </w:pPr>
      <w:r w:rsidRPr="00902EBA">
        <w:rPr>
          <w:sz w:val="28"/>
          <w:szCs w:val="28"/>
        </w:rPr>
        <w:t>Совместно с национальными общественными организациями «Центр национальных культур» в рамках литературно-музыкальной гостиной проводит традиционное мероприятия «Вместе дружная семья» с участием удмуртских, башкирских, хантыйских, армя</w:t>
      </w:r>
      <w:r>
        <w:rPr>
          <w:sz w:val="28"/>
          <w:szCs w:val="28"/>
        </w:rPr>
        <w:t xml:space="preserve">нских и татарских семей. Семьи </w:t>
      </w:r>
      <w:r w:rsidRPr="00902EBA">
        <w:rPr>
          <w:sz w:val="28"/>
          <w:szCs w:val="28"/>
        </w:rPr>
        <w:t xml:space="preserve">рассказывают о своих семейных увлечениях, делятся секретами семейного благополучия и счастья. </w:t>
      </w:r>
    </w:p>
    <w:p w:rsidR="00F04000" w:rsidRDefault="00F04000" w:rsidP="00F04000">
      <w:pPr>
        <w:ind w:firstLine="709"/>
        <w:jc w:val="both"/>
        <w:rPr>
          <w:sz w:val="28"/>
          <w:szCs w:val="28"/>
        </w:rPr>
      </w:pPr>
      <w:r w:rsidRPr="00902EBA">
        <w:rPr>
          <w:sz w:val="28"/>
          <w:szCs w:val="28"/>
        </w:rPr>
        <w:t xml:space="preserve">На базе учреждений культуры осуществляют свою деятельность 9 бесплатных семейных клубов, доступных для посещения семьями города. </w:t>
      </w:r>
    </w:p>
    <w:p w:rsidR="00F04000" w:rsidRPr="00902EBA" w:rsidRDefault="00F04000" w:rsidP="00F04000">
      <w:pPr>
        <w:ind w:firstLine="709"/>
        <w:jc w:val="both"/>
        <w:rPr>
          <w:sz w:val="28"/>
          <w:szCs w:val="28"/>
        </w:rPr>
      </w:pPr>
      <w:r w:rsidRPr="00902EBA">
        <w:rPr>
          <w:sz w:val="28"/>
          <w:szCs w:val="28"/>
        </w:rPr>
        <w:t>В 2016 году в учреждениях культуры и дополнительного образования фактов обращения по вопросу жестокого обращения с детьми не зафиксировано.</w:t>
      </w:r>
    </w:p>
    <w:p w:rsidR="00F04000" w:rsidRPr="00902EBA" w:rsidRDefault="00F04000" w:rsidP="00F04000">
      <w:pPr>
        <w:pStyle w:val="ListParagraph1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2EBA">
        <w:rPr>
          <w:rFonts w:ascii="Times New Roman" w:hAnsi="Times New Roman"/>
          <w:bCs/>
          <w:sz w:val="28"/>
          <w:szCs w:val="28"/>
        </w:rPr>
        <w:tab/>
        <w:t xml:space="preserve">В помощь тренерам-преподавателям  и родителям несовершеннолетних, в целях профилактики </w:t>
      </w:r>
      <w:r w:rsidRPr="00902EBA">
        <w:rPr>
          <w:rFonts w:ascii="Times New Roman" w:hAnsi="Times New Roman"/>
          <w:sz w:val="28"/>
          <w:szCs w:val="28"/>
        </w:rPr>
        <w:t xml:space="preserve"> жестокого обращения с детьми, предупреждения безнадзорности и правонарушений среди несовершеннолетних учреждениями спорта </w:t>
      </w:r>
      <w:r w:rsidRPr="00902EBA">
        <w:rPr>
          <w:rFonts w:ascii="Times New Roman" w:hAnsi="Times New Roman"/>
          <w:bCs/>
          <w:sz w:val="28"/>
          <w:szCs w:val="28"/>
        </w:rPr>
        <w:t xml:space="preserve">разработаны и  </w:t>
      </w:r>
      <w:r w:rsidRPr="00902EBA">
        <w:rPr>
          <w:rFonts w:ascii="Times New Roman" w:hAnsi="Times New Roman"/>
          <w:sz w:val="28"/>
          <w:szCs w:val="28"/>
        </w:rPr>
        <w:t xml:space="preserve">распространяются </w:t>
      </w:r>
      <w:r w:rsidRPr="00902EBA">
        <w:rPr>
          <w:rFonts w:ascii="Times New Roman" w:hAnsi="Times New Roman"/>
          <w:bCs/>
          <w:sz w:val="28"/>
          <w:szCs w:val="28"/>
        </w:rPr>
        <w:t>информационные</w:t>
      </w:r>
      <w:r w:rsidRPr="00902EBA">
        <w:rPr>
          <w:rFonts w:ascii="Times New Roman" w:hAnsi="Times New Roman"/>
          <w:sz w:val="28"/>
          <w:szCs w:val="28"/>
        </w:rPr>
        <w:t xml:space="preserve"> буклеты, листовки, методические материалы: «Пивной алкоголизм», «Методические рекомендации по организации системы профилактики жестокого обращения с детьми и оказанию помощи детям, пострадавшим от жестокого обращения», методическое пособие: «Проведение программ восстановительного правосудия для несовершеннолетних», «Быть здоровым под силу каждому», «Табачные компании затягивают молодежь в свои сети», «Никотиновая  зависимость – это болезнь», «Правила безопасного питания», «Как правильно заниматься физической культурой», </w:t>
      </w:r>
      <w:r w:rsidRPr="00902EBA">
        <w:rPr>
          <w:rFonts w:ascii="Times New Roman" w:hAnsi="Times New Roman"/>
          <w:bCs/>
          <w:sz w:val="28"/>
          <w:szCs w:val="28"/>
        </w:rPr>
        <w:t xml:space="preserve">«Заброшенные объекты города», памятки: «Опасные места города», «Учитесь понимать детей», «Если у тебя на пути собака, будь осторожен!», «Лес и его опасности», «Опасные шалости на воде!». С целью обеспечения безопасности, сохранности жизни и здоровья </w:t>
      </w:r>
      <w:r w:rsidRPr="00902EBA">
        <w:rPr>
          <w:rFonts w:ascii="Times New Roman" w:hAnsi="Times New Roman"/>
          <w:bCs/>
          <w:sz w:val="28"/>
          <w:szCs w:val="28"/>
        </w:rPr>
        <w:lastRenderedPageBreak/>
        <w:t xml:space="preserve">детей и подростков во всех учреждениях спорта разработаны и утверждены инструкции, постоянно проводятся </w:t>
      </w:r>
      <w:proofErr w:type="gramStart"/>
      <w:r w:rsidRPr="00902EBA">
        <w:rPr>
          <w:rFonts w:ascii="Times New Roman" w:hAnsi="Times New Roman"/>
          <w:bCs/>
          <w:sz w:val="28"/>
          <w:szCs w:val="28"/>
        </w:rPr>
        <w:t>профилактические  инструктажи</w:t>
      </w:r>
      <w:proofErr w:type="gramEnd"/>
      <w:r w:rsidRPr="00902EBA">
        <w:rPr>
          <w:rFonts w:ascii="Times New Roman" w:hAnsi="Times New Roman"/>
          <w:bCs/>
          <w:sz w:val="28"/>
          <w:szCs w:val="28"/>
        </w:rPr>
        <w:t xml:space="preserve"> с занимающимися и сотрудниками по профилактике детского травматизма, правилам дорожного движения, пожарной безопасности, поведению при организации массовых мероприятий и т.д.</w:t>
      </w:r>
      <w:r w:rsidRPr="00902EBA">
        <w:rPr>
          <w:rFonts w:ascii="Times New Roman" w:hAnsi="Times New Roman"/>
          <w:bCs/>
          <w:sz w:val="28"/>
          <w:szCs w:val="28"/>
        </w:rPr>
        <w:tab/>
        <w:t>Проведено порядка 400 инструктажей, с охватом 2100 занимающихся, 472 сотрудник</w:t>
      </w:r>
      <w:r>
        <w:rPr>
          <w:rFonts w:ascii="Times New Roman" w:hAnsi="Times New Roman"/>
          <w:bCs/>
          <w:sz w:val="28"/>
          <w:szCs w:val="28"/>
        </w:rPr>
        <w:t>а</w:t>
      </w:r>
      <w:r w:rsidRPr="00902EBA">
        <w:rPr>
          <w:rFonts w:ascii="Times New Roman" w:hAnsi="Times New Roman"/>
          <w:bCs/>
          <w:sz w:val="28"/>
          <w:szCs w:val="28"/>
        </w:rPr>
        <w:t>.  Проведены дополнительные инструктажи с персоналом на темы: «Обеспечение безопасности детей в автомобильном, железнодорожном</w:t>
      </w:r>
      <w:r>
        <w:rPr>
          <w:rFonts w:ascii="Times New Roman" w:hAnsi="Times New Roman"/>
          <w:bCs/>
          <w:sz w:val="28"/>
          <w:szCs w:val="28"/>
        </w:rPr>
        <w:t xml:space="preserve"> транспорте</w:t>
      </w:r>
      <w:r w:rsidRPr="00902EBA">
        <w:rPr>
          <w:rFonts w:ascii="Times New Roman" w:hAnsi="Times New Roman"/>
          <w:bCs/>
          <w:sz w:val="28"/>
          <w:szCs w:val="28"/>
        </w:rPr>
        <w:t>», «Безопасность при проведении тренировочных занятий», «Проведение  спортивно-массовых мероприятий», «Безопасность при организации прогулок и экскурсий с детьми», «Безопасность при посещении оздоровительного бассейна», «Движение с детьми пешим ходом», «Обеспечение безопасности объектов с массовым пребыванием граждан, расположенных на территории спортивного учреждения», охват персонала составил – 96 человек.</w:t>
      </w:r>
    </w:p>
    <w:p w:rsidR="00F04000" w:rsidRPr="00902EBA" w:rsidRDefault="00F04000" w:rsidP="00F04000">
      <w:pPr>
        <w:pStyle w:val="ListParagraph1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02EBA">
        <w:rPr>
          <w:rFonts w:ascii="Times New Roman" w:hAnsi="Times New Roman"/>
          <w:bCs/>
          <w:sz w:val="28"/>
          <w:szCs w:val="28"/>
        </w:rPr>
        <w:tab/>
      </w:r>
      <w:r w:rsidRPr="00902EBA">
        <w:rPr>
          <w:rFonts w:ascii="Times New Roman" w:hAnsi="Times New Roman"/>
          <w:sz w:val="28"/>
          <w:szCs w:val="28"/>
        </w:rPr>
        <w:t xml:space="preserve"> </w:t>
      </w:r>
      <w:r w:rsidRPr="00902EBA">
        <w:rPr>
          <w:rFonts w:ascii="Times New Roman" w:hAnsi="Times New Roman"/>
          <w:bCs/>
          <w:sz w:val="28"/>
          <w:szCs w:val="28"/>
        </w:rPr>
        <w:t xml:space="preserve">В период подготовки к летней оздоровительной кампании 2016 года, </w:t>
      </w:r>
      <w:proofErr w:type="gramStart"/>
      <w:r w:rsidRPr="00902EBA">
        <w:rPr>
          <w:rFonts w:ascii="Times New Roman" w:hAnsi="Times New Roman"/>
          <w:bCs/>
          <w:sz w:val="28"/>
          <w:szCs w:val="28"/>
        </w:rPr>
        <w:t>организованы  и</w:t>
      </w:r>
      <w:proofErr w:type="gramEnd"/>
      <w:r w:rsidRPr="00902EBA">
        <w:rPr>
          <w:rFonts w:ascii="Times New Roman" w:hAnsi="Times New Roman"/>
          <w:bCs/>
          <w:sz w:val="28"/>
          <w:szCs w:val="28"/>
        </w:rPr>
        <w:t xml:space="preserve"> проведены 13 совещаний, 3 семинара,  с участием 245 человек. Были охвачены вопросы нормативно-правового обеспечения оздоровительной кампании, охраны труда, техники безопасности, оказания первой медицинской помощи, организации и проведения спортивных мероприятий, организации досуга детей, подростков и молодежи на спортивных сооружениях, в микрорайонах города, на спортивных площадках, обеспечения безопасности в период организации летней кампании.</w:t>
      </w:r>
    </w:p>
    <w:p w:rsidR="00F04000" w:rsidRPr="00902EBA" w:rsidRDefault="00F04000" w:rsidP="00F04000">
      <w:pPr>
        <w:jc w:val="both"/>
        <w:rPr>
          <w:sz w:val="28"/>
          <w:szCs w:val="28"/>
        </w:rPr>
      </w:pPr>
      <w:r w:rsidRPr="00902EBA">
        <w:rPr>
          <w:sz w:val="28"/>
          <w:szCs w:val="28"/>
        </w:rPr>
        <w:tab/>
        <w:t>Со специалистами «Центра помощи детям, оставшимся без попечения родителей, «</w:t>
      </w:r>
      <w:proofErr w:type="gramStart"/>
      <w:r w:rsidRPr="00902EBA">
        <w:rPr>
          <w:sz w:val="28"/>
          <w:szCs w:val="28"/>
        </w:rPr>
        <w:t>Аистенок»  организованы</w:t>
      </w:r>
      <w:proofErr w:type="gramEnd"/>
      <w:r w:rsidRPr="00902EBA">
        <w:rPr>
          <w:sz w:val="28"/>
          <w:szCs w:val="28"/>
        </w:rPr>
        <w:t xml:space="preserve"> и проведены мероприятия по вопросам защиты прав детей, профилактике жестокого обращения с несовершеннолетними, безопасного поведения детей, профилактике насилия в отношении детей:</w:t>
      </w:r>
    </w:p>
    <w:p w:rsidR="00F04000" w:rsidRPr="00902EBA" w:rsidRDefault="00F04000" w:rsidP="00F04000">
      <w:pPr>
        <w:jc w:val="both"/>
        <w:rPr>
          <w:sz w:val="28"/>
          <w:szCs w:val="28"/>
        </w:rPr>
      </w:pPr>
      <w:r w:rsidRPr="00902EBA">
        <w:rPr>
          <w:sz w:val="28"/>
          <w:szCs w:val="28"/>
        </w:rPr>
        <w:t>- семинар-тренинг «Жестокое обращение с ребенком и его последствия» с воспитателями, социальными работниками и медицинскими работниками – октябрь 2016 года;</w:t>
      </w:r>
    </w:p>
    <w:p w:rsidR="00F04000" w:rsidRDefault="00F04000" w:rsidP="00F04000">
      <w:pPr>
        <w:jc w:val="both"/>
        <w:rPr>
          <w:kern w:val="1"/>
          <w:sz w:val="28"/>
          <w:szCs w:val="28"/>
          <w:lang w:eastAsia="ar-SA"/>
        </w:rPr>
      </w:pPr>
      <w:r w:rsidRPr="00902EBA">
        <w:rPr>
          <w:kern w:val="1"/>
          <w:sz w:val="28"/>
          <w:szCs w:val="28"/>
          <w:lang w:eastAsia="ar-SA"/>
        </w:rPr>
        <w:t xml:space="preserve">- </w:t>
      </w:r>
      <w:r>
        <w:rPr>
          <w:kern w:val="1"/>
          <w:sz w:val="28"/>
          <w:szCs w:val="28"/>
          <w:lang w:eastAsia="ar-SA"/>
        </w:rPr>
        <w:t xml:space="preserve">в </w:t>
      </w:r>
      <w:r w:rsidRPr="00902EBA">
        <w:rPr>
          <w:kern w:val="1"/>
          <w:sz w:val="28"/>
          <w:szCs w:val="28"/>
          <w:lang w:eastAsia="ar-SA"/>
        </w:rPr>
        <w:t>март</w:t>
      </w:r>
      <w:r>
        <w:rPr>
          <w:kern w:val="1"/>
          <w:sz w:val="28"/>
          <w:szCs w:val="28"/>
          <w:lang w:eastAsia="ar-SA"/>
        </w:rPr>
        <w:t>е</w:t>
      </w:r>
      <w:r w:rsidRPr="00902EBA">
        <w:rPr>
          <w:kern w:val="1"/>
          <w:sz w:val="28"/>
          <w:szCs w:val="28"/>
          <w:lang w:eastAsia="ar-SA"/>
        </w:rPr>
        <w:t xml:space="preserve"> 2016 г</w:t>
      </w:r>
      <w:r>
        <w:rPr>
          <w:kern w:val="1"/>
          <w:sz w:val="28"/>
          <w:szCs w:val="28"/>
          <w:lang w:eastAsia="ar-SA"/>
        </w:rPr>
        <w:t>ода</w:t>
      </w:r>
      <w:r w:rsidRPr="00902EBA">
        <w:rPr>
          <w:kern w:val="1"/>
          <w:sz w:val="28"/>
          <w:szCs w:val="28"/>
          <w:lang w:eastAsia="ar-SA"/>
        </w:rPr>
        <w:t xml:space="preserve"> 1 специалист учреждения принял участие в совещании-вебинаре по вопросам защиты прав детей-сирот и детей, оставшихся без попечения родителей</w:t>
      </w:r>
      <w:r>
        <w:rPr>
          <w:kern w:val="1"/>
          <w:sz w:val="28"/>
          <w:szCs w:val="28"/>
          <w:lang w:eastAsia="ar-SA"/>
        </w:rPr>
        <w:t>,</w:t>
      </w:r>
    </w:p>
    <w:p w:rsidR="00F04000" w:rsidRPr="00902EBA" w:rsidRDefault="00F04000" w:rsidP="00F04000">
      <w:pPr>
        <w:jc w:val="both"/>
        <w:rPr>
          <w:kern w:val="1"/>
          <w:sz w:val="28"/>
          <w:szCs w:val="28"/>
          <w:lang w:eastAsia="ar-SA"/>
        </w:rPr>
      </w:pPr>
      <w:r w:rsidRPr="00902EBA">
        <w:rPr>
          <w:kern w:val="1"/>
          <w:sz w:val="28"/>
          <w:szCs w:val="28"/>
          <w:lang w:eastAsia="ar-SA"/>
        </w:rPr>
        <w:t xml:space="preserve"> - 08-09.08.2016 1 специалист учреждения принял участие в семинаре «Профилактика правонарушений, антиобщественных действий среди несовершеннолетних»;</w:t>
      </w:r>
    </w:p>
    <w:p w:rsidR="00F04000" w:rsidRPr="00902EBA" w:rsidRDefault="00F04000" w:rsidP="00F04000">
      <w:pPr>
        <w:jc w:val="both"/>
        <w:rPr>
          <w:kern w:val="1"/>
          <w:sz w:val="28"/>
          <w:szCs w:val="28"/>
          <w:lang w:eastAsia="ar-SA"/>
        </w:rPr>
      </w:pPr>
      <w:r w:rsidRPr="00902EBA">
        <w:rPr>
          <w:kern w:val="1"/>
          <w:sz w:val="28"/>
          <w:szCs w:val="28"/>
          <w:lang w:eastAsia="ar-SA"/>
        </w:rPr>
        <w:t>-14 - 17.11.2016 года 4 специалиста учреждения приняли участие в курсах повышения квалификации «Медиативный подход в работе с коллективом».</w:t>
      </w:r>
    </w:p>
    <w:p w:rsidR="00F04000" w:rsidRPr="00902EBA" w:rsidRDefault="00F04000" w:rsidP="00F04000">
      <w:pPr>
        <w:pStyle w:val="Normal"/>
        <w:spacing w:line="240" w:lineRule="auto"/>
        <w:ind w:left="0" w:right="-38" w:firstLine="708"/>
        <w:jc w:val="both"/>
        <w:rPr>
          <w:b w:val="0"/>
          <w:color w:val="000000"/>
          <w:sz w:val="28"/>
          <w:szCs w:val="28"/>
        </w:rPr>
      </w:pPr>
      <w:r w:rsidRPr="00902EBA">
        <w:rPr>
          <w:b w:val="0"/>
          <w:sz w:val="28"/>
          <w:szCs w:val="28"/>
        </w:rPr>
        <w:t xml:space="preserve">Центром социальной помощи семье и детям «Кардея» </w:t>
      </w:r>
      <w:r w:rsidRPr="00902EBA">
        <w:rPr>
          <w:b w:val="0"/>
          <w:color w:val="000000"/>
          <w:sz w:val="28"/>
          <w:szCs w:val="28"/>
        </w:rPr>
        <w:t>организованы и проведены мероприятия по вопросам защиты прав детей, профилактике жестокого обращения с несовершеннолетними, безопасного поведения детей, профилактике насилия в отношении детей: цикл бесед, направленных на формирование представлений об основных правилах безопасного поведения, в ситуациях, представляющих угрозу жизни и здоровью (25 бесед</w:t>
      </w:r>
      <w:r>
        <w:rPr>
          <w:b w:val="0"/>
          <w:color w:val="000000"/>
          <w:sz w:val="28"/>
          <w:szCs w:val="28"/>
        </w:rPr>
        <w:t>,</w:t>
      </w:r>
      <w:r w:rsidRPr="00902EBA">
        <w:rPr>
          <w:b w:val="0"/>
          <w:color w:val="000000"/>
          <w:sz w:val="28"/>
          <w:szCs w:val="28"/>
        </w:rPr>
        <w:t xml:space="preserve"> 606 участников); проведение бесед по обеспечению безопасности дорожного </w:t>
      </w:r>
      <w:r w:rsidRPr="00902EBA">
        <w:rPr>
          <w:b w:val="0"/>
          <w:color w:val="000000"/>
          <w:sz w:val="28"/>
          <w:szCs w:val="28"/>
        </w:rPr>
        <w:lastRenderedPageBreak/>
        <w:t>движения (33 беседы 729 участников); проведение групповых занятий, направленных на правовое просвещен</w:t>
      </w:r>
      <w:r>
        <w:rPr>
          <w:b w:val="0"/>
          <w:color w:val="000000"/>
          <w:sz w:val="28"/>
          <w:szCs w:val="28"/>
        </w:rPr>
        <w:t>ие несовершеннолетних (13 бесед,</w:t>
      </w:r>
      <w:r w:rsidRPr="00902EBA">
        <w:rPr>
          <w:b w:val="0"/>
          <w:color w:val="000000"/>
          <w:sz w:val="28"/>
          <w:szCs w:val="28"/>
        </w:rPr>
        <w:t xml:space="preserve"> 133 участник</w:t>
      </w:r>
      <w:r>
        <w:rPr>
          <w:b w:val="0"/>
          <w:color w:val="000000"/>
          <w:sz w:val="28"/>
          <w:szCs w:val="28"/>
        </w:rPr>
        <w:t>а</w:t>
      </w:r>
      <w:r w:rsidRPr="00902EBA">
        <w:rPr>
          <w:b w:val="0"/>
          <w:color w:val="000000"/>
          <w:sz w:val="28"/>
          <w:szCs w:val="28"/>
        </w:rPr>
        <w:t>).</w:t>
      </w:r>
    </w:p>
    <w:p w:rsidR="00F04000" w:rsidRPr="00902EBA" w:rsidRDefault="00F04000" w:rsidP="00F04000">
      <w:pPr>
        <w:ind w:firstLine="708"/>
        <w:jc w:val="both"/>
        <w:rPr>
          <w:sz w:val="28"/>
          <w:szCs w:val="28"/>
        </w:rPr>
      </w:pPr>
      <w:r w:rsidRPr="00902EBA">
        <w:rPr>
          <w:color w:val="000000"/>
          <w:sz w:val="28"/>
          <w:szCs w:val="28"/>
        </w:rPr>
        <w:t>Во всех общеобразовательных учреждениях, подведомственных департаменту о</w:t>
      </w:r>
      <w:r>
        <w:rPr>
          <w:color w:val="000000"/>
          <w:sz w:val="28"/>
          <w:szCs w:val="28"/>
        </w:rPr>
        <w:t xml:space="preserve">бразования администрации города, </w:t>
      </w:r>
      <w:r w:rsidRPr="00902EBA">
        <w:rPr>
          <w:color w:val="000000"/>
          <w:sz w:val="28"/>
          <w:szCs w:val="28"/>
        </w:rPr>
        <w:t xml:space="preserve">организована работа школьных семейных клубов. </w:t>
      </w:r>
      <w:r w:rsidRPr="00902EBA">
        <w:rPr>
          <w:sz w:val="28"/>
          <w:szCs w:val="28"/>
        </w:rPr>
        <w:t>Основной целью работы клубов является оказание педагогической помощи и поддержки семьям в воспитании детей, гармонизации детско-родительских отношений, привлечение родителей к участию в организации учебно-воспитательного процесса. В рамках работы клубов организованы приемные для родителей, проводятся лекционно-практические занятия с родителями</w:t>
      </w:r>
      <w:r w:rsidRPr="00902EBA">
        <w:rPr>
          <w:sz w:val="28"/>
          <w:szCs w:val="28"/>
          <w:lang w:eastAsia="en-US"/>
        </w:rPr>
        <w:t xml:space="preserve"> на тему «Предупреждение жестокого обращения с детьми», за отчетный период </w:t>
      </w:r>
      <w:proofErr w:type="gramStart"/>
      <w:r w:rsidRPr="00902EBA">
        <w:rPr>
          <w:sz w:val="28"/>
          <w:szCs w:val="28"/>
          <w:lang w:eastAsia="en-US"/>
        </w:rPr>
        <w:t xml:space="preserve">проведено </w:t>
      </w:r>
      <w:r w:rsidRPr="00902EBA">
        <w:rPr>
          <w:sz w:val="28"/>
          <w:szCs w:val="28"/>
        </w:rPr>
        <w:t xml:space="preserve"> 114</w:t>
      </w:r>
      <w:proofErr w:type="gramEnd"/>
      <w:r w:rsidRPr="00902EBA">
        <w:rPr>
          <w:sz w:val="28"/>
          <w:szCs w:val="28"/>
        </w:rPr>
        <w:t xml:space="preserve"> заседаний и индивидуальных консультаций по вышеуказанной теме.</w:t>
      </w:r>
    </w:p>
    <w:p w:rsidR="00F04000" w:rsidRPr="00902EBA" w:rsidRDefault="00F04000" w:rsidP="00F04000">
      <w:pPr>
        <w:ind w:firstLine="708"/>
        <w:jc w:val="both"/>
        <w:rPr>
          <w:sz w:val="28"/>
          <w:szCs w:val="28"/>
        </w:rPr>
      </w:pPr>
      <w:r w:rsidRPr="00902EBA">
        <w:rPr>
          <w:sz w:val="28"/>
          <w:szCs w:val="28"/>
        </w:rPr>
        <w:t xml:space="preserve">В образовательных организациях </w:t>
      </w:r>
      <w:proofErr w:type="gramStart"/>
      <w:r w:rsidRPr="00902EBA">
        <w:rPr>
          <w:sz w:val="28"/>
          <w:szCs w:val="28"/>
        </w:rPr>
        <w:t>города  проведено</w:t>
      </w:r>
      <w:proofErr w:type="gramEnd"/>
      <w:r w:rsidRPr="00902EBA">
        <w:rPr>
          <w:sz w:val="28"/>
          <w:szCs w:val="28"/>
        </w:rPr>
        <w:t xml:space="preserve"> более 420 мероприятий, направленных на формирование семейных ценностей: конкурсы семейного творчества, спортивные соревнования, конкурсы социальных проектов, семейный выходной и другие. В мероприятиях приняли участие более 32 000 родителей (законных представителей) и более 41 400 детей и подростков.</w:t>
      </w:r>
    </w:p>
    <w:p w:rsidR="00F04000" w:rsidRPr="00902EBA" w:rsidRDefault="00F04000" w:rsidP="00F04000">
      <w:pPr>
        <w:pStyle w:val="a3"/>
        <w:spacing w:after="0"/>
        <w:ind w:left="0" w:firstLine="708"/>
        <w:jc w:val="both"/>
        <w:rPr>
          <w:sz w:val="28"/>
          <w:szCs w:val="28"/>
        </w:rPr>
      </w:pPr>
      <w:r w:rsidRPr="00902EBA">
        <w:rPr>
          <w:sz w:val="28"/>
          <w:szCs w:val="28"/>
        </w:rPr>
        <w:t>Ежемесячно с привлечением специалистов системы профилактики и родительских патрулей проводятся  межведомственные рейды по реализации закона ХМАО-Югры от 10.07.2009  № 109 – оз «О мерах по реализации отдельных положений Федерального закона «Об основных гарантиях прав ребенка в Российской Федерации» в Ханты-Мансийском автономном округе - Югре». Во всех 34 подведомственных департаменту образования администрации города общеобразовательных организациях действуют родительские патрули. Ежеквартально родители обходят территорию микрорайона, в котором расположена школа, включая подъезды жилых домов. В ходе патрулирования родители выявляют несовершеннолетних, находящихся без сопровождения взрослых в ночное время, а также в местах, нахождение в которых может нанести вред здоровью (подвалы, чердаки, кафе и т.д.), и проводят с ними разъяснительную работу. В случае, если родители выявляют факты нарушения прав детей, противоправные действия в отношении несовершеннолетних, то незамедлительно вызывают полицию. За отчетный период к</w:t>
      </w:r>
      <w:r w:rsidRPr="00902EBA">
        <w:rPr>
          <w:bCs/>
          <w:sz w:val="28"/>
          <w:szCs w:val="28"/>
        </w:rPr>
        <w:t xml:space="preserve">оличество родителей (законных представителей), принявших участие в родительских патрулях – 45 человек. </w:t>
      </w:r>
      <w:r w:rsidRPr="00902EBA">
        <w:rPr>
          <w:sz w:val="28"/>
          <w:szCs w:val="28"/>
        </w:rPr>
        <w:t>В рамках информационного обеспечения рейдов организовано 43 выступления, публикации, в том числе 5 на телевидении;    5 на радио;  4 в газетах и журналах; 26 на других информационных ресурсах.</w:t>
      </w:r>
    </w:p>
    <w:p w:rsidR="00F04000" w:rsidRPr="00902EBA" w:rsidRDefault="00F04000" w:rsidP="00F04000">
      <w:pPr>
        <w:tabs>
          <w:tab w:val="left" w:pos="1134"/>
        </w:tabs>
        <w:jc w:val="both"/>
        <w:rPr>
          <w:sz w:val="28"/>
          <w:szCs w:val="28"/>
        </w:rPr>
      </w:pPr>
      <w:r w:rsidRPr="00902EBA">
        <w:rPr>
          <w:sz w:val="28"/>
          <w:szCs w:val="28"/>
        </w:rPr>
        <w:t xml:space="preserve">          </w:t>
      </w:r>
      <w:proofErr w:type="gramStart"/>
      <w:r w:rsidRPr="00902EBA">
        <w:rPr>
          <w:sz w:val="28"/>
          <w:szCs w:val="28"/>
        </w:rPr>
        <w:t>В  образовательных</w:t>
      </w:r>
      <w:proofErr w:type="gramEnd"/>
      <w:r w:rsidRPr="00902EBA">
        <w:rPr>
          <w:sz w:val="28"/>
          <w:szCs w:val="28"/>
        </w:rPr>
        <w:t xml:space="preserve"> организациях созданы и функционируют телефоны доверия для обучающихся и их родителей (законных представителей). Информация о телефонах размещена на стендах </w:t>
      </w:r>
      <w:proofErr w:type="gramStart"/>
      <w:r w:rsidRPr="00902EBA">
        <w:rPr>
          <w:sz w:val="28"/>
          <w:szCs w:val="28"/>
        </w:rPr>
        <w:t>и  сайтах</w:t>
      </w:r>
      <w:proofErr w:type="gramEnd"/>
      <w:r w:rsidRPr="00902EBA">
        <w:rPr>
          <w:sz w:val="28"/>
          <w:szCs w:val="28"/>
        </w:rPr>
        <w:t xml:space="preserve"> организаций. В мае 2016 учреждения приняли участие во Всероссийской акции для российских школьников «Минута телефона доверия». Информация о деятельности Детского телефона доверия доведена до родительской общественности.</w:t>
      </w:r>
    </w:p>
    <w:p w:rsidR="00F04000" w:rsidRPr="00902EBA" w:rsidRDefault="00F04000" w:rsidP="00F04000">
      <w:pPr>
        <w:ind w:firstLine="601"/>
        <w:jc w:val="both"/>
        <w:rPr>
          <w:sz w:val="28"/>
          <w:szCs w:val="28"/>
        </w:rPr>
      </w:pPr>
      <w:r w:rsidRPr="00902EBA">
        <w:rPr>
          <w:sz w:val="28"/>
          <w:szCs w:val="28"/>
        </w:rPr>
        <w:lastRenderedPageBreak/>
        <w:t>В период с 14.11.2016 по 21.11.2016 во всех общеобразовательных организациях (34 школы) и организациях дополнительного образования (2 организации) проведен</w:t>
      </w:r>
      <w:r>
        <w:rPr>
          <w:sz w:val="28"/>
          <w:szCs w:val="28"/>
        </w:rPr>
        <w:t>ы</w:t>
      </w:r>
      <w:r w:rsidRPr="00902EBA">
        <w:rPr>
          <w:sz w:val="28"/>
          <w:szCs w:val="28"/>
        </w:rPr>
        <w:t xml:space="preserve"> просветительски</w:t>
      </w:r>
      <w:r>
        <w:rPr>
          <w:sz w:val="28"/>
          <w:szCs w:val="28"/>
        </w:rPr>
        <w:t>е мероприятия</w:t>
      </w:r>
      <w:r w:rsidRPr="00902EBA">
        <w:rPr>
          <w:sz w:val="28"/>
          <w:szCs w:val="28"/>
        </w:rPr>
        <w:t>, посвященны</w:t>
      </w:r>
      <w:r>
        <w:rPr>
          <w:sz w:val="28"/>
          <w:szCs w:val="28"/>
        </w:rPr>
        <w:t>е</w:t>
      </w:r>
      <w:r w:rsidRPr="00902EBA">
        <w:rPr>
          <w:sz w:val="28"/>
          <w:szCs w:val="28"/>
        </w:rPr>
        <w:t xml:space="preserve"> Дню правовой помощи детям: </w:t>
      </w:r>
      <w:r w:rsidRPr="00902EBA">
        <w:rPr>
          <w:spacing w:val="-1"/>
          <w:sz w:val="28"/>
          <w:szCs w:val="28"/>
        </w:rPr>
        <w:t xml:space="preserve"> </w:t>
      </w:r>
      <w:r w:rsidRPr="00902EBA">
        <w:rPr>
          <w:bCs/>
          <w:iCs/>
          <w:sz w:val="28"/>
          <w:szCs w:val="28"/>
        </w:rPr>
        <w:t xml:space="preserve">Декада правовых знаний;  </w:t>
      </w:r>
      <w:r w:rsidRPr="00902EBA">
        <w:rPr>
          <w:sz w:val="28"/>
          <w:szCs w:val="28"/>
        </w:rPr>
        <w:t xml:space="preserve">классные часы, посвященные Дню правовой помощи детям;  беседы-пятиминутки о правах и обязанностях обучающихся;  </w:t>
      </w:r>
      <w:r w:rsidRPr="00902EBA">
        <w:rPr>
          <w:sz w:val="28"/>
          <w:szCs w:val="28"/>
          <w:shd w:val="clear" w:color="auto" w:fill="FFFFFF"/>
        </w:rPr>
        <w:t xml:space="preserve">книжные выставки «Тебе о праве - право о тебе», </w:t>
      </w:r>
      <w:r w:rsidRPr="00902EBA">
        <w:rPr>
          <w:rStyle w:val="a5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>«Права не только нужно знать, но и их надо выполнять»</w:t>
      </w:r>
      <w:r w:rsidRPr="00902EBA">
        <w:rPr>
          <w:sz w:val="28"/>
          <w:szCs w:val="28"/>
          <w:shd w:val="clear" w:color="auto" w:fill="FFFFFF"/>
        </w:rPr>
        <w:t xml:space="preserve">;  конкурсы детского рисунка «Я рисую свои права», листовок «Права и обязанности ребенка», буклетов «Права ребенка – права человека»; показ презентации «Конвенция о правах ребёнка»; </w:t>
      </w:r>
      <w:r w:rsidRPr="00902EBA">
        <w:rPr>
          <w:color w:val="000000"/>
          <w:sz w:val="28"/>
          <w:szCs w:val="28"/>
          <w:shd w:val="clear" w:color="auto" w:fill="FFFFFF"/>
        </w:rPr>
        <w:t xml:space="preserve">викторины « Конвенция о правах ребенка», «Конституция - основной закон государства»; </w:t>
      </w:r>
      <w:r w:rsidRPr="00902EBA">
        <w:rPr>
          <w:sz w:val="28"/>
          <w:szCs w:val="28"/>
          <w:shd w:val="clear" w:color="auto" w:fill="FFFFFF"/>
        </w:rPr>
        <w:t xml:space="preserve">индивидуальное </w:t>
      </w:r>
      <w:r w:rsidRPr="00902EBA">
        <w:rPr>
          <w:bCs/>
          <w:iCs/>
          <w:sz w:val="28"/>
          <w:szCs w:val="28"/>
        </w:rPr>
        <w:t xml:space="preserve">правовое консультирование и просвещение обучающихся и родителей; </w:t>
      </w:r>
      <w:r w:rsidRPr="00902EBA">
        <w:rPr>
          <w:sz w:val="28"/>
          <w:szCs w:val="28"/>
          <w:shd w:val="clear" w:color="auto" w:fill="FFFFFF"/>
        </w:rPr>
        <w:t>оформление стендовой информации о проведении Всероссийского Дня правовой помощи детям, размещение информации на сайтах образовательных организаций. 18 ноября 2016 года работали 20 консультационных пунктов с приглашением специалистов городской коллегии адвокатов,</w:t>
      </w:r>
      <w:r w:rsidRPr="00902EBA">
        <w:rPr>
          <w:sz w:val="28"/>
          <w:szCs w:val="28"/>
        </w:rPr>
        <w:t xml:space="preserve"> юрисконсультов, судей. </w:t>
      </w:r>
    </w:p>
    <w:p w:rsidR="00F04000" w:rsidRPr="00902EBA" w:rsidRDefault="00F04000" w:rsidP="00F04000">
      <w:pPr>
        <w:suppressAutoHyphens/>
        <w:ind w:firstLine="601"/>
        <w:jc w:val="both"/>
        <w:rPr>
          <w:sz w:val="28"/>
          <w:szCs w:val="28"/>
        </w:rPr>
      </w:pPr>
      <w:r w:rsidRPr="00902EBA">
        <w:rPr>
          <w:sz w:val="28"/>
          <w:szCs w:val="28"/>
        </w:rPr>
        <w:t xml:space="preserve">В стационарном отделении </w:t>
      </w:r>
      <w:r w:rsidRPr="00902EBA">
        <w:rPr>
          <w:color w:val="000000"/>
          <w:kern w:val="1"/>
          <w:sz w:val="28"/>
          <w:szCs w:val="28"/>
          <w:lang w:eastAsia="ar-SA"/>
        </w:rPr>
        <w:t xml:space="preserve">«Центра помощи детям, оставшимся без попечения родителей, «Аистенок» </w:t>
      </w:r>
      <w:r w:rsidRPr="00902EBA">
        <w:rPr>
          <w:sz w:val="28"/>
          <w:szCs w:val="28"/>
        </w:rPr>
        <w:t>с 2015 года организована работа «Почты доверия». Она представляет собой систему организации обращений воспитанников по вопросам, связанным с их психологическим состоянием, личными проблемами и юридическим вопросам. Это особая форма взаимодействия, в процессе которого воспитанники имеют возможность получить ответы педагога-психолога, социального педагога, юриста и администрации Центра на волнующие их вопросы посредством анонимного письменного общения. В 2016 год</w:t>
      </w:r>
      <w:r>
        <w:rPr>
          <w:sz w:val="28"/>
          <w:szCs w:val="28"/>
        </w:rPr>
        <w:t>у</w:t>
      </w:r>
      <w:r w:rsidRPr="00902EBA">
        <w:rPr>
          <w:sz w:val="28"/>
          <w:szCs w:val="28"/>
        </w:rPr>
        <w:t xml:space="preserve"> через «Почту доверия» было получено от воспитанников 17 обращений к юрисконсульту по правовым вопросам (получение жилья, трудоустройство н/л, порядок получения карманных денег и проездных билетов) и к администрации по вопросам организации жизнедеятельности в учреждении.</w:t>
      </w:r>
    </w:p>
    <w:p w:rsidR="00F04000" w:rsidRPr="00902EBA" w:rsidRDefault="00F04000" w:rsidP="00F04000">
      <w:pPr>
        <w:jc w:val="both"/>
        <w:rPr>
          <w:sz w:val="28"/>
          <w:szCs w:val="28"/>
        </w:rPr>
      </w:pPr>
      <w:r w:rsidRPr="00902EBA">
        <w:rPr>
          <w:sz w:val="28"/>
          <w:szCs w:val="28"/>
        </w:rPr>
        <w:t>По данным вопросам проводились групповые консультации в рамках работы «Школы правовой вестник», с участием юрисконсульта учреждения и приглашёнными специалистами, проводились индивидуальные консультации, беседы администрации учреждения и специалистами с воспитанниками по заданным вопросам.</w:t>
      </w:r>
    </w:p>
    <w:p w:rsidR="00F04000" w:rsidRPr="00902EBA" w:rsidRDefault="00F04000" w:rsidP="00F04000">
      <w:pPr>
        <w:jc w:val="both"/>
        <w:rPr>
          <w:bCs/>
          <w:sz w:val="28"/>
          <w:szCs w:val="28"/>
        </w:rPr>
      </w:pPr>
      <w:r w:rsidRPr="00902EBA">
        <w:rPr>
          <w:sz w:val="28"/>
          <w:szCs w:val="28"/>
        </w:rPr>
        <w:tab/>
        <w:t xml:space="preserve">Специалистами </w:t>
      </w:r>
      <w:r w:rsidRPr="00902EBA">
        <w:rPr>
          <w:color w:val="000000"/>
          <w:kern w:val="1"/>
          <w:sz w:val="28"/>
          <w:szCs w:val="28"/>
          <w:lang w:eastAsia="ar-SA"/>
        </w:rPr>
        <w:t>«Центра помощи детям, оставшимся без попечения родителей, «Аистенок» с</w:t>
      </w:r>
      <w:r w:rsidRPr="00902EBA">
        <w:rPr>
          <w:sz w:val="28"/>
          <w:szCs w:val="28"/>
        </w:rPr>
        <w:t>овместно с общественной организацией «Центр семейной культуры» в рамках клуба «Доверие+», проведен семинар - практикум «Принцип безусловного принятия в семейном воспитании». В мероприятии приняли участие 8 родителей и 2 специалиста учреждения. В рамках проекта «Доверие» регулярно проводятся мероприятия: семинары-тренинги для родителей «Мастерская общения», в рамках которого продолжается ц</w:t>
      </w:r>
      <w:r w:rsidRPr="00902EBA">
        <w:rPr>
          <w:bCs/>
          <w:sz w:val="28"/>
          <w:szCs w:val="28"/>
        </w:rPr>
        <w:t>икл встреч «Осознанное родительство». Общее количество родителей, посещающих занятие – 39 чел.-  проведено 22 мероприятия.</w:t>
      </w:r>
    </w:p>
    <w:p w:rsidR="00F04000" w:rsidRPr="00902EBA" w:rsidRDefault="00F04000" w:rsidP="00F04000">
      <w:pPr>
        <w:tabs>
          <w:tab w:val="left" w:pos="0"/>
        </w:tabs>
        <w:jc w:val="both"/>
        <w:rPr>
          <w:bCs/>
          <w:iCs/>
          <w:sz w:val="28"/>
          <w:szCs w:val="28"/>
        </w:rPr>
      </w:pPr>
      <w:r w:rsidRPr="00902EBA">
        <w:rPr>
          <w:sz w:val="28"/>
          <w:szCs w:val="28"/>
        </w:rPr>
        <w:tab/>
        <w:t xml:space="preserve">На сайтах организаций, осуществляющих деятельность с участием несовершеннолетних, размещены и обновляются разделы и материалы, </w:t>
      </w:r>
      <w:r w:rsidRPr="00902EBA">
        <w:rPr>
          <w:sz w:val="28"/>
          <w:szCs w:val="28"/>
        </w:rPr>
        <w:lastRenderedPageBreak/>
        <w:t xml:space="preserve">содержащие информацию, направленную на защиту прав детей и профилактику жестокого обращения с детьми:  «Предупреждение совершения противоправных действий </w:t>
      </w:r>
      <w:r>
        <w:rPr>
          <w:sz w:val="28"/>
          <w:szCs w:val="28"/>
        </w:rPr>
        <w:t xml:space="preserve">в отношении несовершеннолетних», </w:t>
      </w:r>
      <w:hyperlink r:id="rId4" w:tgtFrame="_blank" w:history="1">
        <w:r>
          <w:rPr>
            <w:bCs/>
            <w:sz w:val="28"/>
            <w:szCs w:val="28"/>
            <w:shd w:val="clear" w:color="auto" w:fill="FFFFFF"/>
          </w:rPr>
          <w:t>р</w:t>
        </w:r>
        <w:r w:rsidRPr="00902EBA">
          <w:rPr>
            <w:bCs/>
            <w:sz w:val="28"/>
            <w:szCs w:val="28"/>
            <w:shd w:val="clear" w:color="auto" w:fill="FFFFFF"/>
          </w:rPr>
          <w:t>екомендации родителям по профилактике жестокого обращения в семье</w:t>
        </w:r>
      </w:hyperlink>
      <w:r w:rsidRPr="00902EBA">
        <w:rPr>
          <w:bCs/>
          <w:sz w:val="28"/>
          <w:szCs w:val="28"/>
          <w:shd w:val="clear" w:color="auto" w:fill="FFFFFF"/>
        </w:rPr>
        <w:t xml:space="preserve">; </w:t>
      </w:r>
      <w:r w:rsidRPr="00902EBA">
        <w:rPr>
          <w:sz w:val="28"/>
          <w:szCs w:val="28"/>
        </w:rPr>
        <w:t xml:space="preserve"> «Правовые аспекты защиты детей в семье»; </w:t>
      </w:r>
      <w:r w:rsidRPr="00902EBA">
        <w:rPr>
          <w:bCs/>
          <w:sz w:val="28"/>
          <w:szCs w:val="28"/>
        </w:rPr>
        <w:t>ссылки на интернет-порталы "Я – родитель" и "Перспективное детство Югры" в виде баннеров;</w:t>
      </w:r>
      <w:r w:rsidRPr="00902EBA">
        <w:rPr>
          <w:sz w:val="28"/>
          <w:szCs w:val="28"/>
        </w:rPr>
        <w:t xml:space="preserve"> «Памятки по предупреждению преступлений»; информация о соблюдении окружного закона от 10.07.2009 №109-оз об административной ответственности за нахождение несовершеннолетних на объектах (на территориях, в помещениях), нахождение в которых может причинить вред здоровью; за нахождение детей в возрасте до 16 лет в ночное время в общественных местах, в том числе на улицах, стадионах, в парках и в иных местах без сопровождения взрослых. </w:t>
      </w:r>
      <w:r w:rsidRPr="00902EBA">
        <w:rPr>
          <w:sz w:val="28"/>
          <w:szCs w:val="28"/>
        </w:rPr>
        <w:tab/>
        <w:t>Н</w:t>
      </w:r>
      <w:r w:rsidRPr="00902EBA">
        <w:rPr>
          <w:bCs/>
          <w:sz w:val="28"/>
          <w:szCs w:val="28"/>
        </w:rPr>
        <w:t>а информационных стендах учреждений размещены материалы (информационные бюллетени и буклеты по пропаганде здорового образа жизни и профилактике вредных привычек, а также советы специалистов): "Каждый ребенок имеет право на счастливое детство", "Полезные интернет-ссылки</w:t>
      </w:r>
      <w:proofErr w:type="gramStart"/>
      <w:r w:rsidRPr="00902EBA">
        <w:rPr>
          <w:bCs/>
          <w:sz w:val="28"/>
          <w:szCs w:val="28"/>
        </w:rPr>
        <w:t>",  "</w:t>
      </w:r>
      <w:proofErr w:type="gramEnd"/>
      <w:r w:rsidRPr="00902EBA">
        <w:rPr>
          <w:bCs/>
          <w:sz w:val="28"/>
          <w:szCs w:val="28"/>
        </w:rPr>
        <w:t>Заповеди родителей" "Вам нужна помощь?", памятка для родителей "Нет! Жестокому обращению с детьми!", номер телефона доверия, памятка "Нет! Жестокому обращению с детьми!", плакат "Я ребенок, я имею право", плакат "А ваш ребенок дома?".  Р</w:t>
      </w:r>
      <w:r w:rsidRPr="00902EBA">
        <w:rPr>
          <w:sz w:val="28"/>
          <w:szCs w:val="28"/>
        </w:rPr>
        <w:t xml:space="preserve">аспространяется печатная продукция (буклеты, информационные листовки, флаеры, </w:t>
      </w:r>
      <w:proofErr w:type="gramStart"/>
      <w:r w:rsidRPr="00902EBA">
        <w:rPr>
          <w:sz w:val="28"/>
          <w:szCs w:val="28"/>
        </w:rPr>
        <w:t>бюллетени)  профилактической</w:t>
      </w:r>
      <w:proofErr w:type="gramEnd"/>
      <w:r w:rsidRPr="00902EBA">
        <w:rPr>
          <w:sz w:val="28"/>
          <w:szCs w:val="28"/>
        </w:rPr>
        <w:t xml:space="preserve"> направленности: </w:t>
      </w:r>
      <w:r w:rsidRPr="00902EBA">
        <w:rPr>
          <w:rFonts w:eastAsia="Calibri"/>
          <w:sz w:val="28"/>
          <w:szCs w:val="28"/>
          <w:lang w:eastAsia="en-US"/>
        </w:rPr>
        <w:t xml:space="preserve">«Курение и наркотики - серьёзная опасность»; «Несколько советов родителям»; «Твои права»; «Мифы о курении»; «Пивной алкоголизм»;  «Железная дорога – не место для игр»; «Жестокое обращение с детьми: что это такое?»; «Дети в конфликте с законом»; «Друзья моего ребёнка. Кто они?»; «Права детей»; «Профилактика детского дорожно-транспортного травматизма»; «Курение и здоровье» и т.д. Среди </w:t>
      </w:r>
      <w:r w:rsidRPr="00902EBA">
        <w:rPr>
          <w:bCs/>
          <w:iCs/>
          <w:sz w:val="28"/>
          <w:szCs w:val="28"/>
        </w:rPr>
        <w:t xml:space="preserve">родительской </w:t>
      </w:r>
      <w:proofErr w:type="gramStart"/>
      <w:r w:rsidRPr="00902EBA">
        <w:rPr>
          <w:bCs/>
          <w:iCs/>
          <w:sz w:val="28"/>
          <w:szCs w:val="28"/>
        </w:rPr>
        <w:t>общественности  распространены</w:t>
      </w:r>
      <w:proofErr w:type="gramEnd"/>
      <w:r w:rsidRPr="00902EBA">
        <w:rPr>
          <w:bCs/>
          <w:iCs/>
          <w:sz w:val="28"/>
          <w:szCs w:val="28"/>
        </w:rPr>
        <w:t xml:space="preserve"> буклеты: «Памятка родителям и детям о преступлениях»,</w:t>
      </w:r>
      <w:r w:rsidRPr="00902EBA">
        <w:rPr>
          <w:sz w:val="28"/>
          <w:szCs w:val="28"/>
        </w:rPr>
        <w:t xml:space="preserve"> </w:t>
      </w:r>
      <w:r w:rsidRPr="00902EBA">
        <w:rPr>
          <w:bCs/>
          <w:iCs/>
          <w:sz w:val="28"/>
          <w:szCs w:val="28"/>
        </w:rPr>
        <w:t>«Предупреждать детей об опасности – обязанность родителей»,</w:t>
      </w:r>
      <w:r w:rsidRPr="00902EBA">
        <w:rPr>
          <w:sz w:val="28"/>
          <w:szCs w:val="28"/>
        </w:rPr>
        <w:t xml:space="preserve"> </w:t>
      </w:r>
      <w:r w:rsidRPr="00902EBA">
        <w:rPr>
          <w:bCs/>
          <w:iCs/>
          <w:sz w:val="28"/>
          <w:szCs w:val="28"/>
        </w:rPr>
        <w:t xml:space="preserve">«Правила безопасного поведения в период летних каникул», «Действия при угрозе террористического акта», </w:t>
      </w:r>
      <w:r w:rsidRPr="00902EBA">
        <w:rPr>
          <w:sz w:val="28"/>
          <w:szCs w:val="28"/>
        </w:rPr>
        <w:t xml:space="preserve"> </w:t>
      </w:r>
      <w:r w:rsidRPr="00902EBA">
        <w:rPr>
          <w:bCs/>
          <w:iCs/>
          <w:sz w:val="28"/>
          <w:szCs w:val="28"/>
        </w:rPr>
        <w:t>«Азбука безопасности</w:t>
      </w:r>
      <w:r w:rsidRPr="00902EBA">
        <w:rPr>
          <w:bCs/>
          <w:sz w:val="28"/>
          <w:szCs w:val="28"/>
        </w:rPr>
        <w:t xml:space="preserve"> для детей и родителей</w:t>
      </w:r>
      <w:r w:rsidRPr="00902EBA">
        <w:rPr>
          <w:bCs/>
          <w:iCs/>
          <w:sz w:val="28"/>
          <w:szCs w:val="28"/>
        </w:rPr>
        <w:t xml:space="preserve">», </w:t>
      </w:r>
    </w:p>
    <w:p w:rsidR="00F04000" w:rsidRPr="00902EBA" w:rsidRDefault="00F04000" w:rsidP="00F04000">
      <w:pPr>
        <w:ind w:right="-108"/>
        <w:jc w:val="both"/>
        <w:rPr>
          <w:bCs/>
          <w:sz w:val="28"/>
          <w:szCs w:val="28"/>
        </w:rPr>
      </w:pPr>
      <w:r w:rsidRPr="00902EBA">
        <w:rPr>
          <w:bCs/>
          <w:iCs/>
          <w:sz w:val="28"/>
          <w:szCs w:val="28"/>
        </w:rPr>
        <w:t>«Правила поведения при встрече с бродячими собаками</w:t>
      </w:r>
      <w:proofErr w:type="gramStart"/>
      <w:r w:rsidRPr="00902EBA">
        <w:rPr>
          <w:bCs/>
          <w:iCs/>
          <w:sz w:val="28"/>
          <w:szCs w:val="28"/>
        </w:rPr>
        <w:t>»,  «</w:t>
      </w:r>
      <w:proofErr w:type="gramEnd"/>
      <w:r w:rsidRPr="00902EBA">
        <w:rPr>
          <w:bCs/>
          <w:iCs/>
          <w:sz w:val="28"/>
          <w:szCs w:val="28"/>
        </w:rPr>
        <w:t xml:space="preserve">Школа – территория безопасности», «Сохрани себе ЖИЗНЬ!», «Осторожно! Тонкий лед!», </w:t>
      </w:r>
      <w:r w:rsidRPr="00902EBA">
        <w:rPr>
          <w:sz w:val="28"/>
          <w:szCs w:val="28"/>
        </w:rPr>
        <w:t xml:space="preserve">«О мерах безопасности в местах зимнего отдыха»,  «Правила безопасного поведения в период летних каникул», «Советы выпускнику школы», «Способы установления детско-родительских отношений», «Телефон доверия «Мы вместе», «Права и обязанности несовершеннолетних», «Юридическая консультация», «закон и право», </w:t>
      </w:r>
      <w:r w:rsidRPr="00902EBA">
        <w:rPr>
          <w:bCs/>
          <w:sz w:val="28"/>
          <w:szCs w:val="28"/>
        </w:rPr>
        <w:t xml:space="preserve">«О мерах по профилактике безнадзорности и правонарушений несовершеннолетних»,  «Профилактика жестокого обращения в семье»,  «Правовая защита от жестокого обращения и насилия в семье», «Декларация прав ребенка», «Административная и уголовная ответственность», </w:t>
      </w:r>
      <w:r w:rsidRPr="00902EBA">
        <w:rPr>
          <w:sz w:val="28"/>
          <w:szCs w:val="28"/>
        </w:rPr>
        <w:t>«Правила поведения в сети Интернет», «Права и обязанности несовершеннолетних»</w:t>
      </w:r>
      <w:r w:rsidRPr="00902EBA">
        <w:rPr>
          <w:bCs/>
          <w:sz w:val="28"/>
          <w:szCs w:val="28"/>
        </w:rPr>
        <w:t>, б</w:t>
      </w:r>
      <w:r w:rsidRPr="00902EBA">
        <w:rPr>
          <w:sz w:val="28"/>
          <w:szCs w:val="28"/>
        </w:rPr>
        <w:t>уклет «Твои права и обязанности», п</w:t>
      </w:r>
      <w:r w:rsidRPr="00902EBA">
        <w:rPr>
          <w:bCs/>
          <w:kern w:val="36"/>
          <w:sz w:val="28"/>
          <w:szCs w:val="28"/>
        </w:rPr>
        <w:t>амятка об основах детской психологии и педагогики, п</w:t>
      </w:r>
      <w:r w:rsidRPr="00902EBA">
        <w:rPr>
          <w:sz w:val="28"/>
          <w:szCs w:val="28"/>
        </w:rPr>
        <w:t xml:space="preserve">амятка «Дети имеют </w:t>
      </w:r>
      <w:r w:rsidRPr="00902EBA">
        <w:rPr>
          <w:sz w:val="28"/>
          <w:szCs w:val="28"/>
        </w:rPr>
        <w:lastRenderedPageBreak/>
        <w:t>право», рекомендации для педагогов «Как выявить жестокое обращение  в отношении детей».</w:t>
      </w:r>
    </w:p>
    <w:p w:rsidR="00F04000" w:rsidRPr="00902EBA" w:rsidRDefault="00F04000" w:rsidP="00F04000">
      <w:pPr>
        <w:ind w:firstLine="708"/>
        <w:jc w:val="both"/>
        <w:rPr>
          <w:bCs/>
          <w:sz w:val="28"/>
          <w:szCs w:val="28"/>
        </w:rPr>
      </w:pPr>
      <w:r w:rsidRPr="00902EBA">
        <w:rPr>
          <w:sz w:val="28"/>
          <w:szCs w:val="28"/>
        </w:rPr>
        <w:t>С целью пропаганды семейного устройства и информирования населения о направлениях деятельности отделения семейного жизнеустройства и постинтернатного сопровождения выпускников в детском доме «Аистенок»</w:t>
      </w:r>
      <w:r w:rsidRPr="00902EBA">
        <w:rPr>
          <w:bCs/>
          <w:sz w:val="28"/>
          <w:szCs w:val="28"/>
        </w:rPr>
        <w:t xml:space="preserve"> разработан и распространён среди населения города буклет о деятельности отделения психолого-педагогической помощи по содействию </w:t>
      </w:r>
      <w:r w:rsidRPr="00902EBA">
        <w:rPr>
          <w:sz w:val="28"/>
          <w:szCs w:val="28"/>
        </w:rPr>
        <w:t xml:space="preserve">семейному жизнеустройству и постинтернатному сопровождению выпускников </w:t>
      </w:r>
      <w:r w:rsidRPr="00902EBA">
        <w:rPr>
          <w:bCs/>
          <w:sz w:val="28"/>
          <w:szCs w:val="28"/>
        </w:rPr>
        <w:t>в количестве более 300 шт.</w:t>
      </w:r>
    </w:p>
    <w:p w:rsidR="00F04000" w:rsidRDefault="00F04000" w:rsidP="00F04000">
      <w:pPr>
        <w:jc w:val="both"/>
        <w:rPr>
          <w:sz w:val="28"/>
          <w:szCs w:val="28"/>
        </w:rPr>
      </w:pPr>
      <w:r w:rsidRPr="00902EBA">
        <w:rPr>
          <w:bCs/>
          <w:sz w:val="28"/>
          <w:szCs w:val="28"/>
        </w:rPr>
        <w:tab/>
      </w:r>
      <w:r w:rsidRPr="00902EBA">
        <w:rPr>
          <w:sz w:val="28"/>
          <w:szCs w:val="28"/>
        </w:rPr>
        <w:t>Управлением по опеке и попечительству на официальном сайте органов местного самоуправления города Нижневартовска в разделе «Защита прав детей-сирот и детей, оставшихся без попечения родителей» размещена информация для граждан о формах семейного устройства детей, оставшихся без попечения родителей, рекомендации по предупреждению несчастных случаев, чрезвычайных ситуаций с несовершеннолетними, по недопущению совершения детьми и подростками противоправных действий. На информационных стендах в холле управления по опеке и попечительству администрации города размещена информация по профилактике самовольных уходов несовершеннолетних из семьи, употребления алкогольсодержащей продукции, о правах и обязанностях, ответственности законных представителей, о детском телефоне доверия ХМАО – Югры.  20.02.2016, 26.05.2016, 27.08.2016, 23.09.2016 организованы встречи с членами региональной общественной организации ХМАО – Югры «Замещающая семья» с участием представителей учреждений здравоохранения, УМВД России по г. Нижневартовску, в ходе которых были рассмотрены вопросы профилактики семейного неблагополучия, жестокого обращения с детьми, правонарушений несовершеннолетних.</w:t>
      </w:r>
    </w:p>
    <w:p w:rsidR="00F04000" w:rsidRDefault="00F04000" w:rsidP="00F04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10 месяцев 2016 года мероприятия </w:t>
      </w:r>
      <w:r w:rsidRPr="00902EBA">
        <w:rPr>
          <w:sz w:val="28"/>
          <w:szCs w:val="28"/>
        </w:rPr>
        <w:t>Комплексного плана мероприятий по проведению информационной кампании, направленной на защиту прав детей и профилактику жестокого обращения с несовершеннолетними в 2016 году</w:t>
      </w:r>
      <w:r>
        <w:rPr>
          <w:sz w:val="28"/>
          <w:szCs w:val="28"/>
        </w:rPr>
        <w:t xml:space="preserve"> исполнены в полном объеме в указанные сроки. Проведенные мероприятия, направленные на снижение семейного неблагополучия, позволили достичь уменьшения семей, находящихся в социально опасном положении (9 месяцев 2015 года – 159 семей/262 несовершеннолетних, 9 месяцев 2016 года – 118 семей/181 несовершеннолетних); снижения количества преступлений против жизни и здоровья в отношении несовершеннолетних (9 месяцев 2015 года – 70 преступлений, 9 месяцев 2016 года – 61 преступление); снижения преступлений против половой неприкосновенности на 9,7 %. Вместе с тем наблюдается рост преступлений по статье 156 УК РФ (9 месяцев 2015 года – 1 преступление, 9 месяцев 2016 года – 3 преступления);   по статье 116 УК РФ (9 месяцев 2015 года – 11 преступлений, 9 месяцев 2016 года – 11 преступлений);   рост количества сообщений о выявленных фактах о нарушении законных прав и интересов несовершеннолетних в семьях на 3%; увеличение количества поступившей информации в рамках исполнения постановления Правительства ХМАО – </w:t>
      </w:r>
      <w:r>
        <w:rPr>
          <w:sz w:val="28"/>
          <w:szCs w:val="28"/>
        </w:rPr>
        <w:lastRenderedPageBreak/>
        <w:t>Югры от 02.09.2009 №232-п в отношении семей, находящихся в социально опасном положении (9 месяцев 2016 года – 84 семьи/128 несовершеннолетних, 9 месяцев 2015 года – 73 семьи/120 несовершеннолетних).</w:t>
      </w:r>
    </w:p>
    <w:p w:rsidR="00A109EA" w:rsidRDefault="00A109EA">
      <w:bookmarkStart w:id="0" w:name="_GoBack"/>
      <w:bookmarkEnd w:id="0"/>
    </w:p>
    <w:sectPr w:rsidR="00A1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52"/>
    <w:rsid w:val="00A109EA"/>
    <w:rsid w:val="00E11852"/>
    <w:rsid w:val="00F0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4B277-7B3A-4BAB-BE05-D005A34A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400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040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Strong"/>
    <w:uiPriority w:val="22"/>
    <w:qFormat/>
    <w:rsid w:val="00F04000"/>
    <w:rPr>
      <w:b/>
      <w:bCs/>
    </w:rPr>
  </w:style>
  <w:style w:type="paragraph" w:customStyle="1" w:styleId="ListParagraph1">
    <w:name w:val="List Paragraph1"/>
    <w:basedOn w:val="a"/>
    <w:rsid w:val="00F040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al">
    <w:name w:val="Normal"/>
    <w:rsid w:val="00F04000"/>
    <w:pPr>
      <w:spacing w:after="0" w:line="300" w:lineRule="auto"/>
      <w:ind w:left="5200" w:right="8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86sch12-nv.edusite.ru/DswMedia/pamyatkadlyasayt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3081</Words>
  <Characters>17564</Characters>
  <Application>Microsoft Office Word</Application>
  <DocSecurity>0</DocSecurity>
  <Lines>146</Lines>
  <Paragraphs>41</Paragraphs>
  <ScaleCrop>false</ScaleCrop>
  <Company>adm. n-vartovsk</Company>
  <LinksUpToDate>false</LinksUpToDate>
  <CharactersWithSpaces>20604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2</cp:revision>
  <dcterms:created xsi:type="dcterms:W3CDTF">2017-01-05T16:47:00Z</dcterms:created>
  <dcterms:modified xsi:type="dcterms:W3CDTF">2017-01-05T16:48:00Z</dcterms:modified>
</cp:coreProperties>
</file>