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29" w:rsidRDefault="002D0229" w:rsidP="002D022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</w:t>
      </w:r>
      <w:bookmarkStart w:id="0" w:name="_GoBack"/>
      <w:bookmarkEnd w:id="0"/>
      <w:r>
        <w:rPr>
          <w:sz w:val="20"/>
          <w:szCs w:val="20"/>
        </w:rPr>
        <w:t>ложение к письму департамента образования</w:t>
      </w:r>
    </w:p>
    <w:p w:rsidR="002D0229" w:rsidRDefault="002D0229" w:rsidP="002D0229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 2015 года № ____</w:t>
      </w:r>
    </w:p>
    <w:p w:rsidR="002D0229" w:rsidRDefault="002D0229" w:rsidP="002D0229">
      <w:pPr>
        <w:jc w:val="right"/>
        <w:rPr>
          <w:sz w:val="20"/>
          <w:szCs w:val="20"/>
        </w:rPr>
      </w:pPr>
    </w:p>
    <w:p w:rsidR="002D0229" w:rsidRDefault="002D0229" w:rsidP="002D0229">
      <w:pPr>
        <w:jc w:val="center"/>
        <w:rPr>
          <w:b/>
          <w:sz w:val="28"/>
          <w:szCs w:val="28"/>
          <w:lang w:eastAsia="en-US"/>
        </w:rPr>
      </w:pPr>
    </w:p>
    <w:p w:rsidR="002D0229" w:rsidRDefault="002D0229" w:rsidP="002D0229">
      <w:pPr>
        <w:jc w:val="center"/>
        <w:rPr>
          <w:b/>
          <w:sz w:val="28"/>
          <w:szCs w:val="28"/>
          <w:lang w:eastAsia="en-US"/>
        </w:rPr>
      </w:pPr>
      <w:r w:rsidRPr="00741400">
        <w:rPr>
          <w:b/>
          <w:sz w:val="28"/>
          <w:szCs w:val="28"/>
          <w:lang w:eastAsia="en-US"/>
        </w:rPr>
        <w:t>ПРОЕКТ ПОСТАНОВЛЕНИЯ</w:t>
      </w:r>
    </w:p>
    <w:p w:rsidR="002D0229" w:rsidRDefault="002D0229" w:rsidP="002D0229">
      <w:pPr>
        <w:jc w:val="center"/>
        <w:rPr>
          <w:b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D0229" w:rsidTr="00592045">
        <w:tc>
          <w:tcPr>
            <w:tcW w:w="4786" w:type="dxa"/>
          </w:tcPr>
          <w:p w:rsidR="002D0229" w:rsidRPr="00D55288" w:rsidRDefault="002D0229" w:rsidP="00592045">
            <w:pPr>
              <w:jc w:val="both"/>
              <w:rPr>
                <w:sz w:val="28"/>
                <w:szCs w:val="28"/>
                <w:lang w:eastAsia="en-US"/>
              </w:rPr>
            </w:pPr>
            <w:r w:rsidRPr="00741400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б утверждении Положения об организации предоставления дополнительного образования детей  в муниципальных образовательных организациях </w:t>
            </w:r>
            <w:r>
              <w:rPr>
                <w:sz w:val="28"/>
                <w:szCs w:val="28"/>
              </w:rPr>
              <w:t>города Нижневартовска</w:t>
            </w:r>
          </w:p>
        </w:tc>
      </w:tr>
    </w:tbl>
    <w:p w:rsidR="002D0229" w:rsidRDefault="002D0229" w:rsidP="002D0229">
      <w:pPr>
        <w:tabs>
          <w:tab w:val="left" w:pos="2127"/>
          <w:tab w:val="left" w:pos="2835"/>
        </w:tabs>
        <w:jc w:val="both"/>
        <w:rPr>
          <w:sz w:val="28"/>
          <w:szCs w:val="28"/>
        </w:rPr>
      </w:pPr>
    </w:p>
    <w:p w:rsidR="002D0229" w:rsidRPr="00741400" w:rsidRDefault="002D0229" w:rsidP="002D0229">
      <w:pPr>
        <w:ind w:firstLine="567"/>
        <w:jc w:val="both"/>
        <w:rPr>
          <w:sz w:val="28"/>
          <w:szCs w:val="28"/>
        </w:rPr>
      </w:pPr>
    </w:p>
    <w:p w:rsidR="002D0229" w:rsidRPr="00741400" w:rsidRDefault="002D0229" w:rsidP="002D0229">
      <w:pPr>
        <w:ind w:firstLine="567"/>
        <w:jc w:val="both"/>
        <w:rPr>
          <w:sz w:val="28"/>
          <w:szCs w:val="28"/>
        </w:rPr>
      </w:pPr>
      <w:r w:rsidRPr="0074140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741400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>и</w:t>
      </w:r>
      <w:r w:rsidRPr="0074140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06.10.2003 №131-ФЗ "Об общих принципах организации органов местного самоуправления в Российской Федерации",</w:t>
      </w:r>
      <w:r w:rsidRPr="00741400">
        <w:rPr>
          <w:sz w:val="28"/>
          <w:szCs w:val="28"/>
        </w:rPr>
        <w:t xml:space="preserve"> </w:t>
      </w:r>
      <w:r>
        <w:rPr>
          <w:sz w:val="28"/>
          <w:szCs w:val="28"/>
        </w:rPr>
        <w:t>от 29.12.2012 №273-ФЗ "</w:t>
      </w:r>
      <w:r w:rsidRPr="00741400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Федерации", Уставом города Нижневартовска</w:t>
      </w:r>
      <w:r w:rsidRPr="00741400">
        <w:rPr>
          <w:rFonts w:eastAsia="Calibri"/>
          <w:iCs/>
          <w:sz w:val="28"/>
          <w:szCs w:val="28"/>
          <w:lang w:eastAsia="en-US"/>
        </w:rPr>
        <w:t xml:space="preserve">: </w:t>
      </w:r>
    </w:p>
    <w:p w:rsidR="002D0229" w:rsidRDefault="002D0229" w:rsidP="002D0229">
      <w:pPr>
        <w:ind w:firstLine="567"/>
        <w:rPr>
          <w:sz w:val="28"/>
          <w:szCs w:val="28"/>
          <w:lang w:eastAsia="en-US"/>
        </w:rPr>
      </w:pPr>
    </w:p>
    <w:p w:rsidR="002D0229" w:rsidRPr="00005AFC" w:rsidRDefault="002D0229" w:rsidP="002D0229">
      <w:pPr>
        <w:ind w:firstLine="567"/>
        <w:jc w:val="both"/>
        <w:rPr>
          <w:sz w:val="28"/>
          <w:szCs w:val="28"/>
        </w:rPr>
      </w:pPr>
      <w:r w:rsidRPr="00741400">
        <w:rPr>
          <w:sz w:val="28"/>
          <w:szCs w:val="28"/>
          <w:lang w:eastAsia="en-US"/>
        </w:rPr>
        <w:t xml:space="preserve">1. </w:t>
      </w:r>
      <w:r w:rsidRPr="00005AFC">
        <w:rPr>
          <w:sz w:val="28"/>
          <w:szCs w:val="28"/>
          <w:lang w:eastAsia="en-US"/>
        </w:rPr>
        <w:t xml:space="preserve">Утвердить </w:t>
      </w:r>
      <w:r>
        <w:rPr>
          <w:sz w:val="28"/>
          <w:szCs w:val="28"/>
          <w:lang w:eastAsia="en-US"/>
        </w:rPr>
        <w:t>П</w:t>
      </w:r>
      <w:r w:rsidRPr="00005AFC">
        <w:rPr>
          <w:sz w:val="28"/>
          <w:szCs w:val="28"/>
          <w:lang w:eastAsia="en-US"/>
        </w:rPr>
        <w:t>оложение о</w:t>
      </w:r>
      <w:r>
        <w:rPr>
          <w:sz w:val="28"/>
          <w:szCs w:val="28"/>
          <w:lang w:eastAsia="en-US"/>
        </w:rPr>
        <w:t>б организации</w:t>
      </w:r>
      <w:r w:rsidRPr="00005AF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предоставления дополнительного  образования детей в муниципальных образовательных организациях города Нижневартовска</w:t>
      </w:r>
      <w:r>
        <w:rPr>
          <w:sz w:val="28"/>
          <w:szCs w:val="28"/>
        </w:rPr>
        <w:t xml:space="preserve"> согласно приложению.</w:t>
      </w:r>
    </w:p>
    <w:p w:rsidR="002D0229" w:rsidRPr="00005AFC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0229" w:rsidRPr="00741400" w:rsidRDefault="002D0229" w:rsidP="002D0229">
      <w:pPr>
        <w:ind w:firstLine="709"/>
        <w:jc w:val="both"/>
        <w:rPr>
          <w:sz w:val="28"/>
          <w:szCs w:val="28"/>
        </w:rPr>
      </w:pPr>
      <w:r w:rsidRPr="00741400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741400">
        <w:rPr>
          <w:sz w:val="28"/>
          <w:szCs w:val="28"/>
        </w:rPr>
        <w:t>Ложева</w:t>
      </w:r>
      <w:proofErr w:type="spellEnd"/>
      <w:r w:rsidRPr="00741400">
        <w:rPr>
          <w:sz w:val="28"/>
          <w:szCs w:val="28"/>
        </w:rPr>
        <w:t>) опубликовать          постановление в газете "</w:t>
      </w:r>
      <w:proofErr w:type="spellStart"/>
      <w:r w:rsidRPr="00741400">
        <w:rPr>
          <w:sz w:val="28"/>
          <w:szCs w:val="28"/>
        </w:rPr>
        <w:t>Варта</w:t>
      </w:r>
      <w:proofErr w:type="spellEnd"/>
      <w:r w:rsidRPr="00741400">
        <w:rPr>
          <w:sz w:val="28"/>
          <w:szCs w:val="28"/>
        </w:rPr>
        <w:t>".</w:t>
      </w:r>
    </w:p>
    <w:p w:rsidR="002D0229" w:rsidRPr="00741400" w:rsidRDefault="002D0229" w:rsidP="002D0229">
      <w:pPr>
        <w:ind w:firstLine="709"/>
        <w:jc w:val="both"/>
        <w:rPr>
          <w:sz w:val="28"/>
          <w:szCs w:val="28"/>
        </w:rPr>
      </w:pPr>
    </w:p>
    <w:p w:rsidR="002D0229" w:rsidRPr="00741400" w:rsidRDefault="002D0229" w:rsidP="002D0229">
      <w:pPr>
        <w:ind w:firstLine="709"/>
        <w:jc w:val="both"/>
        <w:rPr>
          <w:sz w:val="28"/>
          <w:szCs w:val="28"/>
        </w:rPr>
      </w:pPr>
      <w:r w:rsidRPr="00741400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2D0229" w:rsidRDefault="002D0229" w:rsidP="002D0229">
      <w:pPr>
        <w:ind w:firstLine="709"/>
        <w:jc w:val="both"/>
        <w:rPr>
          <w:sz w:val="28"/>
          <w:szCs w:val="28"/>
        </w:rPr>
      </w:pPr>
    </w:p>
    <w:p w:rsidR="002D0229" w:rsidRPr="00741400" w:rsidRDefault="002D0229" w:rsidP="002D0229">
      <w:pPr>
        <w:ind w:firstLine="709"/>
        <w:jc w:val="both"/>
        <w:rPr>
          <w:sz w:val="28"/>
          <w:szCs w:val="28"/>
        </w:rPr>
      </w:pPr>
      <w:r w:rsidRPr="00741400">
        <w:rPr>
          <w:sz w:val="28"/>
          <w:szCs w:val="28"/>
        </w:rPr>
        <w:t xml:space="preserve">4. </w:t>
      </w:r>
      <w:proofErr w:type="gramStart"/>
      <w:r w:rsidRPr="00741400">
        <w:rPr>
          <w:sz w:val="28"/>
          <w:szCs w:val="28"/>
        </w:rPr>
        <w:t>Контроль за</w:t>
      </w:r>
      <w:proofErr w:type="gramEnd"/>
      <w:r w:rsidRPr="00741400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            М.В. Парфенову, директора департамента образования администрации города  </w:t>
      </w:r>
      <w:r>
        <w:rPr>
          <w:sz w:val="28"/>
          <w:szCs w:val="28"/>
        </w:rPr>
        <w:t xml:space="preserve">Нижневартовска </w:t>
      </w:r>
      <w:r w:rsidRPr="00741400">
        <w:rPr>
          <w:sz w:val="28"/>
          <w:szCs w:val="28"/>
        </w:rPr>
        <w:t>О.П. Козлову</w:t>
      </w:r>
      <w:r>
        <w:rPr>
          <w:sz w:val="28"/>
          <w:szCs w:val="28"/>
        </w:rPr>
        <w:t>, начальника управления по физической культуре и спорту администрации города Нижневартовска О.А. Третьяка, начальника управления культуры администрации города Нижневартовска Я.В. Гребневу</w:t>
      </w:r>
      <w:r w:rsidRPr="00741400">
        <w:rPr>
          <w:sz w:val="28"/>
          <w:szCs w:val="28"/>
        </w:rPr>
        <w:t xml:space="preserve">. </w:t>
      </w:r>
    </w:p>
    <w:p w:rsidR="002D0229" w:rsidRPr="00741400" w:rsidRDefault="002D0229" w:rsidP="002D0229">
      <w:pPr>
        <w:jc w:val="both"/>
        <w:rPr>
          <w:rFonts w:eastAsia="Calibri"/>
          <w:sz w:val="28"/>
          <w:szCs w:val="28"/>
          <w:lang w:eastAsia="en-US"/>
        </w:rPr>
      </w:pPr>
    </w:p>
    <w:p w:rsidR="002D0229" w:rsidRPr="00741400" w:rsidRDefault="002D0229" w:rsidP="002D0229">
      <w:pPr>
        <w:jc w:val="both"/>
        <w:rPr>
          <w:rFonts w:eastAsia="Calibri"/>
          <w:sz w:val="28"/>
          <w:szCs w:val="28"/>
          <w:lang w:eastAsia="en-US"/>
        </w:rPr>
      </w:pPr>
    </w:p>
    <w:p w:rsidR="002D0229" w:rsidRPr="00741400" w:rsidRDefault="002D0229" w:rsidP="002D0229">
      <w:pPr>
        <w:jc w:val="both"/>
        <w:rPr>
          <w:rFonts w:eastAsia="Calibri"/>
          <w:sz w:val="28"/>
          <w:szCs w:val="28"/>
          <w:lang w:eastAsia="en-US"/>
        </w:rPr>
      </w:pPr>
      <w:r w:rsidRPr="00741400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 администрации города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741400">
        <w:rPr>
          <w:rFonts w:eastAsia="Calibri"/>
          <w:sz w:val="28"/>
          <w:szCs w:val="28"/>
          <w:lang w:eastAsia="en-US"/>
        </w:rPr>
        <w:t xml:space="preserve"> А.А. </w:t>
      </w:r>
      <w:proofErr w:type="spellStart"/>
      <w:r w:rsidRPr="00741400">
        <w:rPr>
          <w:rFonts w:eastAsia="Calibri"/>
          <w:sz w:val="28"/>
          <w:szCs w:val="28"/>
          <w:lang w:eastAsia="en-US"/>
        </w:rPr>
        <w:t>Бадина</w:t>
      </w:r>
      <w:proofErr w:type="spellEnd"/>
    </w:p>
    <w:p w:rsidR="002D0229" w:rsidRPr="00741400" w:rsidRDefault="002D0229" w:rsidP="002D0229">
      <w:pPr>
        <w:ind w:firstLine="5670"/>
        <w:jc w:val="both"/>
        <w:rPr>
          <w:sz w:val="28"/>
          <w:szCs w:val="28"/>
        </w:rPr>
      </w:pPr>
      <w:r w:rsidRPr="00741400">
        <w:rPr>
          <w:rFonts w:eastAsia="Calibri"/>
          <w:sz w:val="28"/>
          <w:szCs w:val="28"/>
          <w:lang w:eastAsia="en-US"/>
        </w:rPr>
        <w:br w:type="page"/>
      </w:r>
      <w:r w:rsidRPr="00741400">
        <w:rPr>
          <w:sz w:val="28"/>
          <w:szCs w:val="28"/>
        </w:rPr>
        <w:lastRenderedPageBreak/>
        <w:t xml:space="preserve">Приложение к постановлению </w:t>
      </w:r>
    </w:p>
    <w:p w:rsidR="002D0229" w:rsidRPr="00741400" w:rsidRDefault="002D0229" w:rsidP="002D0229">
      <w:pPr>
        <w:ind w:firstLine="5670"/>
        <w:jc w:val="both"/>
        <w:rPr>
          <w:sz w:val="28"/>
          <w:szCs w:val="28"/>
        </w:rPr>
      </w:pPr>
      <w:r w:rsidRPr="00741400">
        <w:rPr>
          <w:sz w:val="28"/>
          <w:szCs w:val="28"/>
        </w:rPr>
        <w:t>администрации города</w:t>
      </w:r>
    </w:p>
    <w:p w:rsidR="002D0229" w:rsidRPr="00741400" w:rsidRDefault="002D0229" w:rsidP="002D0229">
      <w:pPr>
        <w:ind w:firstLine="5670"/>
        <w:jc w:val="both"/>
        <w:rPr>
          <w:sz w:val="28"/>
          <w:szCs w:val="28"/>
        </w:rPr>
      </w:pPr>
      <w:r w:rsidRPr="00741400">
        <w:rPr>
          <w:sz w:val="28"/>
          <w:szCs w:val="28"/>
          <w:lang w:eastAsia="en-US"/>
        </w:rPr>
        <w:t>от ______________ № _______</w:t>
      </w:r>
    </w:p>
    <w:p w:rsidR="002D0229" w:rsidRPr="00741400" w:rsidRDefault="002D0229" w:rsidP="002D0229">
      <w:pPr>
        <w:jc w:val="both"/>
        <w:rPr>
          <w:sz w:val="28"/>
          <w:szCs w:val="28"/>
        </w:rPr>
      </w:pPr>
    </w:p>
    <w:p w:rsidR="002D0229" w:rsidRDefault="002D0229" w:rsidP="002D0229">
      <w:pPr>
        <w:jc w:val="center"/>
        <w:rPr>
          <w:b/>
          <w:sz w:val="28"/>
          <w:szCs w:val="28"/>
          <w:lang w:eastAsia="en-US"/>
        </w:rPr>
      </w:pPr>
      <w:r w:rsidRPr="00AD2B45">
        <w:rPr>
          <w:b/>
          <w:sz w:val="28"/>
          <w:szCs w:val="28"/>
          <w:lang w:eastAsia="en-US"/>
        </w:rPr>
        <w:t xml:space="preserve">Положение </w:t>
      </w:r>
    </w:p>
    <w:p w:rsidR="002D0229" w:rsidRPr="00AD2B45" w:rsidRDefault="002D0229" w:rsidP="002D0229">
      <w:pPr>
        <w:jc w:val="center"/>
        <w:rPr>
          <w:b/>
          <w:sz w:val="28"/>
          <w:szCs w:val="28"/>
          <w:lang w:eastAsia="en-US"/>
        </w:rPr>
      </w:pPr>
      <w:r w:rsidRPr="00AD2B45">
        <w:rPr>
          <w:b/>
          <w:sz w:val="28"/>
          <w:szCs w:val="28"/>
          <w:lang w:eastAsia="en-US"/>
        </w:rPr>
        <w:t xml:space="preserve">об организации  предоставления </w:t>
      </w:r>
      <w:r>
        <w:rPr>
          <w:b/>
          <w:sz w:val="28"/>
          <w:szCs w:val="28"/>
          <w:lang w:eastAsia="en-US"/>
        </w:rPr>
        <w:t xml:space="preserve">дополнительного </w:t>
      </w:r>
      <w:r w:rsidRPr="00AD2B45">
        <w:rPr>
          <w:b/>
          <w:sz w:val="28"/>
          <w:szCs w:val="28"/>
          <w:lang w:eastAsia="en-US"/>
        </w:rPr>
        <w:t xml:space="preserve">  образования </w:t>
      </w:r>
      <w:r>
        <w:rPr>
          <w:b/>
          <w:sz w:val="28"/>
          <w:szCs w:val="28"/>
          <w:lang w:eastAsia="en-US"/>
        </w:rPr>
        <w:t>детей</w:t>
      </w:r>
      <w:r w:rsidRPr="00AD2B4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в муниципальных образовательных организациях </w:t>
      </w:r>
      <w:r w:rsidRPr="00AD2B45">
        <w:rPr>
          <w:b/>
          <w:sz w:val="28"/>
          <w:szCs w:val="28"/>
          <w:lang w:eastAsia="en-US"/>
        </w:rPr>
        <w:t>города Нижневартовска</w:t>
      </w:r>
    </w:p>
    <w:p w:rsidR="002D0229" w:rsidRPr="006662A7" w:rsidRDefault="002D0229" w:rsidP="002D0229">
      <w:pPr>
        <w:ind w:firstLine="709"/>
        <w:jc w:val="both"/>
        <w:rPr>
          <w:b/>
          <w:sz w:val="28"/>
          <w:szCs w:val="28"/>
          <w:lang w:eastAsia="en-US"/>
        </w:rPr>
      </w:pPr>
    </w:p>
    <w:p w:rsidR="002D0229" w:rsidRPr="00741400" w:rsidRDefault="002D0229" w:rsidP="002D0229">
      <w:pPr>
        <w:ind w:firstLine="709"/>
        <w:jc w:val="center"/>
        <w:rPr>
          <w:b/>
          <w:sz w:val="28"/>
          <w:szCs w:val="28"/>
          <w:lang w:eastAsia="en-US"/>
        </w:rPr>
      </w:pPr>
      <w:r w:rsidRPr="00741400">
        <w:rPr>
          <w:b/>
          <w:sz w:val="28"/>
          <w:szCs w:val="28"/>
          <w:lang w:val="en-US" w:eastAsia="en-US"/>
        </w:rPr>
        <w:t>I</w:t>
      </w:r>
      <w:r>
        <w:rPr>
          <w:b/>
          <w:sz w:val="28"/>
          <w:szCs w:val="28"/>
          <w:lang w:eastAsia="en-US"/>
        </w:rPr>
        <w:t xml:space="preserve">. </w:t>
      </w:r>
      <w:r w:rsidRPr="00741400">
        <w:rPr>
          <w:b/>
          <w:sz w:val="28"/>
          <w:szCs w:val="28"/>
          <w:lang w:eastAsia="en-US"/>
        </w:rPr>
        <w:t>Общие положения</w:t>
      </w:r>
    </w:p>
    <w:p w:rsidR="002D0229" w:rsidRPr="00741400" w:rsidRDefault="002D0229" w:rsidP="002D0229">
      <w:pPr>
        <w:jc w:val="both"/>
        <w:rPr>
          <w:sz w:val="28"/>
          <w:szCs w:val="28"/>
          <w:lang w:eastAsia="en-US"/>
        </w:rPr>
      </w:pPr>
    </w:p>
    <w:p w:rsidR="002D0229" w:rsidRDefault="002D0229" w:rsidP="002D0229">
      <w:pPr>
        <w:ind w:firstLine="567"/>
        <w:jc w:val="both"/>
        <w:rPr>
          <w:color w:val="000000"/>
          <w:sz w:val="28"/>
          <w:szCs w:val="28"/>
        </w:rPr>
      </w:pPr>
      <w:r w:rsidRPr="002E7E2E"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Положение </w:t>
      </w:r>
      <w:r>
        <w:rPr>
          <w:sz w:val="28"/>
          <w:szCs w:val="28"/>
          <w:lang w:eastAsia="en-US"/>
        </w:rPr>
        <w:t>об организации предоставления дополнительного  образования детей в муниципальных образовательных организациях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(далее – Положение) </w:t>
      </w:r>
      <w:r>
        <w:rPr>
          <w:color w:val="000000"/>
          <w:sz w:val="28"/>
          <w:szCs w:val="28"/>
        </w:rPr>
        <w:t xml:space="preserve">регулирует </w:t>
      </w:r>
      <w:r>
        <w:rPr>
          <w:sz w:val="28"/>
          <w:szCs w:val="28"/>
          <w:lang w:eastAsia="en-US"/>
        </w:rPr>
        <w:t xml:space="preserve">порядок предоставления дополнительного образования детей по </w:t>
      </w:r>
      <w:r w:rsidRPr="00840E5A">
        <w:rPr>
          <w:sz w:val="28"/>
          <w:szCs w:val="28"/>
        </w:rPr>
        <w:t xml:space="preserve">дополнительным </w:t>
      </w:r>
      <w:r>
        <w:rPr>
          <w:sz w:val="28"/>
          <w:szCs w:val="28"/>
        </w:rPr>
        <w:t>обще</w:t>
      </w:r>
      <w:r w:rsidRPr="00840E5A">
        <w:rPr>
          <w:sz w:val="28"/>
          <w:szCs w:val="28"/>
        </w:rPr>
        <w:t>образовательным программам</w:t>
      </w:r>
      <w:r>
        <w:rPr>
          <w:sz w:val="28"/>
          <w:szCs w:val="28"/>
          <w:lang w:eastAsia="en-US"/>
        </w:rPr>
        <w:t xml:space="preserve"> (далее – услуга) в муниципальных образовательных организациях дополнительного образования, подведомственных департаменту образования администрации города Нижневартовска, управлению культуры администрации города Нижневартовска и управлению по физической культуре и спорту администрации города Нижневартовска </w:t>
      </w:r>
      <w:r>
        <w:rPr>
          <w:color w:val="000000"/>
          <w:sz w:val="28"/>
          <w:szCs w:val="28"/>
        </w:rPr>
        <w:t xml:space="preserve">(далее – образовательные организации). </w:t>
      </w:r>
      <w:proofErr w:type="gramEnd"/>
    </w:p>
    <w:p w:rsidR="002D0229" w:rsidRPr="002E7E2E" w:rsidRDefault="002D0229" w:rsidP="002D0229">
      <w:pPr>
        <w:ind w:firstLine="567"/>
        <w:jc w:val="both"/>
        <w:rPr>
          <w:sz w:val="28"/>
          <w:szCs w:val="28"/>
        </w:rPr>
      </w:pPr>
      <w:r w:rsidRPr="002E7E2E">
        <w:rPr>
          <w:color w:val="000000"/>
          <w:sz w:val="28"/>
          <w:szCs w:val="28"/>
        </w:rPr>
        <w:t xml:space="preserve">1.2. Положение разработано </w:t>
      </w:r>
      <w:r w:rsidRPr="002E7E2E">
        <w:rPr>
          <w:sz w:val="28"/>
          <w:szCs w:val="28"/>
        </w:rPr>
        <w:t>в соответствии с:</w:t>
      </w:r>
    </w:p>
    <w:p w:rsidR="002D0229" w:rsidRPr="002E7E2E" w:rsidRDefault="002D0229" w:rsidP="002D0229">
      <w:pPr>
        <w:ind w:firstLine="567"/>
        <w:jc w:val="both"/>
        <w:rPr>
          <w:sz w:val="28"/>
          <w:szCs w:val="28"/>
        </w:rPr>
      </w:pPr>
      <w:r w:rsidRPr="002E7E2E">
        <w:rPr>
          <w:sz w:val="28"/>
          <w:szCs w:val="28"/>
        </w:rPr>
        <w:t>-  Федеральным</w:t>
      </w:r>
      <w:r>
        <w:rPr>
          <w:sz w:val="28"/>
          <w:szCs w:val="28"/>
        </w:rPr>
        <w:t xml:space="preserve"> законом от 29.12.2012 №273-ФЗ "</w:t>
      </w:r>
      <w:r w:rsidRPr="002E7E2E">
        <w:rPr>
          <w:sz w:val="28"/>
          <w:szCs w:val="28"/>
        </w:rPr>
        <w:t>Об образовании в Россий</w:t>
      </w:r>
      <w:r>
        <w:rPr>
          <w:sz w:val="28"/>
          <w:szCs w:val="28"/>
        </w:rPr>
        <w:t>ской Федерации"</w:t>
      </w:r>
      <w:r w:rsidRPr="002E7E2E">
        <w:rPr>
          <w:sz w:val="28"/>
          <w:szCs w:val="28"/>
        </w:rPr>
        <w:t>;</w:t>
      </w:r>
    </w:p>
    <w:p w:rsidR="002D0229" w:rsidRPr="00132B84" w:rsidRDefault="002D0229" w:rsidP="002D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B5">
        <w:rPr>
          <w:sz w:val="28"/>
          <w:szCs w:val="28"/>
        </w:rPr>
        <w:t xml:space="preserve">- </w:t>
      </w:r>
      <w:r w:rsidRPr="00132B8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04.07.2014 №41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B84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2D0229" w:rsidRDefault="002D0229" w:rsidP="002D02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приказом</w:t>
      </w:r>
      <w:r w:rsidRPr="002A0DB5">
        <w:rPr>
          <w:sz w:val="28"/>
          <w:szCs w:val="28"/>
        </w:rPr>
        <w:t xml:space="preserve"> Министерства образования и науки Российской Федерации</w:t>
      </w:r>
      <w:r>
        <w:rPr>
          <w:sz w:val="28"/>
          <w:szCs w:val="28"/>
        </w:rPr>
        <w:t xml:space="preserve"> от 29.08.1013 №1008 "</w:t>
      </w:r>
      <w:r w:rsidRPr="002A0DB5">
        <w:rPr>
          <w:sz w:val="28"/>
          <w:szCs w:val="28"/>
        </w:rPr>
        <w:t>Об утверждении Порядка организации и осуществления образовательной деятельности</w:t>
      </w:r>
      <w:r>
        <w:rPr>
          <w:sz w:val="28"/>
          <w:szCs w:val="28"/>
        </w:rPr>
        <w:t xml:space="preserve"> по дополнительным общеобразовательным программам»</w:t>
      </w:r>
      <w:r w:rsidRPr="002A0DB5">
        <w:rPr>
          <w:sz w:val="28"/>
          <w:szCs w:val="28"/>
        </w:rPr>
        <w:t>;</w:t>
      </w:r>
    </w:p>
    <w:p w:rsidR="002D0229" w:rsidRPr="002E7E2E" w:rsidRDefault="002D0229" w:rsidP="002D0229">
      <w:pPr>
        <w:ind w:firstLine="567"/>
        <w:jc w:val="both"/>
        <w:rPr>
          <w:color w:val="000000"/>
          <w:sz w:val="28"/>
          <w:szCs w:val="28"/>
        </w:rPr>
      </w:pPr>
      <w:r w:rsidRPr="002E7E2E">
        <w:rPr>
          <w:sz w:val="28"/>
          <w:szCs w:val="28"/>
        </w:rPr>
        <w:t>-</w:t>
      </w:r>
      <w:r w:rsidRPr="002E7E2E">
        <w:rPr>
          <w:color w:val="000000"/>
          <w:sz w:val="28"/>
          <w:szCs w:val="28"/>
        </w:rPr>
        <w:t xml:space="preserve"> иными нормативными правовыми актами, регулирующими деятельность образовательных организаций.</w:t>
      </w:r>
    </w:p>
    <w:p w:rsidR="002D0229" w:rsidRPr="00156941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156941">
        <w:rPr>
          <w:bCs/>
          <w:color w:val="26282F"/>
          <w:sz w:val="28"/>
          <w:szCs w:val="28"/>
        </w:rPr>
        <w:t xml:space="preserve">1.3. Источниками финансирования </w:t>
      </w:r>
      <w:r w:rsidRPr="00156941">
        <w:rPr>
          <w:sz w:val="28"/>
          <w:szCs w:val="28"/>
          <w:lang w:eastAsia="en-US"/>
        </w:rPr>
        <w:t>пре</w:t>
      </w:r>
      <w:r>
        <w:rPr>
          <w:sz w:val="28"/>
          <w:szCs w:val="28"/>
          <w:lang w:eastAsia="en-US"/>
        </w:rPr>
        <w:t>доставления дополнительного</w:t>
      </w:r>
      <w:r w:rsidRPr="00156941">
        <w:rPr>
          <w:sz w:val="28"/>
          <w:szCs w:val="28"/>
          <w:lang w:eastAsia="en-US"/>
        </w:rPr>
        <w:t xml:space="preserve">  образования являются:</w:t>
      </w:r>
    </w:p>
    <w:p w:rsidR="002D0229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156941">
        <w:rPr>
          <w:sz w:val="28"/>
          <w:szCs w:val="28"/>
          <w:lang w:eastAsia="en-US"/>
        </w:rPr>
        <w:t>- средства бюджета города;</w:t>
      </w:r>
    </w:p>
    <w:p w:rsidR="002D0229" w:rsidRPr="00156941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средства окружного бюджета;</w:t>
      </w:r>
    </w:p>
    <w:p w:rsidR="002D0229" w:rsidRPr="00156941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6941">
        <w:rPr>
          <w:sz w:val="28"/>
          <w:szCs w:val="28"/>
        </w:rPr>
        <w:t>- средства, полученные от оказания платных услуг и иной приносящей доход деятельности;</w:t>
      </w:r>
    </w:p>
    <w:p w:rsidR="002D0229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6941">
        <w:rPr>
          <w:sz w:val="28"/>
          <w:szCs w:val="28"/>
        </w:rPr>
        <w:t>- безвозмездные поступления от физических и (или) юридических лиц, в том числе добровольные пожертвования.</w:t>
      </w:r>
    </w:p>
    <w:p w:rsidR="002D0229" w:rsidRDefault="002D0229" w:rsidP="002D022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sub_2002"/>
    </w:p>
    <w:p w:rsidR="002D0229" w:rsidRPr="002E7E2E" w:rsidRDefault="002D0229" w:rsidP="002D0229">
      <w:pPr>
        <w:pStyle w:val="1"/>
        <w:spacing w:before="0"/>
        <w:jc w:val="center"/>
        <w:rPr>
          <w:rFonts w:ascii="Times New Roman" w:hAnsi="Times New Roman" w:cs="Times New Roman"/>
          <w:color w:val="auto"/>
          <w:lang w:eastAsia="en-US"/>
        </w:rPr>
      </w:pPr>
      <w:r w:rsidRPr="004648B9">
        <w:rPr>
          <w:color w:val="000000" w:themeColor="text1"/>
          <w:lang w:val="en-US" w:eastAsia="en-US"/>
        </w:rPr>
        <w:t>II</w:t>
      </w:r>
      <w:r>
        <w:rPr>
          <w:color w:val="000000" w:themeColor="text1"/>
          <w:lang w:eastAsia="en-US"/>
        </w:rPr>
        <w:t>.</w:t>
      </w:r>
      <w:r w:rsidRPr="002E7E2E">
        <w:rPr>
          <w:rFonts w:ascii="Times New Roman" w:hAnsi="Times New Roman" w:cs="Times New Roman"/>
          <w:color w:val="auto"/>
        </w:rPr>
        <w:t xml:space="preserve"> Система </w:t>
      </w:r>
      <w:r>
        <w:rPr>
          <w:rFonts w:ascii="Times New Roman" w:hAnsi="Times New Roman" w:cs="Times New Roman"/>
          <w:color w:val="auto"/>
          <w:lang w:eastAsia="en-US"/>
        </w:rPr>
        <w:t xml:space="preserve">дополнительного </w:t>
      </w:r>
      <w:r w:rsidRPr="002E7E2E">
        <w:rPr>
          <w:rFonts w:ascii="Times New Roman" w:hAnsi="Times New Roman" w:cs="Times New Roman"/>
          <w:color w:val="auto"/>
          <w:lang w:eastAsia="en-US"/>
        </w:rPr>
        <w:t>образования</w:t>
      </w:r>
      <w:r>
        <w:rPr>
          <w:rFonts w:ascii="Times New Roman" w:hAnsi="Times New Roman" w:cs="Times New Roman"/>
          <w:color w:val="auto"/>
          <w:lang w:eastAsia="en-US"/>
        </w:rPr>
        <w:t xml:space="preserve"> детей</w:t>
      </w:r>
    </w:p>
    <w:p w:rsidR="002D0229" w:rsidRDefault="002D0229" w:rsidP="002D0229">
      <w:pPr>
        <w:tabs>
          <w:tab w:val="left" w:pos="709"/>
        </w:tabs>
        <w:rPr>
          <w:sz w:val="28"/>
          <w:szCs w:val="28"/>
        </w:rPr>
      </w:pPr>
      <w:bookmarkStart w:id="2" w:name="sub_2021"/>
      <w:bookmarkEnd w:id="1"/>
      <w:r>
        <w:rPr>
          <w:sz w:val="28"/>
          <w:szCs w:val="28"/>
        </w:rPr>
        <w:tab/>
      </w:r>
    </w:p>
    <w:p w:rsidR="002D0229" w:rsidRPr="00840E5A" w:rsidRDefault="002D0229" w:rsidP="002D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D8">
        <w:rPr>
          <w:rFonts w:ascii="Times New Roman" w:hAnsi="Times New Roman" w:cs="Times New Roman"/>
          <w:sz w:val="28"/>
          <w:szCs w:val="28"/>
        </w:rPr>
        <w:t xml:space="preserve">2.1. </w:t>
      </w:r>
      <w:r w:rsidRPr="00840E5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40E5A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направлена </w:t>
      </w:r>
      <w:proofErr w:type="gramStart"/>
      <w:r w:rsidRPr="00840E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0E5A">
        <w:rPr>
          <w:rFonts w:ascii="Times New Roman" w:hAnsi="Times New Roman" w:cs="Times New Roman"/>
          <w:sz w:val="28"/>
          <w:szCs w:val="28"/>
        </w:rPr>
        <w:t>: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формирование и развитие творческих способностей </w:t>
      </w:r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40E5A">
        <w:rPr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формирование культуры здорового и безопасного образа жизни, укрепление здоровья </w:t>
      </w:r>
      <w:proofErr w:type="gramStart"/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proofErr w:type="gramEnd"/>
      <w:r w:rsidRPr="00840E5A">
        <w:rPr>
          <w:sz w:val="28"/>
          <w:szCs w:val="28"/>
        </w:rPr>
        <w:t>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proofErr w:type="gramEnd"/>
      <w:r w:rsidRPr="00840E5A">
        <w:rPr>
          <w:sz w:val="28"/>
          <w:szCs w:val="28"/>
        </w:rPr>
        <w:t>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выявление, развитие и поддержку талантливых </w:t>
      </w:r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щихся, а также лиц, проявивших выдающиеся способности;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профессиональную ориентацию </w:t>
      </w:r>
      <w:proofErr w:type="gramStart"/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proofErr w:type="gramEnd"/>
      <w:r w:rsidRPr="00840E5A">
        <w:rPr>
          <w:sz w:val="28"/>
          <w:szCs w:val="28"/>
        </w:rPr>
        <w:t>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подготовку спортивного резерва и спортсменов высокого класса в соответствии с федеральными </w:t>
      </w:r>
      <w:hyperlink r:id="rId6" w:tooltip="Справочная информация: &quot;Федеральные стандарты спортивной подготовки&quot; (Материал подготовлен специалистами КонсультантПлюс){КонсультантПлюс}" w:history="1">
        <w:r w:rsidRPr="00132B84">
          <w:rPr>
            <w:sz w:val="28"/>
            <w:szCs w:val="28"/>
          </w:rPr>
          <w:t>стандартами</w:t>
        </w:r>
      </w:hyperlink>
      <w:r w:rsidRPr="00840E5A">
        <w:rPr>
          <w:sz w:val="28"/>
          <w:szCs w:val="28"/>
        </w:rPr>
        <w:t xml:space="preserve"> спортивной подготовки, в том числе из числа </w:t>
      </w:r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Pr="00840E5A">
        <w:rPr>
          <w:sz w:val="28"/>
          <w:szCs w:val="28"/>
        </w:rPr>
        <w:t>с ограниченными возможнос</w:t>
      </w:r>
      <w:r>
        <w:rPr>
          <w:sz w:val="28"/>
          <w:szCs w:val="28"/>
        </w:rPr>
        <w:t>тями здоровья, детей-инвалидов</w:t>
      </w:r>
      <w:r w:rsidRPr="00840E5A">
        <w:rPr>
          <w:sz w:val="28"/>
          <w:szCs w:val="28"/>
        </w:rPr>
        <w:t>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социализацию и адаптацию </w:t>
      </w:r>
      <w:proofErr w:type="gramStart"/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proofErr w:type="gramEnd"/>
      <w:r w:rsidRPr="00840E5A">
        <w:rPr>
          <w:sz w:val="28"/>
          <w:szCs w:val="28"/>
        </w:rPr>
        <w:t xml:space="preserve"> к жизни в обществе;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формирование общей культуры </w:t>
      </w:r>
      <w:proofErr w:type="gramStart"/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>щихся</w:t>
      </w:r>
      <w:proofErr w:type="gramEnd"/>
      <w:r w:rsidRPr="00840E5A">
        <w:rPr>
          <w:sz w:val="28"/>
          <w:szCs w:val="28"/>
        </w:rPr>
        <w:t>;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E5A">
        <w:rPr>
          <w:sz w:val="28"/>
          <w:szCs w:val="28"/>
        </w:rPr>
        <w:t xml:space="preserve">удовлетворение иных образовательных потребностей и интересов </w:t>
      </w:r>
      <w:r>
        <w:rPr>
          <w:sz w:val="28"/>
          <w:szCs w:val="28"/>
        </w:rPr>
        <w:t>об</w:t>
      </w:r>
      <w:r w:rsidRPr="00840E5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0E5A">
        <w:rPr>
          <w:sz w:val="28"/>
          <w:szCs w:val="28"/>
        </w:rPr>
        <w:t xml:space="preserve">щихся,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r:id="rId7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132B84">
          <w:rPr>
            <w:sz w:val="28"/>
            <w:szCs w:val="28"/>
          </w:rPr>
          <w:t>стандартов</w:t>
        </w:r>
      </w:hyperlink>
      <w:r w:rsidRPr="00132B84">
        <w:rPr>
          <w:sz w:val="28"/>
          <w:szCs w:val="28"/>
        </w:rPr>
        <w:t xml:space="preserve"> и ф</w:t>
      </w:r>
      <w:r w:rsidRPr="00840E5A">
        <w:rPr>
          <w:sz w:val="28"/>
          <w:szCs w:val="28"/>
        </w:rPr>
        <w:t>едеральных государственных требований.</w:t>
      </w:r>
    </w:p>
    <w:p w:rsidR="002D0229" w:rsidRDefault="002D0229" w:rsidP="002D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0E5A">
        <w:rPr>
          <w:sz w:val="28"/>
          <w:szCs w:val="28"/>
        </w:rPr>
        <w:t>2.</w:t>
      </w:r>
      <w:r>
        <w:rPr>
          <w:sz w:val="28"/>
          <w:szCs w:val="28"/>
        </w:rPr>
        <w:t xml:space="preserve">2. </w:t>
      </w:r>
      <w:r w:rsidRPr="00840E5A">
        <w:rPr>
          <w:sz w:val="28"/>
          <w:szCs w:val="28"/>
        </w:rPr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</w:t>
      </w:r>
      <w:r>
        <w:rPr>
          <w:sz w:val="28"/>
          <w:szCs w:val="28"/>
        </w:rPr>
        <w:t xml:space="preserve">образовательной </w:t>
      </w:r>
      <w:r w:rsidRPr="00840E5A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самостоятельно</w:t>
      </w:r>
      <w:r w:rsidRPr="00840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0229" w:rsidRPr="00006B57" w:rsidRDefault="002D0229" w:rsidP="002D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B57">
        <w:rPr>
          <w:sz w:val="28"/>
          <w:szCs w:val="28"/>
        </w:rPr>
        <w:t>Содержание дополнительных предпрофессиональных общеобразовательных программам в области искусств определяется образовательными программами, разработанными учреждением самостоятельно в соответствии с федеральными государственными требованиями. Сроки обучения по дополнительным предпрофессиональным общеобразовательным программам в области искусств определяются федеральными государственными требованиями.</w:t>
      </w:r>
    </w:p>
    <w:p w:rsidR="002D0229" w:rsidRPr="0077682D" w:rsidRDefault="002D0229" w:rsidP="002D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82D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77682D">
        <w:rPr>
          <w:sz w:val="28"/>
          <w:szCs w:val="28"/>
        </w:rPr>
        <w:t>.</w:t>
      </w:r>
      <w:r w:rsidRPr="00840E5A">
        <w:rPr>
          <w:rFonts w:ascii="Calibri" w:hAnsi="Calibri"/>
          <w:sz w:val="22"/>
          <w:szCs w:val="22"/>
        </w:rPr>
        <w:t xml:space="preserve"> </w:t>
      </w:r>
      <w:r w:rsidRPr="005F1F59">
        <w:rPr>
          <w:sz w:val="28"/>
          <w:szCs w:val="28"/>
        </w:rPr>
        <w:t>Образовательные организации</w:t>
      </w:r>
      <w:r w:rsidRPr="00840E5A">
        <w:rPr>
          <w:sz w:val="28"/>
          <w:szCs w:val="28"/>
        </w:rPr>
        <w:t xml:space="preserve"> реализуют дополнительные </w:t>
      </w:r>
      <w:r>
        <w:rPr>
          <w:sz w:val="28"/>
          <w:szCs w:val="28"/>
        </w:rPr>
        <w:t>обще</w:t>
      </w:r>
      <w:r w:rsidRPr="00840E5A">
        <w:rPr>
          <w:sz w:val="28"/>
          <w:szCs w:val="28"/>
        </w:rPr>
        <w:t>образовательные программы в течение всего календарного года, включая каникулярное время</w:t>
      </w:r>
      <w:r>
        <w:rPr>
          <w:sz w:val="28"/>
          <w:szCs w:val="28"/>
        </w:rPr>
        <w:t>.</w:t>
      </w:r>
    </w:p>
    <w:p w:rsidR="002D0229" w:rsidRPr="00840E5A" w:rsidRDefault="002D0229" w:rsidP="002D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22"/>
      <w:bookmarkEnd w:id="2"/>
      <w:r w:rsidRPr="00840E5A">
        <w:rPr>
          <w:rFonts w:ascii="Times New Roman" w:hAnsi="Times New Roman" w:cs="Times New Roman"/>
          <w:sz w:val="28"/>
          <w:szCs w:val="28"/>
        </w:rPr>
        <w:t>2.4.</w:t>
      </w:r>
      <w:bookmarkStart w:id="4" w:name="sub_108306"/>
      <w:r w:rsidRPr="00840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 о</w:t>
      </w:r>
      <w:r w:rsidRPr="00840E5A">
        <w:rPr>
          <w:rFonts w:ascii="Times New Roman" w:hAnsi="Times New Roman" w:cs="Times New Roman"/>
          <w:sz w:val="28"/>
          <w:szCs w:val="28"/>
        </w:rPr>
        <w:t>рганизации организуют образовательный процесс в соответствии с учебными планами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индивидуальными учебными планами</w:t>
      </w:r>
      <w:r w:rsidRPr="00840E5A">
        <w:rPr>
          <w:rFonts w:ascii="Times New Roman" w:hAnsi="Times New Roman" w:cs="Times New Roman"/>
          <w:sz w:val="28"/>
          <w:szCs w:val="28"/>
        </w:rPr>
        <w:t xml:space="preserve"> в объединениях по интересам, сформированных в группы </w:t>
      </w:r>
      <w:r w:rsidRPr="00E82843">
        <w:rPr>
          <w:rFonts w:ascii="Times New Roman" w:hAnsi="Times New Roman" w:cs="Times New Roman"/>
          <w:sz w:val="28"/>
          <w:szCs w:val="28"/>
        </w:rPr>
        <w:t>обучающихся</w:t>
      </w:r>
      <w:r w:rsidRPr="00840E5A">
        <w:rPr>
          <w:rFonts w:ascii="Times New Roman" w:hAnsi="Times New Roman" w:cs="Times New Roman"/>
          <w:sz w:val="28"/>
          <w:szCs w:val="28"/>
        </w:rPr>
        <w:t xml:space="preserve">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2D0229" w:rsidRPr="00840E5A" w:rsidRDefault="002D0229" w:rsidP="002D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5A">
        <w:rPr>
          <w:rFonts w:ascii="Times New Roman" w:hAnsi="Times New Roman" w:cs="Times New Roman"/>
          <w:sz w:val="28"/>
          <w:szCs w:val="28"/>
        </w:rPr>
        <w:t xml:space="preserve">2.5. Обучение по индивидуальному учебному плану, в том числе ускоренное обучение, в пределах осваиваемой дополнительной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40E5A">
        <w:rPr>
          <w:rFonts w:ascii="Times New Roman" w:hAnsi="Times New Roman" w:cs="Times New Roman"/>
          <w:sz w:val="28"/>
          <w:szCs w:val="28"/>
        </w:rPr>
        <w:t xml:space="preserve">образовательной программы осуществляется в порядке, установленном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40E5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D0229" w:rsidRDefault="002D0229" w:rsidP="002D0229">
      <w:pPr>
        <w:pStyle w:val="ConsPlusNormal"/>
        <w:ind w:firstLine="540"/>
        <w:jc w:val="both"/>
        <w:rPr>
          <w:sz w:val="28"/>
          <w:szCs w:val="28"/>
        </w:rPr>
      </w:pPr>
      <w:r w:rsidRPr="00840E5A">
        <w:rPr>
          <w:rFonts w:ascii="Times New Roman" w:hAnsi="Times New Roman" w:cs="Times New Roman"/>
          <w:sz w:val="28"/>
          <w:szCs w:val="28"/>
        </w:rPr>
        <w:lastRenderedPageBreak/>
        <w:t xml:space="preserve">Формы обучения по дополнительным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40E5A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40E5A">
        <w:rPr>
          <w:rFonts w:ascii="Times New Roman" w:hAnsi="Times New Roman" w:cs="Times New Roman"/>
          <w:sz w:val="28"/>
          <w:szCs w:val="28"/>
        </w:rPr>
        <w:t>организацией самостоятельно</w:t>
      </w:r>
      <w:r>
        <w:rPr>
          <w:sz w:val="28"/>
          <w:szCs w:val="28"/>
        </w:rPr>
        <w:t xml:space="preserve">. </w:t>
      </w:r>
    </w:p>
    <w:p w:rsidR="002D0229" w:rsidRPr="00840E5A" w:rsidRDefault="002D0229" w:rsidP="002D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5A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E5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E82843">
        <w:rPr>
          <w:rFonts w:ascii="Times New Roman" w:hAnsi="Times New Roman" w:cs="Times New Roman"/>
          <w:sz w:val="28"/>
          <w:szCs w:val="28"/>
        </w:rPr>
        <w:t>обучающихся</w:t>
      </w:r>
      <w:r w:rsidRPr="00840E5A">
        <w:rPr>
          <w:rFonts w:ascii="Times New Roman" w:hAnsi="Times New Roman" w:cs="Times New Roman"/>
          <w:sz w:val="28"/>
          <w:szCs w:val="28"/>
        </w:rPr>
        <w:t xml:space="preserve"> в объединении, их возрастные категории, а также продолжительность учебных занятий в объединении </w:t>
      </w:r>
      <w:proofErr w:type="gramStart"/>
      <w:r w:rsidRPr="00840E5A">
        <w:rPr>
          <w:rFonts w:ascii="Times New Roman" w:hAnsi="Times New Roman" w:cs="Times New Roman"/>
          <w:sz w:val="28"/>
          <w:szCs w:val="28"/>
        </w:rPr>
        <w:t xml:space="preserve">зависят от направленности дополнительных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40E5A">
        <w:rPr>
          <w:rFonts w:ascii="Times New Roman" w:hAnsi="Times New Roman" w:cs="Times New Roman"/>
          <w:sz w:val="28"/>
          <w:szCs w:val="28"/>
        </w:rPr>
        <w:t>образовательных программ и определяются</w:t>
      </w:r>
      <w:proofErr w:type="gramEnd"/>
      <w:r w:rsidRPr="00840E5A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40E5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065">
        <w:rPr>
          <w:sz w:val="28"/>
          <w:szCs w:val="28"/>
        </w:rPr>
        <w:t>Каждый обучающийся имеет право заниматься в нескольких объединениях, менять их.</w:t>
      </w:r>
    </w:p>
    <w:p w:rsidR="002D0229" w:rsidRPr="00840E5A" w:rsidRDefault="002D0229" w:rsidP="002D02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E5A">
        <w:rPr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Pr="00840E5A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обще</w:t>
      </w:r>
      <w:r w:rsidRPr="00840E5A">
        <w:rPr>
          <w:sz w:val="28"/>
          <w:szCs w:val="28"/>
        </w:rPr>
        <w:t xml:space="preserve">образовательные программы реализуются </w:t>
      </w:r>
      <w:r>
        <w:rPr>
          <w:sz w:val="28"/>
          <w:szCs w:val="28"/>
        </w:rPr>
        <w:t xml:space="preserve">образовательной </w:t>
      </w:r>
      <w:r w:rsidRPr="00840E5A">
        <w:rPr>
          <w:sz w:val="28"/>
          <w:szCs w:val="28"/>
        </w:rPr>
        <w:t>организацией как самостоятельно, так и посредством сетевых форм их реализации</w:t>
      </w:r>
      <w:r>
        <w:rPr>
          <w:sz w:val="28"/>
          <w:szCs w:val="28"/>
        </w:rPr>
        <w:t>.</w:t>
      </w:r>
      <w:r w:rsidRPr="00840E5A">
        <w:rPr>
          <w:sz w:val="28"/>
          <w:szCs w:val="28"/>
        </w:rPr>
        <w:t xml:space="preserve"> </w:t>
      </w:r>
    </w:p>
    <w:p w:rsidR="002D0229" w:rsidRPr="006451B7" w:rsidRDefault="002D0229" w:rsidP="002D0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6451B7"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образовательных организациях образовательная деятельность осуществляется на </w:t>
      </w:r>
      <w:r w:rsidRPr="006451B7">
        <w:rPr>
          <w:rFonts w:ascii="Times New Roman" w:hAnsi="Times New Roman" w:cs="Times New Roman"/>
          <w:sz w:val="28"/>
          <w:szCs w:val="28"/>
        </w:rPr>
        <w:t>русском языке. Образовательные организации вправе реализовывать программы на иностранном языке в порядке, установленном локальными нормативными актами.</w:t>
      </w:r>
    </w:p>
    <w:p w:rsidR="002D0229" w:rsidRDefault="002D0229" w:rsidP="002D0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1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51B7">
        <w:rPr>
          <w:rFonts w:ascii="Times New Roman" w:hAnsi="Times New Roman" w:cs="Times New Roman"/>
          <w:sz w:val="28"/>
          <w:szCs w:val="28"/>
        </w:rPr>
        <w:t xml:space="preserve">. Прием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 </w:t>
      </w:r>
      <w:r w:rsidRPr="006451B7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6451B7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1359D2">
        <w:rPr>
          <w:rFonts w:ascii="Times New Roman" w:hAnsi="Times New Roman" w:cs="Times New Roman"/>
          <w:sz w:val="28"/>
          <w:szCs w:val="28"/>
        </w:rPr>
        <w:t xml:space="preserve"> программам проводится на условиях, определяемых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359D2">
        <w:rPr>
          <w:rFonts w:ascii="Times New Roman" w:hAnsi="Times New Roman" w:cs="Times New Roman"/>
          <w:sz w:val="28"/>
          <w:szCs w:val="28"/>
        </w:rPr>
        <w:t>организаций в соответствии с законодательством Российской Федерации.</w:t>
      </w:r>
    </w:p>
    <w:p w:rsidR="002D0229" w:rsidRDefault="002D0229" w:rsidP="002D0229">
      <w:pPr>
        <w:ind w:firstLine="709"/>
        <w:jc w:val="both"/>
        <w:rPr>
          <w:sz w:val="28"/>
          <w:szCs w:val="28"/>
        </w:rPr>
      </w:pPr>
      <w:bookmarkStart w:id="5" w:name="sub_2027"/>
      <w:bookmarkEnd w:id="3"/>
      <w:r>
        <w:rPr>
          <w:sz w:val="28"/>
          <w:szCs w:val="28"/>
        </w:rPr>
        <w:t>2.10.</w:t>
      </w:r>
      <w:r w:rsidRPr="002A0DB5">
        <w:rPr>
          <w:sz w:val="28"/>
          <w:szCs w:val="28"/>
        </w:rPr>
        <w:t xml:space="preserve"> </w:t>
      </w:r>
      <w:bookmarkStart w:id="6" w:name="sub_2029"/>
      <w:bookmarkEnd w:id="5"/>
      <w:r w:rsidRPr="00840E5A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обще</w:t>
      </w:r>
      <w:r w:rsidRPr="00840E5A">
        <w:rPr>
          <w:sz w:val="28"/>
          <w:szCs w:val="28"/>
        </w:rPr>
        <w:t xml:space="preserve">образовательные программы </w:t>
      </w:r>
      <w:r>
        <w:rPr>
          <w:sz w:val="28"/>
          <w:szCs w:val="28"/>
        </w:rPr>
        <w:t xml:space="preserve">могут </w:t>
      </w:r>
      <w:r w:rsidRPr="00102E54">
        <w:rPr>
          <w:sz w:val="28"/>
          <w:szCs w:val="28"/>
        </w:rPr>
        <w:t>реализ</w:t>
      </w:r>
      <w:r>
        <w:rPr>
          <w:sz w:val="28"/>
          <w:szCs w:val="28"/>
        </w:rPr>
        <w:t>овываться</w:t>
      </w:r>
      <w:r w:rsidRPr="00102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102E54">
        <w:rPr>
          <w:sz w:val="28"/>
          <w:szCs w:val="28"/>
        </w:rPr>
        <w:t>в образовательных организациях дополнительного образования</w:t>
      </w:r>
      <w:r>
        <w:rPr>
          <w:sz w:val="28"/>
          <w:szCs w:val="28"/>
        </w:rPr>
        <w:t>,</w:t>
      </w:r>
      <w:r w:rsidRPr="00102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и </w:t>
      </w:r>
      <w:r w:rsidRPr="00102E54">
        <w:rPr>
          <w:sz w:val="28"/>
          <w:szCs w:val="28"/>
        </w:rPr>
        <w:t>в общеобразовательных организациях</w:t>
      </w:r>
      <w:r>
        <w:rPr>
          <w:sz w:val="28"/>
          <w:szCs w:val="28"/>
        </w:rPr>
        <w:t xml:space="preserve"> города</w:t>
      </w:r>
      <w:r w:rsidRPr="00102E54">
        <w:rPr>
          <w:sz w:val="28"/>
          <w:szCs w:val="28"/>
        </w:rPr>
        <w:t>.</w:t>
      </w:r>
    </w:p>
    <w:p w:rsidR="002D0229" w:rsidRPr="001359D2" w:rsidRDefault="002D0229" w:rsidP="002D0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D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59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вправе </w:t>
      </w:r>
      <w:r w:rsidRPr="001359D2">
        <w:rPr>
          <w:rFonts w:ascii="Times New Roman" w:hAnsi="Times New Roman" w:cs="Times New Roman"/>
          <w:sz w:val="28"/>
          <w:szCs w:val="28"/>
        </w:rPr>
        <w:t>осуществлять образовательную деятельность по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59D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359D2">
        <w:rPr>
          <w:rFonts w:ascii="Times New Roman" w:hAnsi="Times New Roman" w:cs="Times New Roman"/>
          <w:sz w:val="28"/>
          <w:szCs w:val="28"/>
        </w:rPr>
        <w:t xml:space="preserve"> дошкольного образования, реализация которых не является основной целью их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229" w:rsidRDefault="002D0229" w:rsidP="002D0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963820">
        <w:rPr>
          <w:sz w:val="28"/>
          <w:szCs w:val="28"/>
        </w:rPr>
        <w:t>В соответствии с целями и за</w:t>
      </w:r>
      <w:r>
        <w:rPr>
          <w:sz w:val="28"/>
          <w:szCs w:val="28"/>
        </w:rPr>
        <w:t>дачами, определенными уставом, об</w:t>
      </w:r>
      <w:r w:rsidRPr="00963820">
        <w:rPr>
          <w:sz w:val="28"/>
          <w:szCs w:val="28"/>
        </w:rPr>
        <w:t>разовательная органи</w:t>
      </w:r>
      <w:r>
        <w:rPr>
          <w:sz w:val="28"/>
          <w:szCs w:val="28"/>
        </w:rPr>
        <w:t xml:space="preserve">зация может </w:t>
      </w:r>
      <w:r w:rsidRPr="00963820">
        <w:rPr>
          <w:sz w:val="28"/>
          <w:szCs w:val="28"/>
        </w:rPr>
        <w:t xml:space="preserve">оказывать дополнительные образовательные услуги за </w:t>
      </w:r>
      <w:bookmarkStart w:id="7" w:name="sub_2067"/>
      <w:r>
        <w:rPr>
          <w:sz w:val="28"/>
          <w:szCs w:val="28"/>
        </w:rPr>
        <w:t>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bookmarkEnd w:id="7"/>
    <w:p w:rsidR="002D0229" w:rsidRPr="00156941" w:rsidRDefault="002D0229" w:rsidP="002D0229">
      <w:pPr>
        <w:shd w:val="clear" w:color="auto" w:fill="FFFFFF"/>
        <w:ind w:left="10" w:right="1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2.13</w:t>
      </w:r>
      <w:r w:rsidRPr="00156941">
        <w:rPr>
          <w:sz w:val="28"/>
          <w:szCs w:val="28"/>
        </w:rPr>
        <w:t>. Показателями качества предоставления</w:t>
      </w:r>
      <w:r w:rsidRPr="001569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дополнительного </w:t>
      </w:r>
      <w:r w:rsidRPr="00156941">
        <w:rPr>
          <w:sz w:val="28"/>
          <w:szCs w:val="28"/>
          <w:lang w:eastAsia="en-US"/>
        </w:rPr>
        <w:t>образования являются:</w:t>
      </w:r>
    </w:p>
    <w:p w:rsidR="002D0229" w:rsidRPr="00006B57" w:rsidRDefault="002D0229" w:rsidP="002D02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6B57">
        <w:rPr>
          <w:sz w:val="28"/>
          <w:szCs w:val="28"/>
          <w:lang w:eastAsia="en-US"/>
        </w:rPr>
        <w:t xml:space="preserve">- </w:t>
      </w:r>
      <w:bookmarkEnd w:id="6"/>
      <w:r w:rsidRPr="00006B57">
        <w:rPr>
          <w:rFonts w:eastAsia="Calibri"/>
          <w:sz w:val="28"/>
          <w:szCs w:val="28"/>
          <w:lang w:eastAsia="en-US"/>
        </w:rPr>
        <w:t xml:space="preserve">доля </w:t>
      </w:r>
      <w:proofErr w:type="gramStart"/>
      <w:r w:rsidRPr="00006B57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006B57">
        <w:rPr>
          <w:rFonts w:eastAsia="Calibri"/>
          <w:sz w:val="28"/>
          <w:szCs w:val="28"/>
          <w:lang w:eastAsia="en-US"/>
        </w:rPr>
        <w:t>, осваивающих дополнительные образовательные программы в образовательной организации;</w:t>
      </w:r>
    </w:p>
    <w:p w:rsidR="002D0229" w:rsidRPr="007E22C5" w:rsidRDefault="002D0229" w:rsidP="002D0229">
      <w:pPr>
        <w:ind w:firstLine="709"/>
        <w:rPr>
          <w:rFonts w:eastAsia="Calibri"/>
          <w:sz w:val="28"/>
          <w:szCs w:val="28"/>
          <w:lang w:eastAsia="en-US"/>
        </w:rPr>
      </w:pPr>
      <w:r w:rsidRPr="007E22C5">
        <w:rPr>
          <w:rFonts w:eastAsia="Calibri"/>
          <w:sz w:val="28"/>
          <w:szCs w:val="28"/>
          <w:lang w:eastAsia="en-US"/>
        </w:rPr>
        <w:t>- доля обучающихся, ставших победителями и призерами всероссийских и международных мероприятий;</w:t>
      </w:r>
    </w:p>
    <w:p w:rsidR="002D0229" w:rsidRDefault="002D0229" w:rsidP="002D0229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8008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Pr="00C80086">
        <w:rPr>
          <w:rFonts w:eastAsia="Calibri"/>
          <w:sz w:val="28"/>
          <w:szCs w:val="28"/>
          <w:lang w:eastAsia="en-US"/>
        </w:rPr>
        <w:t>оля родителей (законных представителей), удовлетворенных условиями и качеством предоставляемой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2D0229" w:rsidRDefault="002D0229" w:rsidP="002D0229">
      <w:pPr>
        <w:jc w:val="center"/>
        <w:rPr>
          <w:sz w:val="28"/>
          <w:szCs w:val="28"/>
          <w:lang w:eastAsia="en-US"/>
        </w:rPr>
      </w:pPr>
    </w:p>
    <w:p w:rsidR="002D0229" w:rsidRDefault="002D0229" w:rsidP="002D0229">
      <w:pPr>
        <w:jc w:val="center"/>
        <w:rPr>
          <w:sz w:val="28"/>
          <w:szCs w:val="28"/>
          <w:lang w:eastAsia="en-US"/>
        </w:rPr>
      </w:pPr>
    </w:p>
    <w:p w:rsidR="002D0229" w:rsidRDefault="002D0229" w:rsidP="002D0229">
      <w:pPr>
        <w:jc w:val="center"/>
        <w:rPr>
          <w:b/>
          <w:sz w:val="28"/>
          <w:szCs w:val="28"/>
          <w:lang w:eastAsia="en-US"/>
        </w:rPr>
      </w:pPr>
      <w:r w:rsidRPr="00D93D50">
        <w:rPr>
          <w:b/>
          <w:sz w:val="28"/>
          <w:szCs w:val="28"/>
          <w:lang w:val="en-US" w:eastAsia="en-US"/>
        </w:rPr>
        <w:t>III</w:t>
      </w:r>
      <w:r w:rsidRPr="00D93D50">
        <w:rPr>
          <w:b/>
          <w:sz w:val="28"/>
          <w:szCs w:val="28"/>
          <w:lang w:eastAsia="en-US"/>
        </w:rPr>
        <w:t xml:space="preserve">. Организация предоставления </w:t>
      </w:r>
      <w:proofErr w:type="gramStart"/>
      <w:r w:rsidRPr="00D93D50">
        <w:rPr>
          <w:b/>
          <w:sz w:val="28"/>
          <w:szCs w:val="28"/>
          <w:lang w:eastAsia="en-US"/>
        </w:rPr>
        <w:t>дополнительного  образования</w:t>
      </w:r>
      <w:proofErr w:type="gramEnd"/>
      <w:r w:rsidRPr="00D93D50">
        <w:rPr>
          <w:b/>
          <w:sz w:val="28"/>
          <w:szCs w:val="28"/>
          <w:lang w:eastAsia="en-US"/>
        </w:rPr>
        <w:t xml:space="preserve"> </w:t>
      </w:r>
    </w:p>
    <w:p w:rsidR="002D0229" w:rsidRPr="00D93D50" w:rsidRDefault="002D0229" w:rsidP="002D022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D0229" w:rsidRPr="004513D9" w:rsidRDefault="002D0229" w:rsidP="002D0229">
      <w:pPr>
        <w:ind w:firstLine="709"/>
        <w:jc w:val="both"/>
        <w:rPr>
          <w:sz w:val="28"/>
          <w:szCs w:val="28"/>
        </w:rPr>
      </w:pPr>
      <w:r w:rsidRPr="004513D9">
        <w:rPr>
          <w:sz w:val="28"/>
          <w:szCs w:val="28"/>
        </w:rPr>
        <w:t>3.1. Полномочия органов местного самоуправления в сфере образования осуществля</w:t>
      </w:r>
      <w:r>
        <w:rPr>
          <w:sz w:val="28"/>
          <w:szCs w:val="28"/>
        </w:rPr>
        <w:t>ю</w:t>
      </w:r>
      <w:r w:rsidRPr="004513D9">
        <w:rPr>
          <w:sz w:val="28"/>
          <w:szCs w:val="28"/>
        </w:rPr>
        <w:t>т департамент образования администрации города</w:t>
      </w:r>
      <w:r>
        <w:rPr>
          <w:sz w:val="28"/>
          <w:szCs w:val="28"/>
        </w:rPr>
        <w:t xml:space="preserve"> Нижневартовска, управление культуры администрации города Нижневартовска и управление по </w:t>
      </w:r>
      <w:r>
        <w:rPr>
          <w:sz w:val="28"/>
          <w:szCs w:val="28"/>
        </w:rPr>
        <w:lastRenderedPageBreak/>
        <w:t>физической культуре и спорту администрации города Нижневартовска (далее – структурные подразделения администрации города)</w:t>
      </w:r>
      <w:r w:rsidRPr="004513D9">
        <w:rPr>
          <w:sz w:val="28"/>
          <w:szCs w:val="28"/>
        </w:rPr>
        <w:t>.</w:t>
      </w:r>
    </w:p>
    <w:p w:rsidR="002D0229" w:rsidRPr="004513D9" w:rsidRDefault="002D0229" w:rsidP="002D0229">
      <w:pPr>
        <w:ind w:firstLine="709"/>
        <w:jc w:val="both"/>
        <w:rPr>
          <w:sz w:val="28"/>
          <w:szCs w:val="28"/>
        </w:rPr>
      </w:pPr>
      <w:r w:rsidRPr="004513D9">
        <w:rPr>
          <w:sz w:val="28"/>
          <w:szCs w:val="28"/>
        </w:rPr>
        <w:t xml:space="preserve">3.2. </w:t>
      </w:r>
      <w:r>
        <w:rPr>
          <w:sz w:val="28"/>
          <w:szCs w:val="28"/>
        </w:rPr>
        <w:t>Структурные подразделения администрации города осуществляю</w:t>
      </w:r>
      <w:r w:rsidRPr="004513D9">
        <w:rPr>
          <w:sz w:val="28"/>
          <w:szCs w:val="28"/>
        </w:rPr>
        <w:t>т:</w:t>
      </w:r>
    </w:p>
    <w:p w:rsidR="002D0229" w:rsidRPr="004513D9" w:rsidRDefault="002D0229" w:rsidP="002D0229">
      <w:pPr>
        <w:ind w:firstLine="709"/>
        <w:jc w:val="both"/>
        <w:rPr>
          <w:sz w:val="28"/>
          <w:szCs w:val="28"/>
        </w:rPr>
      </w:pPr>
      <w:r w:rsidRPr="004513D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подготовку муниципальных правовых актов по вопросам </w:t>
      </w:r>
      <w:r w:rsidRPr="004513D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дополнительного</w:t>
      </w:r>
      <w:r w:rsidRPr="004513D9">
        <w:rPr>
          <w:sz w:val="28"/>
          <w:szCs w:val="28"/>
        </w:rPr>
        <w:t xml:space="preserve"> образования в образовательных организациях;</w:t>
      </w:r>
    </w:p>
    <w:p w:rsidR="002D0229" w:rsidRPr="004513D9" w:rsidRDefault="002D0229" w:rsidP="002D0229">
      <w:pPr>
        <w:ind w:firstLine="709"/>
        <w:jc w:val="both"/>
        <w:rPr>
          <w:sz w:val="28"/>
          <w:szCs w:val="28"/>
        </w:rPr>
      </w:pPr>
      <w:r w:rsidRPr="004513D9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 и финансовое обеспечение выполнения муниципального задания на оказание услуги</w:t>
      </w:r>
      <w:r w:rsidRPr="004513D9">
        <w:rPr>
          <w:sz w:val="28"/>
          <w:szCs w:val="28"/>
        </w:rPr>
        <w:t>;</w:t>
      </w:r>
    </w:p>
    <w:p w:rsidR="002D0229" w:rsidRPr="004513D9" w:rsidRDefault="002D0229" w:rsidP="002D0229">
      <w:pPr>
        <w:ind w:firstLine="709"/>
        <w:jc w:val="both"/>
        <w:rPr>
          <w:sz w:val="28"/>
          <w:szCs w:val="28"/>
        </w:rPr>
      </w:pPr>
      <w:r w:rsidRPr="004513D9">
        <w:rPr>
          <w:sz w:val="28"/>
          <w:szCs w:val="28"/>
        </w:rPr>
        <w:t xml:space="preserve">- </w:t>
      </w:r>
      <w:bookmarkStart w:id="8" w:name="sub_10914"/>
      <w:r w:rsidRPr="004513D9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и и полномочия учредителей </w:t>
      </w:r>
      <w:r w:rsidRPr="004513D9">
        <w:rPr>
          <w:sz w:val="28"/>
          <w:szCs w:val="28"/>
        </w:rPr>
        <w:t>образовательных организаций, за исключением полномочий департамента муниципальной собственности и земельных ресурсов администрации города;</w:t>
      </w:r>
    </w:p>
    <w:p w:rsidR="002D0229" w:rsidRPr="004513D9" w:rsidRDefault="002D0229" w:rsidP="002D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917"/>
      <w:bookmarkEnd w:id="8"/>
      <w:r w:rsidRPr="004513D9">
        <w:rPr>
          <w:sz w:val="28"/>
          <w:szCs w:val="28"/>
        </w:rPr>
        <w:t>- иные полномочия в сфере образования</w:t>
      </w:r>
      <w:r>
        <w:rPr>
          <w:sz w:val="28"/>
          <w:szCs w:val="28"/>
        </w:rPr>
        <w:t>,</w:t>
      </w:r>
      <w:r w:rsidRPr="004513D9">
        <w:rPr>
          <w:sz w:val="28"/>
          <w:szCs w:val="28"/>
        </w:rPr>
        <w:t xml:space="preserve"> установленные Положением о </w:t>
      </w:r>
      <w:r>
        <w:rPr>
          <w:sz w:val="28"/>
          <w:szCs w:val="28"/>
        </w:rPr>
        <w:t>структурном подразделении администрации города</w:t>
      </w:r>
      <w:r w:rsidRPr="004513D9">
        <w:rPr>
          <w:sz w:val="28"/>
          <w:szCs w:val="28"/>
        </w:rPr>
        <w:t>, утвержденн</w:t>
      </w:r>
      <w:r>
        <w:rPr>
          <w:sz w:val="28"/>
          <w:szCs w:val="28"/>
        </w:rPr>
        <w:t>ого муниципальным правовым актом,</w:t>
      </w:r>
      <w:r w:rsidRPr="004513D9">
        <w:rPr>
          <w:sz w:val="28"/>
          <w:szCs w:val="28"/>
        </w:rPr>
        <w:t xml:space="preserve"> и иными нормативными правовыми актами.</w:t>
      </w:r>
    </w:p>
    <w:bookmarkEnd w:id="9"/>
    <w:p w:rsidR="002D0229" w:rsidRDefault="002D0229" w:rsidP="002D02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 Образовательные организации осуществляют:</w:t>
      </w:r>
    </w:p>
    <w:p w:rsidR="002D0229" w:rsidRDefault="002D0229" w:rsidP="002D02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дополнительного образования; </w:t>
      </w:r>
    </w:p>
    <w:p w:rsidR="002D0229" w:rsidRDefault="002D0229" w:rsidP="002D02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зачисление детей.</w:t>
      </w:r>
    </w:p>
    <w:p w:rsidR="00245DE0" w:rsidRPr="00245DE0" w:rsidRDefault="00245DE0" w:rsidP="002D0229">
      <w:pPr>
        <w:jc w:val="both"/>
      </w:pPr>
    </w:p>
    <w:sectPr w:rsidR="00245DE0" w:rsidRPr="00245DE0" w:rsidSect="002931A5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22BB"/>
    <w:rsid w:val="00016DB9"/>
    <w:rsid w:val="0002412E"/>
    <w:rsid w:val="00092300"/>
    <w:rsid w:val="000B37B6"/>
    <w:rsid w:val="0016412D"/>
    <w:rsid w:val="00165F75"/>
    <w:rsid w:val="001735F2"/>
    <w:rsid w:val="00245DE0"/>
    <w:rsid w:val="002710D9"/>
    <w:rsid w:val="002931A5"/>
    <w:rsid w:val="002A57A5"/>
    <w:rsid w:val="002D0229"/>
    <w:rsid w:val="002F3841"/>
    <w:rsid w:val="0032793F"/>
    <w:rsid w:val="003D5669"/>
    <w:rsid w:val="00465C36"/>
    <w:rsid w:val="0048691F"/>
    <w:rsid w:val="004C51B3"/>
    <w:rsid w:val="00515DDC"/>
    <w:rsid w:val="0052688A"/>
    <w:rsid w:val="00581F16"/>
    <w:rsid w:val="005B3BE8"/>
    <w:rsid w:val="005B4381"/>
    <w:rsid w:val="005D0E37"/>
    <w:rsid w:val="00645DD1"/>
    <w:rsid w:val="00685F61"/>
    <w:rsid w:val="006A31BA"/>
    <w:rsid w:val="00763784"/>
    <w:rsid w:val="008023E6"/>
    <w:rsid w:val="00845598"/>
    <w:rsid w:val="0086195A"/>
    <w:rsid w:val="00927F73"/>
    <w:rsid w:val="0095228A"/>
    <w:rsid w:val="0096796D"/>
    <w:rsid w:val="009A64AB"/>
    <w:rsid w:val="00A46654"/>
    <w:rsid w:val="00AA650E"/>
    <w:rsid w:val="00AE456B"/>
    <w:rsid w:val="00AF5E0B"/>
    <w:rsid w:val="00B3748A"/>
    <w:rsid w:val="00B9237D"/>
    <w:rsid w:val="00BC5331"/>
    <w:rsid w:val="00D2046D"/>
    <w:rsid w:val="00D43F60"/>
    <w:rsid w:val="00D670EB"/>
    <w:rsid w:val="00D7012B"/>
    <w:rsid w:val="00D82EF1"/>
    <w:rsid w:val="00DE6326"/>
    <w:rsid w:val="00E56C80"/>
    <w:rsid w:val="00E72923"/>
    <w:rsid w:val="00EC20D9"/>
    <w:rsid w:val="00F71D5A"/>
    <w:rsid w:val="00F726EE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FB552A9A8CCA824BF3CA4DA20767A8609C8E99D97B72AC68D24F7E7DK0f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FB552A9A8CCA824BF3CA4DA20767A8609C8598DD7C72AC68D24F7E7DK0f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Ивлев Вадим Михайлович</cp:lastModifiedBy>
  <cp:revision>2</cp:revision>
  <cp:lastPrinted>2015-11-24T09:45:00Z</cp:lastPrinted>
  <dcterms:created xsi:type="dcterms:W3CDTF">2015-11-25T07:21:00Z</dcterms:created>
  <dcterms:modified xsi:type="dcterms:W3CDTF">2015-11-25T07:21:00Z</dcterms:modified>
</cp:coreProperties>
</file>