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УТВЕРЖДАЮ</w:t>
      </w:r>
    </w:p>
    <w:p w:rsidR="00C32560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1B0B41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0B41" w:rsidRPr="00D4363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B41" w:rsidRPr="00D43639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1B0B41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B0B41" w:rsidRDefault="001B0B41" w:rsidP="001B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3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C32560">
        <w:rPr>
          <w:rFonts w:ascii="Times New Roman" w:hAnsi="Times New Roman" w:cs="Times New Roman"/>
          <w:sz w:val="28"/>
          <w:szCs w:val="28"/>
        </w:rPr>
        <w:t>С.В. Щербина</w:t>
      </w: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отбора </w:t>
      </w:r>
      <w:r w:rsidR="00C7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субъектов малого и среднего предпринимательства для предоставления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субсидий на </w:t>
      </w:r>
      <w:r w:rsidR="00304583"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32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9468F" w:rsidRPr="001E1D91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6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1796"/>
      </w:tblGrid>
      <w:tr w:rsidR="00E9468F" w:rsidRPr="001E1D91" w:rsidTr="00C32725">
        <w:trPr>
          <w:trHeight w:val="908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отбора (дата и время начала (окончания) подачи (приема) заявок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субсидии (далее – заявки)),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возможности проведения нескольких этапов отбора с указанием сроков (порядка) их проведения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560" w:rsidRPr="00C32560" w:rsidRDefault="00C32560" w:rsidP="00C32560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подачи (приема) заявок: 09.00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</w:t>
            </w: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C32560" w:rsidRPr="00C32560" w:rsidRDefault="00C32560" w:rsidP="00C32560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подачи (приема) заявок: 17.00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3461EA" w:rsidRPr="001E1D91" w:rsidRDefault="00C32560" w:rsidP="00C32560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рабочие дни (за исключением выходных и праздничных дней) с 9.00 до 17.00 часов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место нахождения, почтовый адрес и адрес электронной почты, номер контактного телефона органа, ответственного за проведение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E1D91" w:rsidRDefault="0011391B" w:rsidP="008A0037">
            <w:pPr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583"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экономического развития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Департамент)</w:t>
            </w:r>
          </w:p>
          <w:p w:rsidR="00304583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A7392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очтовый а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дрес: ул. Таежная, 24, г. Нижневартовск, Ханты-Мансийский автономный округ - Югра, 628602</w:t>
            </w:r>
          </w:p>
          <w:p w:rsidR="006A7392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елефоны: (3466) 24-10-97, </w:t>
            </w:r>
            <w:r w:rsidR="00041A82">
              <w:rPr>
                <w:rFonts w:ascii="Times New Roman" w:eastAsia="Calibri" w:hAnsi="Times New Roman" w:cs="Times New Roman"/>
                <w:sz w:val="24"/>
                <w:szCs w:val="24"/>
              </w:rPr>
              <w:t>24-21-26; факс: (3466) 41-54-51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4583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лектронная почта: ed@n-vartovsk.ru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предоставления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E1D91" w:rsidRDefault="0011391B" w:rsidP="00D7206B">
            <w:pPr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7392"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езультатом предоставления субсидии является </w:t>
            </w:r>
            <w:r w:rsidR="00D7206B">
              <w:rPr>
                <w:rFonts w:ascii="Times New Roman" w:hAnsi="Times New Roman" w:cs="Times New Roman"/>
                <w:sz w:val="24"/>
                <w:szCs w:val="24"/>
              </w:rPr>
              <w:t>увеличение не менее чем на 1 единицу количества рабочих мест на 25 декабря года, в котором заключено соглашение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Доменное имя, и (или) сетевой адрес, и (или) указатели страниц сайта в информационно-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телекоммуникационной сети «Интернет», на котором обеспечивается проведение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0BA6" w:rsidRDefault="007B0BA6" w:rsidP="008A0037">
            <w:pPr>
              <w:tabs>
                <w:tab w:val="left" w:pos="14459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 органов местного самоуправления города Нижневартовска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Pr="007A1F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7A1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подрубрик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106A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о проведении отборов (конкурсов) для предоставления субсидий (грантов)» рубрики 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«Поддержка малого и среднего предпринимательства»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«Предпринимательство»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для бизнеса»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468F" w:rsidRPr="001E1D91" w:rsidRDefault="007B0BA6" w:rsidP="008A0037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pacing w:before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A2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подача заявок осуществляется через официальный сайт органов местного самоуправления города Нижневартовска </w:t>
            </w:r>
            <w:r w:rsidR="000106A2" w:rsidRPr="007A1F3D">
              <w:rPr>
                <w:rFonts w:ascii="Times New Roman" w:hAnsi="Times New Roman" w:cs="Times New Roman"/>
              </w:rPr>
              <w:t>(</w:t>
            </w:r>
            <w:hyperlink r:id="rId6" w:history="1">
              <w:r w:rsidR="000106A2" w:rsidRPr="007A1F3D">
                <w:rPr>
                  <w:rStyle w:val="a3"/>
                  <w:rFonts w:ascii="Times New Roman" w:hAnsi="Times New Roman" w:cs="Times New Roman"/>
                </w:rPr>
                <w:t>https://www.n-vartovsk.ru/</w:t>
              </w:r>
            </w:hyperlink>
            <w:r w:rsidR="000106A2" w:rsidRPr="007A1F3D">
              <w:rPr>
                <w:rFonts w:ascii="Times New Roman" w:hAnsi="Times New Roman" w:cs="Times New Roman"/>
              </w:rPr>
              <w:t>)</w:t>
            </w:r>
            <w:r w:rsidR="000106A2">
              <w:rPr>
                <w:rFonts w:ascii="Times New Roman" w:hAnsi="Times New Roman" w:cs="Times New Roman"/>
              </w:rPr>
              <w:t>:</w:t>
            </w:r>
            <w:r w:rsidRPr="000106A2">
              <w:rPr>
                <w:rFonts w:ascii="Times New Roman" w:eastAsiaTheme="minorHAnsi" w:hAnsi="Times New Roman" w:cs="Times New Roman"/>
                <w:color w:val="000000"/>
              </w:rPr>
              <w:t xml:space="preserve"> в рубрике «</w:t>
            </w:r>
            <w:hyperlink r:id="rId7" w:tooltip="Оказание финансовой поддержки субъектам малого и среднего предпринимательства" w:history="1">
              <w:r w:rsidR="000106A2" w:rsidRPr="000106A2">
                <w:rPr>
                  <w:rFonts w:ascii="Times New Roman" w:eastAsiaTheme="minorHAnsi" w:hAnsi="Times New Roman" w:cs="Times New Roman"/>
                  <w:color w:val="000000"/>
                </w:rPr>
                <w:t>Оказание финансовой поддержки субъектам малого и среднего предпринимательства</w:t>
              </w:r>
            </w:hyperlink>
            <w:r w:rsidRPr="000106A2">
              <w:rPr>
                <w:rFonts w:ascii="Times New Roman" w:hAnsi="Times New Roman" w:cs="Times New Roman"/>
                <w:color w:val="000000"/>
              </w:rPr>
              <w:t>»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подраздел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06A2">
              <w:rPr>
                <w:rFonts w:ascii="Times New Roman" w:hAnsi="Times New Roman" w:cs="Times New Roman"/>
                <w:color w:val="000000"/>
              </w:rPr>
              <w:t>«Навигатор мер поддержки города Нижневартовска» раздела «</w:t>
            </w:r>
            <w:r>
              <w:rPr>
                <w:rFonts w:ascii="Times New Roman" w:hAnsi="Times New Roman" w:cs="Times New Roman"/>
                <w:color w:val="000000"/>
              </w:rPr>
              <w:t>Информация для бизнеса»</w:t>
            </w:r>
          </w:p>
        </w:tc>
      </w:tr>
      <w:tr w:rsidR="00E9468F" w:rsidRPr="001E1D91" w:rsidTr="00014386">
        <w:trPr>
          <w:trHeight w:val="67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участникам отбора в соответствии с пунктами 1.9, </w:t>
            </w:r>
            <w:hyperlink r:id="rId8" w:anchor="p95" w:history="1">
              <w:r w:rsidRPr="001E1D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2.2</w:t>
              </w:r>
            </w:hyperlink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</w:t>
            </w:r>
            <w:r w:rsidR="00A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субсидий субъектам малого и среднего предпринимательства (далее – Порядок)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перечень документов, представляемых ими для подтверждения соответствия указанным требованиям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7392" w:rsidRPr="001E1D91" w:rsidRDefault="00E9468F" w:rsidP="008A0037">
            <w:pPr>
              <w:pStyle w:val="ConsPlusNormal"/>
              <w:tabs>
                <w:tab w:val="left" w:pos="6946"/>
              </w:tabs>
              <w:ind w:left="30" w:right="139" w:firstLine="290"/>
              <w:jc w:val="both"/>
            </w:pPr>
            <w:r w:rsidRPr="001E1D91">
              <w:t> </w:t>
            </w:r>
            <w:r w:rsidR="0011391B">
              <w:t>к</w:t>
            </w:r>
            <w:r w:rsidR="006A7392" w:rsidRPr="001E1D91">
              <w:t>атегории участников отбора, имеющих право на получение субсидии:</w:t>
            </w:r>
          </w:p>
          <w:p w:rsidR="00D7206B" w:rsidRPr="00D7206B" w:rsidRDefault="00D7206B" w:rsidP="00D7206B">
            <w:pPr>
              <w:pStyle w:val="HTML"/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соответствующие условиям оказания поддержки, установленным статьей 14 Федерального закона от 24.07.2007 N 209-ФЗ, сведения о которых внесены в единый реестр субъектов малого и среднего предпринимательства в соответствии со статьей 4.1 Федерального закона N 209-ФЗ; </w:t>
            </w:r>
          </w:p>
          <w:p w:rsidR="00D7206B" w:rsidRPr="00D7206B" w:rsidRDefault="00D7206B" w:rsidP="00D7206B">
            <w:pPr>
              <w:pStyle w:val="HTML"/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- состоящие на налоговом учете в Ханты-Мансийском автономном округе - Югре и осуществляющие деятельность на территории города Нижневартовска; </w:t>
            </w:r>
          </w:p>
          <w:p w:rsidR="00D7206B" w:rsidRPr="00D7206B" w:rsidRDefault="00D7206B" w:rsidP="000F2460">
            <w:pPr>
              <w:pStyle w:val="HTML"/>
              <w:tabs>
                <w:tab w:val="left" w:pos="6946"/>
              </w:tabs>
              <w:spacing w:after="0" w:line="240" w:lineRule="auto"/>
              <w:ind w:left="28" w:right="142"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осуществляющие социально значимые виды деятельности, определенные в подпункте 2) пункта 1.4 Порядка (для участников отбора, заявившихся на предоставление финансовой поддержки в рамках регионального проекта "Акселерация субъектов малого и среднего предпринимательства"); </w:t>
            </w:r>
          </w:p>
          <w:p w:rsidR="007C4B96" w:rsidRPr="00D07230" w:rsidRDefault="00D7206B" w:rsidP="000F2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42" w:firstLine="289"/>
              <w:contextualSpacing/>
              <w:jc w:val="both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- впервые зарегистрированные и действующие менее 1 года, осуществляющие социально значимые виды деятельности, определенные в подпункте 2) пункта 1.4 Порядка (для участников отбора, заявившихся на предоставление финансовой поддержки в рамках регионального проекта "Создание условий для легкого старта и комфортного ведения бизнеса"). </w:t>
            </w:r>
          </w:p>
          <w:p w:rsidR="000F2460" w:rsidRDefault="000F2460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Участники отбора должны соответствовать следующим требованиям на </w:t>
            </w:r>
            <w:r w:rsidR="001A1F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</w:t>
            </w:r>
            <w:r w:rsid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1A1F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</w:t>
            </w:r>
            <w:r w:rsid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 участника отбора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Нижневартовск;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 реестре дисквалифицированных лиц отсутствуют сведения о дисквалифицированных руководителе, членах </w:t>
            </w: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и об индивидуальном предпринимателе, являющемся участником отбора;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50%;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участники отбора не должны получать средства из бюджета города на основании иных муниципальных правовых актов на цели, установленные настоящим постановлением;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 отбора, заявившийся на предоставление финансовой поддержки в рамках регионального проекта "Акселерация субъектов малого и среднего предпринимательства", не должен получать аналогичную поддержку в рамках регионального проекта "Создание условий для легкого старта и комфортного ведения бизнеса" и наоборот;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 отношении участника отбора в течение 12 месяцев, предшествующих дате окончания срока приема заявок, не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– Югры от 30.12.2021 №633-п «О мерах по реализации государственной программы Ханты-Мансийского автономного округа – Югры «Развитие экономического потенциала»;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 отбора - индивидуальный предприниматель, либо лицо, осуществляющее функции единоличного исполнительного органа юридического лица - участника отбора, члена коллегиального исполнительного органа юридического лица - участника отбора, либо лицо, являющееся контролирующим лицом юридического лица - участника отбора, либо лицо, имеющее право давать юридическому лицу - участнику отбора обязательные для него указания, не должны иметь заинтересованности в совершении сделки, затраты по которой представлены в подтверждение произведенных расходов.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Указанные лица признаются заинтересованными в совершении сделки в случаях, если они, их супруги (в том числе бывшие), родители, дети, полнородные и </w:t>
            </w:r>
            <w:proofErr w:type="spellStart"/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братья и сестры, усыновители и усыновленные и (или) подконтрольные им лица (подконтрольные организации):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являются стороной, выгодоприобретателем, посредником или представителем в сделке;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являются контролирующим лицом юридического лица, являющегося стороной, выгодоприобретателем, посредником или представителем в сделке;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занимают должности в органах управления юридического лица, являющегося стороной, </w:t>
            </w: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 </w:t>
            </w:r>
          </w:p>
          <w:p w:rsidR="00E9468F" w:rsidRPr="001E1D91" w:rsidRDefault="000F2460" w:rsidP="000F2460">
            <w:pPr>
              <w:pStyle w:val="ConsPlusNormal"/>
              <w:tabs>
                <w:tab w:val="left" w:pos="6946"/>
              </w:tabs>
              <w:ind w:left="30" w:right="139" w:firstLine="290"/>
              <w:contextualSpacing/>
              <w:jc w:val="both"/>
            </w:pPr>
            <w:r w:rsidRPr="000F2460">
              <w:rPr>
                <w:rFonts w:eastAsiaTheme="minorEastAsia"/>
              </w:rPr>
      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      </w:r>
          </w:p>
        </w:tc>
      </w:tr>
      <w:tr w:rsidR="00090678" w:rsidRPr="001E1D91" w:rsidTr="00014386">
        <w:trPr>
          <w:trHeight w:val="67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0678" w:rsidRPr="001E1D91" w:rsidRDefault="00090678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документов, представляемых участниками отбора в соответствии с пунктом 2.3 Порядка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2FF" w:rsidRPr="001322FF" w:rsidRDefault="001322FF" w:rsidP="000F2460">
            <w:pPr>
              <w:tabs>
                <w:tab w:val="left" w:pos="8651"/>
              </w:tabs>
              <w:spacing w:after="0" w:line="240" w:lineRule="auto"/>
              <w:ind w:left="127" w:right="111" w:firstLine="1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1322FF">
              <w:rPr>
                <w:rFonts w:ascii="Times New Roman" w:hAnsi="Times New Roman"/>
                <w:sz w:val="24"/>
                <w:szCs w:val="24"/>
              </w:rPr>
              <w:t>документов:</w:t>
            </w:r>
          </w:p>
          <w:p w:rsidR="001322FF" w:rsidRPr="001322FF" w:rsidRDefault="001322FF" w:rsidP="000F246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5" w:right="111" w:firstLine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hAnsi="Times New Roman"/>
                <w:sz w:val="24"/>
                <w:szCs w:val="24"/>
              </w:rPr>
              <w:t>заявка (форма размещена на официальном сайте);</w:t>
            </w:r>
          </w:p>
          <w:p w:rsidR="000F2460" w:rsidRPr="000F2460" w:rsidRDefault="001322FF" w:rsidP="000F2460">
            <w:pPr>
              <w:spacing w:after="0"/>
              <w:ind w:left="125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0F2460"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0F2460" w:rsidRPr="000F24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согласие</w:t>
              </w:r>
            </w:hyperlink>
            <w:r w:rsidR="000F2460"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обработку персональных данных (для индивидуального предпринимателя и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 по форме согласно приложению 3 к Порядку; </w:t>
            </w:r>
          </w:p>
          <w:p w:rsidR="000F2460" w:rsidRPr="000F2460" w:rsidRDefault="000F2460" w:rsidP="000F2460">
            <w:pPr>
              <w:spacing w:after="0" w:line="240" w:lineRule="auto"/>
              <w:ind w:left="125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 документов, заверенные подписью руководителя (уполномоченного лица) и печатью (при ее наличии), с предъявлением оригиналов или копий, заверенных нотариусом: </w:t>
            </w:r>
          </w:p>
          <w:p w:rsidR="000F2460" w:rsidRPr="000F2460" w:rsidRDefault="000F2460" w:rsidP="000F2460">
            <w:pPr>
              <w:spacing w:after="0" w:line="240" w:lineRule="auto"/>
              <w:ind w:left="125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паспорта гражданина (для индивидуального предпринимателя,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лица); </w:t>
            </w:r>
          </w:p>
          <w:p w:rsidR="000F2460" w:rsidRPr="000F2460" w:rsidRDefault="000F2460" w:rsidP="000F2460">
            <w:pPr>
              <w:spacing w:after="0" w:line="240" w:lineRule="auto"/>
              <w:ind w:left="125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документа, подтверждающего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подтверждающих произведенные затраты, соответствующие видам субсидируемых затрат и условиям, установленным в </w:t>
            </w:r>
            <w:hyperlink r:id="rId10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подпунктах 3.2.2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1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3.2.5 пункта 3.2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оформленных на участника отбора (договоры, платежные поручения, счета-фактуры, акты выполненных работ и т.д.);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документа, подтверждающего право собственности (право владения или пользования на других законных основаниях (аренда, субаренда, безвозмездное пользование)) на нежилое помещение, используемое в целях осуществления социально значимого вида деятельности и находящееся на территории города Нижневартовска.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отбора, заявившийся на возмещение затрат по приобретению оборудования (основных средств) в рамках регионального проекта "Акселерация субъектов малого и среднего предпринимательства" или основных средств (оборудования, оргтехники) в рамках регионального проекта "Создание условий для легкого старта и комфортного ведения бизнеса" (далее в настоящем пункте - оборудование) дополнительно представляет: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копию технической документации (паспорт, гарантийный талон, иной документ) оборудования (при наличии) в случае, если в ней указаны его серийный (заводской) номер и (или) дата производства (изготовления), заверенную подписью руководителя (уполномоченного лица) и печатью (при ее наличии), с предъявлением оригинала или копии, заверенной нотариусом;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фотографии оборудования, где видны его общий вид, серийный (заводской) номер (при наличии), дата производства (изготовления) (при наличии);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случае отсутствия даты производства (изготовления) и (или) серийного (заводского) номера в технической документации, на самом оборудовании - информационное письмо с указанием даты производства (изготовления), инвентарного номера;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информационное письмо с указанием группировки 320 "Информационное, компьютерное и телекоммуникационное оборудование" или группировки 330 "Прочие машины и оборудование, включая хозяйственный инвентарь, и другие объекты" Общероссийского </w:t>
            </w:r>
            <w:hyperlink r:id="rId12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классификатора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N 2018-ст (далее - ОКОФ), к которой относится оборудование.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отбора, заявившийся на возмещение затрат на приобретение сырья, необходимого для производства продуктов питания, дополнительно представляет информационное письмо с пояснениями, для производства какого продукта питания, производимого участником отбора, необходимо приобретенное сырье.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      </w:r>
            <w:hyperlink r:id="rId13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4.1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N 209-ФЗ, дополнительно представляют </w:t>
            </w:r>
            <w:hyperlink r:id="rId14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заявление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N 209-ФЗ, по форме, утвержденной приказом Министерства экономического развития Российской Федерации от 10.03.2016 N 113.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отбора, заявившийся на возмещение затрат по приобретению лицензионного программного продукта, дополнительно представляет информационное письмо с указанием группировки 730 "Программное обеспечение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базы данных" </w:t>
            </w:r>
            <w:hyperlink r:id="rId15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ОКОФ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которой относится лицензионный программный продукт, при обязательном предъявлении документа, подтверждающего, что приобретенный продукт лицензионный. </w:t>
            </w:r>
          </w:p>
          <w:p w:rsidR="00090678" w:rsidRPr="001322FF" w:rsidRDefault="00090678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127" w:right="139" w:firstLine="189"/>
              <w:contextualSpacing/>
              <w:jc w:val="both"/>
            </w:pP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 и требования, предъявляемые к их форме и содержанию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322FF" w:rsidRDefault="00050B6D" w:rsidP="000F2460">
            <w:pPr>
              <w:tabs>
                <w:tab w:val="left" w:pos="8651"/>
              </w:tabs>
              <w:spacing w:after="0" w:line="240" w:lineRule="auto"/>
              <w:ind w:left="30" w:right="139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15.06.2022</w:t>
            </w:r>
            <w:r w:rsidR="005C278D"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частник отбора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представляет через официальный сайт ("Информация для бизнеса" / "Навигатор мер поддержки города Нижневартовска") или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 по адресу: г. Нижневартовск, ул. Мира, 25/12 заявку, содержащую согласие участника отбора на публикацию (размещение) в информационно-телекоммуникационной сети "Интернет" информации о нем, о подаваемой </w:t>
            </w:r>
            <w:hyperlink w:anchor="Par363" w:tooltip="                     заявка о предоставлении субсидии." w:history="1">
              <w:r w:rsidR="005C278D"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заявке</w:t>
              </w:r>
            </w:hyperlink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иной информации о нем, связанной с проведением отбора, по форме согласно приложению 2 к Порядку, размещенной на официальном сайте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отзыва заявок участниками отбора, их возврата, в том числе основания для такого возврата, порядок внесения изменений в заявки участниками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50E6" w:rsidRPr="00EF50E6" w:rsidRDefault="001322FF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50E6"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 отбора вправе отозвать заявку, внести изменения в заявку не позднее срока окончания подачи заявок посредством представления в Департамент лично или по доверенности уполномоченным лицом уведомления об отзыве заявки (заявления о внесении изменений в заявку), подписанного лицом, уполномоченным на осуществление действий от имени участника отбора, и скрепленного печатью (при ее наличии) участника отбора.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возврата заявки является отзыв заявки участником отбора.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 </w:t>
            </w:r>
            <w:hyperlink w:anchor="Par84" w:tooltip="2.3. Участник отбора, соответствующий требованиям, установленным пунктами 1.9, 2.2 Порядка, представляет в сроки, установленные в объявлении о проведении отбора, через официальный сайт (&quot;Информация для бизнеса&quot; / &quot;Навигатор мер поддержки города Нижневартовска&quot;" w:history="1">
              <w:r w:rsidRPr="00EF50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2.3</w:t>
              </w:r>
            </w:hyperlink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путем направления по почте с уведомлением о вручении.</w:t>
            </w:r>
          </w:p>
          <w:p w:rsidR="00E9468F" w:rsidRPr="001E1D91" w:rsidRDefault="00EF50E6" w:rsidP="001322FF">
            <w:pPr>
              <w:pStyle w:val="ConsPlusNormal"/>
              <w:tabs>
                <w:tab w:val="left" w:pos="6946"/>
              </w:tabs>
              <w:ind w:left="30" w:right="139" w:firstLine="286"/>
              <w:contextualSpacing/>
              <w:jc w:val="both"/>
            </w:pPr>
            <w:r w:rsidRPr="00EF50E6">
              <w:t>Со дня регистрации Департаментом заявления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разделом. При этом регистрация заявления о внесении изменений в заявку не влияет на очередность рассмотрения ранее поданной участником отбора заявки</w:t>
            </w:r>
            <w:r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рассмотрения заявок в порядке очередности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1322F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>аявки о предоставлении субсидии рассматриваются в порядке очередности их подачи</w:t>
            </w:r>
            <w:r w:rsidR="0097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1BF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Заявка, поданная в МФЦ, регистрируется в МФЦ в день ее подачи. </w:t>
            </w:r>
          </w:p>
          <w:p w:rsidR="002C21BF" w:rsidRPr="004131A5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Заявка, поданная через официальный</w:t>
            </w:r>
            <w:r w:rsidR="00C17F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сайт ("Информация для бизнеса"/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"Навигатор мер поддержки города Нижневартовска"), регистрируется в Департаменте в день ее поступления. В этом случае оригинал заявки, поданной в электронном виде, с приложением документов (копий документов), должен быть представлен в Департамент участником отбора до истечения рабочего дня, следующего за днем подачи заявки в электронном виде. Департамент регистрирует заявку в день ее поступления, при этом датой подачи заявки считается дата регистрации Департаментом заявки, поданной в электронном виде.</w:t>
            </w:r>
          </w:p>
          <w:p w:rsidR="00310CC0" w:rsidRPr="002C21BF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Департамент регистрирует заявки с приложенными к ним до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кументами (копиями документов),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, поступившие из МФЦ и через официальный</w:t>
            </w:r>
            <w:r w:rsidR="00C17F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сайт ("Информация для бизнеса"/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"Навигатор мер поддержки города Нижневартовска"), в день их поступления в порядке очередности.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размещения результатов отбора на едином портале бюджетной системы Российской Федерации в информационно-телекоммуникационной сети "Интернет" и официальном сайте органов местного самоуправления города Нижневартовска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9769BD" w:rsidP="009769BD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о результатах рассмотрения заявок размещается не позднее </w:t>
            </w:r>
            <w:r w:rsidR="0004662D">
              <w:rPr>
                <w:rFonts w:ascii="Times New Roman" w:eastAsiaTheme="minorEastAsia" w:hAnsi="Times New Roman" w:cs="Times New Roman"/>
                <w:sz w:val="24"/>
                <w:szCs w:val="24"/>
              </w:rPr>
              <w:t>24.08.2022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9468F" w:rsidRPr="009769BD" w:rsidRDefault="009769BD" w:rsidP="009769BD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</w:t>
            </w: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размещается на официальном сайте органов местного самоуправления города Нижневартовска (</w:t>
            </w:r>
            <w:hyperlink r:id="rId16" w:history="1">
              <w:r w:rsidRPr="009769BD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): в подрубрике «Информация о результатах рассмотрения заявок по предоставлению субсидий (грантов)» рубрики «Поддержка малого и среднего предпринимательства» подраздела «Предпринимательство» раздела «Информация для бизнеса»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568" w:rsidRPr="001E1D91" w:rsidRDefault="009769BD" w:rsidP="001322FF">
            <w:pPr>
              <w:pStyle w:val="ConsPlusNormal"/>
              <w:tabs>
                <w:tab w:val="left" w:pos="6946"/>
              </w:tabs>
              <w:ind w:left="30" w:right="139" w:firstLine="286"/>
              <w:jc w:val="both"/>
            </w:pPr>
            <w:r>
              <w:t xml:space="preserve">участник отбора вправе </w:t>
            </w:r>
            <w:r w:rsidR="001322FF">
              <w:t>с</w:t>
            </w:r>
            <w:r w:rsidR="001E1D91" w:rsidRPr="001E1D91">
              <w:t xml:space="preserve"> </w:t>
            </w:r>
            <w:r w:rsidR="002E7620">
              <w:t>06.06.2022</w:t>
            </w:r>
            <w:r w:rsidR="001E1D91" w:rsidRPr="001E1D91">
              <w:t xml:space="preserve"> по </w:t>
            </w:r>
            <w:r w:rsidR="002E7620">
              <w:t>15.06.2022</w:t>
            </w:r>
            <w:r w:rsidR="001E1D91" w:rsidRPr="001E1D91">
              <w:t xml:space="preserve"> (</w:t>
            </w:r>
            <w:r w:rsidR="000A3568" w:rsidRPr="001E1D91">
              <w:t>со дня размещения объявления о проведении отбора и до окончания срока приема заявок</w:t>
            </w:r>
            <w:r>
              <w:t>)</w:t>
            </w:r>
            <w:r w:rsidR="000A3568" w:rsidRPr="001E1D91">
              <w:t xml:space="preserve"> </w:t>
            </w:r>
            <w:r w:rsidRPr="001E1D91">
              <w:t>направ</w:t>
            </w:r>
            <w:r>
              <w:t>ить</w:t>
            </w:r>
            <w:r w:rsidR="000A3568" w:rsidRPr="001E1D91">
              <w:t xml:space="preserve"> в Департамент запрос о разъяснении положений объявления о проведении отбора, подписанный участником отбора либо лицом, уполномоченным на осуществление действий от имени участника отбора, и скрепленный печатью участника отбора (при наличии).</w:t>
            </w:r>
          </w:p>
          <w:p w:rsidR="00E9468F" w:rsidRPr="001E1D91" w:rsidRDefault="000A3568" w:rsidP="001322FF">
            <w:pPr>
              <w:pStyle w:val="ConsPlusNormal"/>
              <w:tabs>
                <w:tab w:val="left" w:pos="6946"/>
              </w:tabs>
              <w:ind w:left="30" w:right="139" w:firstLine="286"/>
              <w:jc w:val="both"/>
            </w:pPr>
            <w:bookmarkStart w:id="1" w:name="Par102"/>
            <w:bookmarkEnd w:id="1"/>
            <w:r w:rsidRPr="001E1D91">
              <w:t>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со дня регистрации запроса</w:t>
            </w:r>
            <w:r w:rsidR="00D70BB6">
              <w:t xml:space="preserve"> о разъяснении</w:t>
            </w:r>
            <w:r w:rsidR="00D70BB6" w:rsidRPr="001E1D91">
              <w:t xml:space="preserve"> положений объявления о проведении отбора</w:t>
            </w:r>
            <w:r w:rsidR="00D70BB6"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Pr="009769BD" w:rsidRDefault="009769BD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(победители)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отбора </w:t>
            </w: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рабочих дней со дня издания приказа о предоставлении субсидий (об отказе в предоставлении субсидий) и об отклонении заявок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обязан(ы) подписать соглашение</w:t>
            </w:r>
          </w:p>
          <w:p w:rsidR="00310CC0" w:rsidRPr="001E1D91" w:rsidRDefault="00310CC0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68F" w:rsidRPr="001E1D91" w:rsidTr="00B65CC3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(победителей) отбора уклонившимся от заключения соглашения о предоставлении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9468F" w:rsidRPr="001E1D91" w:rsidRDefault="009769BD" w:rsidP="009769BD">
            <w:pPr>
              <w:pStyle w:val="ConsPlusNormal"/>
              <w:tabs>
                <w:tab w:val="left" w:pos="6946"/>
              </w:tabs>
              <w:ind w:left="30" w:right="139" w:firstLine="288"/>
              <w:jc w:val="both"/>
            </w:pPr>
            <w:r>
              <w:t>в</w:t>
            </w:r>
            <w:r w:rsidR="000A3568" w:rsidRPr="00C32725">
              <w:t xml:space="preserve"> случае неявки получателя субсидии в указанный в </w:t>
            </w:r>
            <w:r w:rsidR="00E873BB">
              <w:t>уведомлении</w:t>
            </w:r>
            <w:r w:rsidR="000A3568" w:rsidRPr="00C32725">
              <w:t xml:space="preserve"> срок для подписания Соглашения, он считается уклони</w:t>
            </w:r>
            <w:r>
              <w:t>вшимся от заключения Соглашения</w:t>
            </w:r>
          </w:p>
        </w:tc>
      </w:tr>
      <w:tr w:rsidR="00C60BA3" w:rsidRPr="001E1D91" w:rsidTr="00D72579">
        <w:trPr>
          <w:trHeight w:val="169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60BA3" w:rsidRPr="00B65CC3" w:rsidRDefault="00C60BA3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 субсидируемых затрат, размер и специальные условия предоставления субсидии</w:t>
            </w:r>
          </w:p>
        </w:tc>
        <w:tc>
          <w:tcPr>
            <w:tcW w:w="11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78B0" w:rsidRPr="00B65CC3" w:rsidRDefault="00D07230" w:rsidP="001322FF">
            <w:pPr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C78B0" w:rsidRPr="005C78B0">
              <w:rPr>
                <w:rFonts w:ascii="Times New Roman" w:hAnsi="Times New Roman" w:cs="Times New Roman"/>
                <w:sz w:val="24"/>
                <w:szCs w:val="24"/>
              </w:rPr>
              <w:t>инансовая поддержка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Субъекты)</w:t>
            </w:r>
            <w:r w:rsidR="005C78B0" w:rsidRPr="005C78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78B0"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социально значимые виды деятельности: 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1. Возмещение части затрат на аренду (субаренду) нежилых помещений</w:t>
            </w:r>
            <w:r w:rsidR="00B65CC3"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не более 50% от общего объема затрат и не более </w:t>
            </w:r>
            <w:r w:rsidR="00961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00 тыс. рублей в год для одного Субъекта. 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 осуществляется возмещение арендных платежей за нежилые помещения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      </w:r>
            <w:hyperlink r:id="rId17" w:history="1">
              <w:r w:rsidRPr="00B65C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 №209-ФЗ.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К возмещению принимаются затраты Субъектов по договорам аренды (субаренды) нежилых помещений, заключенным в установленной действующим законодательством форме, и зарегистрированным, если иное не установлено законом, без учета коммунальных услуг. 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2. Возмещение части затрат по приобретению нового оборудования (основных средств) и лицензионных программных продуктов в размере не более 80% от об</w:t>
            </w:r>
            <w:r w:rsidR="00961474">
              <w:rPr>
                <w:rFonts w:ascii="Times New Roman" w:hAnsi="Times New Roman" w:cs="Times New Roman"/>
                <w:sz w:val="24"/>
                <w:szCs w:val="24"/>
              </w:rPr>
              <w:t>щего объема затрат, и не более 5</w:t>
            </w: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00 тыс. рублей в год на одного Субъекта.</w:t>
            </w:r>
          </w:p>
          <w:p w:rsidR="00D07230" w:rsidRPr="00D07230" w:rsidRDefault="00D07230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30">
              <w:rPr>
                <w:rFonts w:ascii="Times New Roman" w:hAnsi="Times New Roman" w:cs="Times New Roman"/>
                <w:sz w:val="24"/>
                <w:szCs w:val="24"/>
              </w:rPr>
              <w:t>Возмещение затрат Субъектам осуществляется на:</w:t>
            </w:r>
          </w:p>
          <w:p w:rsidR="00D07230" w:rsidRPr="00D07230" w:rsidRDefault="00D07230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нового оборудования, относящегося к основным средствам (далее - оборудование), стоимостью более 20 тыс. рублей за единицу, и относящегося к группировке 320 «Информационное, компьютерное и телекоммуникационное оборудование» или к группировке 330 «Прочие машины и оборудование, включая хозяйственный инвентарь, и другие объекты» Общероссийского </w:t>
            </w:r>
            <w:hyperlink r:id="rId18" w:history="1">
              <w:r w:rsidRPr="00D07230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классификатора</w:t>
              </w:r>
            </w:hyperlink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№2018-ст. Возмещению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производства), на доставку и монтаж оборудования;</w:t>
            </w:r>
          </w:p>
          <w:p w:rsidR="00D07230" w:rsidRPr="00D07230" w:rsidRDefault="00D07230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-  приобретение лицензионных программных продуктов, относящихся к группировке 730 «Программное обеспечение и базы данных» Общероссийского </w:t>
            </w:r>
            <w:hyperlink r:id="rId19" w:history="1">
              <w:r w:rsidRPr="00D07230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классификатора</w:t>
              </w:r>
            </w:hyperlink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фондов (ОКОФ), при обязательном предъявлении документа, подтверждающего, что приобретенный продукт лицензионный.</w:t>
            </w:r>
          </w:p>
          <w:p w:rsidR="00C60BA3" w:rsidRDefault="00C60BA3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3. Возмещение части затрат на приобретение сырья, необходимого для производства продуктов питания в размере не более 50% от общего объема затрат и не более 300 тыс. рублей в год для одного Субъекта.</w:t>
            </w:r>
          </w:p>
          <w:p w:rsidR="003E2B8B" w:rsidRDefault="003E2B8B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8B" w:rsidRDefault="003E2B8B" w:rsidP="003E2B8B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(впервые зарегистрированных и действующих менее 1 года), осуществляющих социально значимые виды деятельности, предоставляется на один или несколько видов субсидируемых затрат в размере не более 50% от общего объема затрат и не более 900 тыс. рублей в год на одного Субъекта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2B8B" w:rsidRDefault="003E2B8B" w:rsidP="003E2B8B">
            <w:pPr>
              <w:pStyle w:val="a4"/>
              <w:numPr>
                <w:ilvl w:val="0"/>
                <w:numId w:val="8"/>
              </w:numPr>
              <w:tabs>
                <w:tab w:val="left" w:pos="310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части затрат на аренду (субаренду) нежилых помещений.</w:t>
            </w:r>
          </w:p>
          <w:p w:rsidR="003E2B8B" w:rsidRP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 осуществляется возмещение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законом N 209-ФЗ. </w:t>
            </w:r>
          </w:p>
          <w:p w:rsid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К возмещению принимаются затраты Субъектов по договорам аренды (субаренды) нежилых помещений, заключенным в установленной действующим законодательством форме, и зарегистрированным, если иное не установлено законом, без учета коммунальных и эксплуатационных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B8B" w:rsidRDefault="003E2B8B" w:rsidP="003E2B8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основных средств (оборудования, оргтехники).</w:t>
            </w:r>
          </w:p>
          <w:p w:rsidR="003E2B8B" w:rsidRP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озмещение затрат Субъектам осуществляется на приобретение основных средств (оборудования, оргтехники) стоимостью более 20 тыс. рублей за единицу, относящегося к группировке 320 "Информационное, компьютерное и телекоммуникационное оборудование" или к группировке 330 "Прочие машины и оборудование, включая хозяйственный инвентарь, и другие объекты" ОКОФ. </w:t>
            </w:r>
          </w:p>
          <w:p w:rsidR="003E2B8B" w:rsidRP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средство (оборудование, оргтехника) должно быть приобретенным в течение двух лет с года его выпуска (изготовления). </w:t>
            </w:r>
          </w:p>
          <w:p w:rsid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Возмещению не подлежат затраты Субъектов на основные средства (оборудование, оргтехнику), предназначенные для осуществления оптовой и розничной торговой деятельности (за исключением торговли товарами собственного производства), на их доставку и монтаж</w:t>
            </w:r>
          </w:p>
          <w:p w:rsidR="003E2B8B" w:rsidRP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68F" w:rsidRPr="001E1D91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619DB" w:rsidRPr="001E1D91" w:rsidRDefault="003619DB" w:rsidP="001E1D91">
      <w:pPr>
        <w:tabs>
          <w:tab w:val="left" w:pos="6946"/>
        </w:tabs>
        <w:ind w:left="142" w:right="147"/>
        <w:jc w:val="both"/>
        <w:rPr>
          <w:rFonts w:ascii="Times New Roman" w:hAnsi="Times New Roman" w:cs="Times New Roman"/>
          <w:sz w:val="24"/>
          <w:szCs w:val="24"/>
        </w:rPr>
      </w:pPr>
    </w:p>
    <w:sectPr w:rsidR="003619DB" w:rsidRPr="001E1D91" w:rsidSect="00E946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279"/>
    <w:multiLevelType w:val="multilevel"/>
    <w:tmpl w:val="9A6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1EAA"/>
    <w:multiLevelType w:val="hybridMultilevel"/>
    <w:tmpl w:val="8182EF1E"/>
    <w:lvl w:ilvl="0" w:tplc="9E7A59C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216C52BC"/>
    <w:multiLevelType w:val="hybridMultilevel"/>
    <w:tmpl w:val="D92C21B4"/>
    <w:lvl w:ilvl="0" w:tplc="BF4C7F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7709A9"/>
    <w:multiLevelType w:val="hybridMultilevel"/>
    <w:tmpl w:val="8F961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17CA"/>
    <w:multiLevelType w:val="hybridMultilevel"/>
    <w:tmpl w:val="247873A2"/>
    <w:lvl w:ilvl="0" w:tplc="CCA6B15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65CF4"/>
    <w:multiLevelType w:val="hybridMultilevel"/>
    <w:tmpl w:val="97C63338"/>
    <w:lvl w:ilvl="0" w:tplc="5E74E004">
      <w:start w:val="1"/>
      <w:numFmt w:val="decimal"/>
      <w:lvlText w:val="%1."/>
      <w:lvlJc w:val="left"/>
      <w:pPr>
        <w:ind w:left="6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64613286"/>
    <w:multiLevelType w:val="hybridMultilevel"/>
    <w:tmpl w:val="E5327226"/>
    <w:lvl w:ilvl="0" w:tplc="A4607F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29393D"/>
    <w:multiLevelType w:val="hybridMultilevel"/>
    <w:tmpl w:val="064CCF48"/>
    <w:lvl w:ilvl="0" w:tplc="70E2142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D"/>
    <w:rsid w:val="00004E78"/>
    <w:rsid w:val="000106A2"/>
    <w:rsid w:val="0001251C"/>
    <w:rsid w:val="00014386"/>
    <w:rsid w:val="00040A8E"/>
    <w:rsid w:val="00041A82"/>
    <w:rsid w:val="0004662D"/>
    <w:rsid w:val="00050B6D"/>
    <w:rsid w:val="00090678"/>
    <w:rsid w:val="000A3568"/>
    <w:rsid w:val="000D4F3D"/>
    <w:rsid w:val="000F2460"/>
    <w:rsid w:val="0011391B"/>
    <w:rsid w:val="00124206"/>
    <w:rsid w:val="001322FF"/>
    <w:rsid w:val="0014451C"/>
    <w:rsid w:val="00175E7D"/>
    <w:rsid w:val="001A1F34"/>
    <w:rsid w:val="001B0B41"/>
    <w:rsid w:val="001E1D91"/>
    <w:rsid w:val="002B7F33"/>
    <w:rsid w:val="002C21BF"/>
    <w:rsid w:val="002E04C5"/>
    <w:rsid w:val="002E7620"/>
    <w:rsid w:val="00304583"/>
    <w:rsid w:val="003050FE"/>
    <w:rsid w:val="00310CC0"/>
    <w:rsid w:val="003461EA"/>
    <w:rsid w:val="00354698"/>
    <w:rsid w:val="003619DB"/>
    <w:rsid w:val="0037290B"/>
    <w:rsid w:val="00382D89"/>
    <w:rsid w:val="003A7062"/>
    <w:rsid w:val="003E2B8B"/>
    <w:rsid w:val="00412D4C"/>
    <w:rsid w:val="004131A5"/>
    <w:rsid w:val="00437E31"/>
    <w:rsid w:val="00503043"/>
    <w:rsid w:val="005039BC"/>
    <w:rsid w:val="005A3EE7"/>
    <w:rsid w:val="005C1AA8"/>
    <w:rsid w:val="005C278D"/>
    <w:rsid w:val="005C78B0"/>
    <w:rsid w:val="005F5236"/>
    <w:rsid w:val="00617C01"/>
    <w:rsid w:val="00631503"/>
    <w:rsid w:val="00667D9C"/>
    <w:rsid w:val="006A7392"/>
    <w:rsid w:val="006C0166"/>
    <w:rsid w:val="00750FDB"/>
    <w:rsid w:val="00797E76"/>
    <w:rsid w:val="007B0BA6"/>
    <w:rsid w:val="007C4828"/>
    <w:rsid w:val="007C4B96"/>
    <w:rsid w:val="008032CA"/>
    <w:rsid w:val="008A0037"/>
    <w:rsid w:val="0093371D"/>
    <w:rsid w:val="00961474"/>
    <w:rsid w:val="00974EEA"/>
    <w:rsid w:val="009769BD"/>
    <w:rsid w:val="00983DBE"/>
    <w:rsid w:val="009D3EBB"/>
    <w:rsid w:val="00A07F8D"/>
    <w:rsid w:val="00A63E2C"/>
    <w:rsid w:val="00A90C80"/>
    <w:rsid w:val="00AA0B07"/>
    <w:rsid w:val="00AC7262"/>
    <w:rsid w:val="00B65CC3"/>
    <w:rsid w:val="00BE0609"/>
    <w:rsid w:val="00BF0F86"/>
    <w:rsid w:val="00BF13FE"/>
    <w:rsid w:val="00C17690"/>
    <w:rsid w:val="00C17F02"/>
    <w:rsid w:val="00C20280"/>
    <w:rsid w:val="00C32560"/>
    <w:rsid w:val="00C32725"/>
    <w:rsid w:val="00C41878"/>
    <w:rsid w:val="00C5166E"/>
    <w:rsid w:val="00C56A4C"/>
    <w:rsid w:val="00C60BA3"/>
    <w:rsid w:val="00C73B83"/>
    <w:rsid w:val="00C76007"/>
    <w:rsid w:val="00C9708C"/>
    <w:rsid w:val="00D07230"/>
    <w:rsid w:val="00D70BB6"/>
    <w:rsid w:val="00D7206B"/>
    <w:rsid w:val="00D72579"/>
    <w:rsid w:val="00D80FCD"/>
    <w:rsid w:val="00DB4162"/>
    <w:rsid w:val="00E31924"/>
    <w:rsid w:val="00E873BB"/>
    <w:rsid w:val="00E9468F"/>
    <w:rsid w:val="00ED6EA4"/>
    <w:rsid w:val="00EE6BD6"/>
    <w:rsid w:val="00EF50E6"/>
    <w:rsid w:val="00F24E10"/>
    <w:rsid w:val="00F4278B"/>
    <w:rsid w:val="00FE3A26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E40A"/>
  <w15:chartTrackingRefBased/>
  <w15:docId w15:val="{D9944441-0840-43A5-8C95-507FF0A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10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392"/>
    <w:rPr>
      <w:color w:val="0563C1" w:themeColor="hyperlink"/>
      <w:u w:val="single"/>
    </w:rPr>
  </w:style>
  <w:style w:type="paragraph" w:customStyle="1" w:styleId="ConsPlusNormal">
    <w:name w:val="ConsPlusNormal"/>
    <w:rsid w:val="006A7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E6B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0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static4018_00_50_487951/document_notes_inner.htm?" TargetMode="External"/><Relationship Id="rId13" Type="http://schemas.openxmlformats.org/officeDocument/2006/relationships/hyperlink" Target="https://login.consultant.ru/link/?req=doc&amp;base=LAW&amp;n=389676&amp;dst=28&amp;field=134&amp;date=17.05.2022" TargetMode="External"/><Relationship Id="rId18" Type="http://schemas.openxmlformats.org/officeDocument/2006/relationships/hyperlink" Target="https://login.consultant.ru/link/?rnd=5220F8D2E880E17348C3CBB3C3911298&amp;req=doc&amp;base=LAW&amp;n=303777&amp;REFFIELD=134&amp;REFDST=1000000099&amp;REFDOC=217246&amp;REFBASE=RLAW926&amp;stat=refcode%3D16876%3Bindex%3D267&amp;date=03.12.20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-vartovsk.ru/town/investing_activities/navigator_mer_support/322276.html" TargetMode="External"/><Relationship Id="rId12" Type="http://schemas.openxmlformats.org/officeDocument/2006/relationships/hyperlink" Target="https://login.consultant.ru/link/?req=doc&amp;base=LAW&amp;n=400421&amp;date=17.05.2022" TargetMode="External"/><Relationship Id="rId17" Type="http://schemas.openxmlformats.org/officeDocument/2006/relationships/hyperlink" Target="https://login.consultant.ru/link/?req=doc&amp;base=LAW&amp;n=366155&amp;date=10.11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-vartovs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-vartovsk.ru/" TargetMode="External"/><Relationship Id="rId11" Type="http://schemas.openxmlformats.org/officeDocument/2006/relationships/hyperlink" Target="https://login.consultant.ru/link/?req=doc&amp;base=RLAW926&amp;n=252749&amp;dst=100360&amp;field=134&amp;date=17.05.2022" TargetMode="External"/><Relationship Id="rId5" Type="http://schemas.openxmlformats.org/officeDocument/2006/relationships/hyperlink" Target="https://www.n-vartovsk.ru/" TargetMode="External"/><Relationship Id="rId15" Type="http://schemas.openxmlformats.org/officeDocument/2006/relationships/hyperlink" Target="https://login.consultant.ru/link/?req=doc&amp;base=LAW&amp;n=400421&amp;date=17.05.2022" TargetMode="External"/><Relationship Id="rId10" Type="http://schemas.openxmlformats.org/officeDocument/2006/relationships/hyperlink" Target="https://login.consultant.ru/link/?req=doc&amp;base=RLAW926&amp;n=252749&amp;dst=100127&amp;field=134&amp;date=17.05.2022" TargetMode="External"/><Relationship Id="rId19" Type="http://schemas.openxmlformats.org/officeDocument/2006/relationships/hyperlink" Target="https://login.consultant.ru/link/?rnd=5220F8D2E880E17348C3CBB3C3911298&amp;req=doc&amp;base=LAW&amp;n=303777&amp;REFFIELD=134&amp;REFDST=1000000099&amp;REFDOC=217246&amp;REFBASE=RLAW926&amp;stat=refcode%3D16876%3Bindex%3D267&amp;date=03.1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52749&amp;dst=100241&amp;field=134&amp;date=17.05.2022" TargetMode="External"/><Relationship Id="rId14" Type="http://schemas.openxmlformats.org/officeDocument/2006/relationships/hyperlink" Target="https://login.consultant.ru/link/?req=doc&amp;base=LAW&amp;n=197035&amp;dst=100010&amp;field=134&amp;date=17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9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Ванжула Наталья Станиславовна</cp:lastModifiedBy>
  <cp:revision>76</cp:revision>
  <cp:lastPrinted>2022-05-18T06:13:00Z</cp:lastPrinted>
  <dcterms:created xsi:type="dcterms:W3CDTF">2021-07-26T05:58:00Z</dcterms:created>
  <dcterms:modified xsi:type="dcterms:W3CDTF">2022-05-18T11:08:00Z</dcterms:modified>
</cp:coreProperties>
</file>