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A" w:rsidRPr="00107C8B" w:rsidRDefault="003C724D" w:rsidP="00107C8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28496A" w:rsidRPr="00107C8B" w:rsidRDefault="0028496A" w:rsidP="00107C8B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71589D">
      <w:pPr>
        <w:spacing w:after="0" w:line="240" w:lineRule="auto"/>
        <w:ind w:right="538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об оплате труда и выплатах социального характера работникам муниципального казенного учреждения </w:t>
      </w:r>
      <w:r w:rsidR="00433697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3C724D" w:rsidRPr="00107C8B">
        <w:rPr>
          <w:rFonts w:ascii="Times New Roman" w:hAnsi="Times New Roman" w:cs="Times New Roman"/>
          <w:sz w:val="28"/>
          <w:szCs w:val="28"/>
          <w:lang w:eastAsia="ru-RU"/>
        </w:rPr>
        <w:t>Управление по дорожному хозяйству и благоустройству города</w:t>
      </w:r>
      <w:r w:rsidR="003E0664">
        <w:rPr>
          <w:rFonts w:ascii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3C724D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статьями 144, 145 Трудового кодекса Российской Федерации,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>пунктом</w:t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53 Федерального закона от 06.10.2003 №131-ФЗ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</w:t>
      </w:r>
      <w:r w:rsidR="0028496A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>в Российской</w:t>
      </w:r>
      <w:r w:rsidR="009C1101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Федерации», пунктом 4 статьи 86 Бюджетного кодекса Российской Федерации:</w:t>
      </w: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>Утвердить Положение об оплате труда и выплатах социального характера работникам муниципального казенного учреждения «Управление по дорожному хозяйству и благоустройству города</w:t>
      </w:r>
      <w:r w:rsidR="003E0664">
        <w:rPr>
          <w:rFonts w:ascii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29346C" w:rsidRPr="00107C8B">
        <w:rPr>
          <w:rFonts w:ascii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29346C" w:rsidRPr="00107C8B" w:rsidRDefault="0029346C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81EAF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7C8B">
        <w:rPr>
          <w:rFonts w:ascii="Times New Roman" w:eastAsia="Calibri" w:hAnsi="Times New Roman" w:cs="Times New Roman"/>
          <w:sz w:val="28"/>
          <w:szCs w:val="28"/>
        </w:rPr>
        <w:t xml:space="preserve">Управлению по информационной политике администрации города </w:t>
      </w:r>
      <w:r w:rsidR="0071589D">
        <w:rPr>
          <w:rFonts w:ascii="Times New Roman" w:eastAsia="Calibri" w:hAnsi="Times New Roman" w:cs="Times New Roman"/>
          <w:sz w:val="28"/>
          <w:szCs w:val="28"/>
        </w:rPr>
        <w:br/>
      </w:r>
      <w:r w:rsidRPr="00107C8B">
        <w:rPr>
          <w:rFonts w:ascii="Times New Roman" w:eastAsia="Calibri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7C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Постановление вступает в силу после</w:t>
      </w:r>
      <w:r w:rsidR="0029346C" w:rsidRPr="00107C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его официального опубликования и распространяется на правоотношения, возникшие с 01.04.2017.</w:t>
      </w:r>
    </w:p>
    <w:p w:rsidR="00281EAF" w:rsidRPr="00107C8B" w:rsidRDefault="00281EAF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1EAF" w:rsidRPr="00107C8B" w:rsidRDefault="00281EAF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4. Контроль за выполнением постановления возложить на заместителя главы города С.А. Афанасьева.</w:t>
      </w: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6C4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В.В. Тихонов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F97284" w:rsidRPr="00107C8B" w:rsidRDefault="00F97284" w:rsidP="00107C8B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администрации города</w:t>
      </w:r>
    </w:p>
    <w:p w:rsidR="00F97284" w:rsidRPr="00107C8B" w:rsidRDefault="00062B21" w:rsidP="00107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от _____________№________</w:t>
      </w:r>
    </w:p>
    <w:p w:rsidR="00062B21" w:rsidRPr="00107C8B" w:rsidRDefault="00062B21" w:rsidP="00107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>об оплате труда и выплатах социального характера работникам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"Управление </w:t>
      </w:r>
      <w:proofErr w:type="gramStart"/>
      <w:r w:rsidRPr="00107C8B">
        <w:rPr>
          <w:rFonts w:ascii="Times New Roman" w:hAnsi="Times New Roman" w:cs="Times New Roman"/>
          <w:b/>
          <w:sz w:val="28"/>
          <w:szCs w:val="28"/>
        </w:rPr>
        <w:t>по дорожному</w:t>
      </w:r>
      <w:proofErr w:type="gramEnd"/>
      <w:r w:rsidR="009C1101" w:rsidRPr="00107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B21" w:rsidRPr="00107C8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07C8B">
        <w:rPr>
          <w:rFonts w:ascii="Times New Roman" w:hAnsi="Times New Roman" w:cs="Times New Roman"/>
          <w:b/>
          <w:sz w:val="28"/>
          <w:szCs w:val="28"/>
        </w:rPr>
        <w:t>хозяйству и благоустройству города</w:t>
      </w:r>
      <w:r w:rsidR="003E0664">
        <w:rPr>
          <w:rFonts w:ascii="Times New Roman" w:hAnsi="Times New Roman" w:cs="Times New Roman"/>
          <w:b/>
          <w:sz w:val="28"/>
          <w:szCs w:val="28"/>
        </w:rPr>
        <w:t xml:space="preserve"> Нижневартовска</w:t>
      </w:r>
      <w:r w:rsidRPr="00107C8B">
        <w:rPr>
          <w:rFonts w:ascii="Times New Roman" w:hAnsi="Times New Roman" w:cs="Times New Roman"/>
          <w:b/>
          <w:sz w:val="28"/>
          <w:szCs w:val="28"/>
        </w:rPr>
        <w:t>"</w:t>
      </w:r>
    </w:p>
    <w:p w:rsidR="00F97284" w:rsidRPr="00107C8B" w:rsidRDefault="00F97284" w:rsidP="00107C8B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7C8B">
        <w:rPr>
          <w:rFonts w:ascii="Times New Roman" w:hAnsi="Times New Roman" w:cs="Times New Roman"/>
          <w:b/>
          <w:sz w:val="28"/>
          <w:szCs w:val="28"/>
        </w:rPr>
        <w:t>.</w:t>
      </w:r>
      <w:r w:rsidR="00062B21" w:rsidRPr="00107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C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62B21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и условия оплаты </w:t>
      </w:r>
      <w:r w:rsidR="00062B21" w:rsidRPr="00107C8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7C8B">
        <w:rPr>
          <w:rFonts w:ascii="Times New Roman" w:hAnsi="Times New Roman" w:cs="Times New Roman"/>
          <w:sz w:val="28"/>
          <w:szCs w:val="28"/>
        </w:rPr>
        <w:t xml:space="preserve">труда, а также выплат социального характера работникам муниципального казенного учреждения "Управление по дорожному хозяйству и благоустройству города Нижневартовска" (далее -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чреждение).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1.2. Фонд оплаты труда работников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состоит из: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окладов (должностных окладов);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стимулирующих выплат;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других выплат, предусмотренных настоящим Положением.</w:t>
      </w:r>
    </w:p>
    <w:p w:rsidR="00F97284" w:rsidRPr="00107C8B" w:rsidRDefault="00F97284" w:rsidP="00107C8B">
      <w:pPr>
        <w:pStyle w:val="a5"/>
        <w:spacing w:after="0" w:line="240" w:lineRule="auto"/>
        <w:ind w:firstLine="720"/>
        <w:jc w:val="both"/>
      </w:pPr>
      <w:r w:rsidRPr="00107C8B">
        <w:t xml:space="preserve">1.3. Фонд оплаты труда работников </w:t>
      </w:r>
      <w:r w:rsidR="009C1101" w:rsidRPr="00107C8B">
        <w:t>У</w:t>
      </w:r>
      <w:r w:rsidRPr="00107C8B">
        <w:t>чреждения формируется на</w:t>
      </w:r>
      <w:r w:rsidR="00C30874">
        <w:t xml:space="preserve"> </w:t>
      </w:r>
      <w:r w:rsidRPr="00107C8B">
        <w:t xml:space="preserve">календарный год исходя из объемов бюджетных ассигнований, предусмотренных </w:t>
      </w:r>
      <w:r w:rsidR="00062B21" w:rsidRPr="00107C8B">
        <w:t>у</w:t>
      </w:r>
      <w:r w:rsidRPr="00107C8B">
        <w:t>чреждению на очередной финансовый год.</w:t>
      </w:r>
    </w:p>
    <w:p w:rsidR="00062B21" w:rsidRPr="00107C8B" w:rsidRDefault="00F97284" w:rsidP="00107C8B">
      <w:pPr>
        <w:pStyle w:val="a5"/>
        <w:spacing w:after="0" w:line="240" w:lineRule="auto"/>
        <w:ind w:firstLine="720"/>
        <w:jc w:val="both"/>
      </w:pPr>
      <w:r w:rsidRPr="00107C8B">
        <w:t xml:space="preserve">1.4. Система оплаты труда работников </w:t>
      </w:r>
      <w:r w:rsidR="009C1101" w:rsidRPr="00107C8B">
        <w:t>У</w:t>
      </w:r>
      <w:r w:rsidRPr="00107C8B">
        <w:t xml:space="preserve">чреждения устанавливается коллективным договором, локальными нормативными актами </w:t>
      </w:r>
      <w:r w:rsidR="009C1101" w:rsidRPr="00107C8B">
        <w:t>У</w:t>
      </w:r>
      <w:r w:rsidRPr="00107C8B">
        <w:t>чреждения в соответствии с трудовым законодательством и иными нормативными правовыми актами, содержащими нормы трудового права, а также настоящим</w:t>
      </w:r>
      <w:r w:rsidR="009C1101" w:rsidRPr="00107C8B">
        <w:t xml:space="preserve"> </w:t>
      </w:r>
      <w:r w:rsidRPr="00107C8B">
        <w:t>Положением.</w:t>
      </w:r>
    </w:p>
    <w:p w:rsidR="00F97284" w:rsidRDefault="00F97284" w:rsidP="00107C8B">
      <w:pPr>
        <w:pStyle w:val="a5"/>
        <w:spacing w:after="0" w:line="240" w:lineRule="auto"/>
        <w:ind w:firstLine="720"/>
        <w:jc w:val="both"/>
      </w:pPr>
      <w:r w:rsidRPr="00107C8B">
        <w:t>1.5. Источником финансирования расходов, предусмотренных настоящим Положением, являются средства бюджета города.</w:t>
      </w:r>
    </w:p>
    <w:p w:rsidR="00A25F6C" w:rsidRPr="00A27BC3" w:rsidRDefault="00A25F6C" w:rsidP="00A27B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67">
        <w:rPr>
          <w:rFonts w:ascii="Times New Roman" w:hAnsi="Times New Roman" w:cs="Times New Roman"/>
          <w:sz w:val="28"/>
          <w:szCs w:val="28"/>
        </w:rPr>
        <w:t>1.6.</w:t>
      </w:r>
      <w:r w:rsidRPr="00E14567">
        <w:rPr>
          <w:rFonts w:ascii="Times New Roman" w:eastAsia="Calibri" w:hAnsi="Times New Roman" w:cs="Times New Roman"/>
          <w:sz w:val="28"/>
          <w:szCs w:val="28"/>
        </w:rPr>
        <w:t xml:space="preserve"> Размер месячного фонда оплаты труда по</w:t>
      </w:r>
      <w:r w:rsidR="00C30874" w:rsidRPr="00E14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567">
        <w:rPr>
          <w:rFonts w:ascii="Times New Roman" w:eastAsia="Calibri" w:hAnsi="Times New Roman" w:cs="Times New Roman"/>
          <w:sz w:val="28"/>
          <w:szCs w:val="28"/>
        </w:rPr>
        <w:t>основной занимаемой должности (ставке)</w:t>
      </w:r>
      <w:r w:rsidR="00C30874" w:rsidRPr="00E14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874" w:rsidRPr="00E14567">
        <w:rPr>
          <w:rFonts w:ascii="Times New Roman" w:hAnsi="Times New Roman" w:cs="Times New Roman"/>
          <w:sz w:val="28"/>
          <w:szCs w:val="28"/>
        </w:rPr>
        <w:t xml:space="preserve">для выплаты ежеквартальной и годовой премии, </w:t>
      </w:r>
      <w:r w:rsidR="00E14567" w:rsidRPr="00E14567">
        <w:rPr>
          <w:rFonts w:ascii="Times New Roman" w:hAnsi="Times New Roman" w:cs="Times New Roman"/>
          <w:sz w:val="28"/>
          <w:szCs w:val="28"/>
        </w:rPr>
        <w:t xml:space="preserve">иных выплат, </w:t>
      </w:r>
      <w:r w:rsidR="00C30874" w:rsidRPr="00E14567">
        <w:rPr>
          <w:rFonts w:ascii="Times New Roman" w:hAnsi="Times New Roman" w:cs="Times New Roman"/>
          <w:sz w:val="28"/>
          <w:szCs w:val="28"/>
        </w:rPr>
        <w:t>выплат социального характера,</w:t>
      </w:r>
      <w:r w:rsidRPr="00E14567">
        <w:rPr>
          <w:rFonts w:ascii="Times New Roman" w:eastAsia="Calibri" w:hAnsi="Times New Roman" w:cs="Times New Roman"/>
          <w:sz w:val="28"/>
          <w:szCs w:val="28"/>
        </w:rPr>
        <w:t xml:space="preserve"> определяется исходя из месячной</w:t>
      </w:r>
      <w:r w:rsidR="00C30874" w:rsidRPr="00E14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567">
        <w:rPr>
          <w:rFonts w:ascii="Times New Roman" w:eastAsia="Calibri" w:hAnsi="Times New Roman" w:cs="Times New Roman"/>
          <w:sz w:val="28"/>
          <w:szCs w:val="28"/>
        </w:rPr>
        <w:t>заработной платы, установленной трудовым договором (оклад, стимулирующие выплаты за интенсивность и высокие результаты работы, за качество выполняемых работ, премиальная выплата по итогам работы за месяц, компенсационных выплат,</w:t>
      </w:r>
      <w:r w:rsidR="00A27BC3" w:rsidRPr="00E14567">
        <w:rPr>
          <w:rFonts w:ascii="Times New Roman" w:eastAsia="Calibri" w:hAnsi="Times New Roman" w:cs="Times New Roman"/>
          <w:sz w:val="28"/>
          <w:szCs w:val="28"/>
        </w:rPr>
        <w:t xml:space="preserve"> предусмотренные абзацами вторым и третьим</w:t>
      </w:r>
      <w:r w:rsidRPr="00E14567">
        <w:rPr>
          <w:rFonts w:ascii="Times New Roman" w:eastAsia="Calibri" w:hAnsi="Times New Roman" w:cs="Times New Roman"/>
          <w:sz w:val="28"/>
          <w:szCs w:val="28"/>
        </w:rPr>
        <w:t xml:space="preserve"> пункта 3.1. настоящего Положения).</w:t>
      </w:r>
    </w:p>
    <w:p w:rsidR="00F259F4" w:rsidRPr="00107C8B" w:rsidRDefault="00F259F4" w:rsidP="00107C8B">
      <w:pPr>
        <w:pStyle w:val="a5"/>
        <w:spacing w:after="0" w:line="240" w:lineRule="auto"/>
        <w:ind w:firstLine="720"/>
        <w:jc w:val="both"/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b/>
          <w:sz w:val="28"/>
          <w:szCs w:val="28"/>
        </w:rPr>
        <w:t>. Оклады (должностные оклады)</w:t>
      </w:r>
    </w:p>
    <w:p w:rsidR="00F97284" w:rsidRPr="00107C8B" w:rsidRDefault="00F97284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2.1. Оклады (должностные оклады) специалистов и служащих</w:t>
      </w:r>
      <w:r w:rsidR="00F259F4" w:rsidRPr="00107C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7C8B">
        <w:rPr>
          <w:rFonts w:ascii="Times New Roman" w:hAnsi="Times New Roman" w:cs="Times New Roman"/>
          <w:sz w:val="28"/>
          <w:szCs w:val="28"/>
        </w:rPr>
        <w:t xml:space="preserve">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49"/>
        <w:gridCol w:w="2520"/>
      </w:tblGrid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433697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7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3 34</w:t>
            </w: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Г</w:t>
            </w:r>
            <w:r w:rsidRPr="00107C8B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лавный энергетик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7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7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1 0</w:t>
            </w: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11 000,00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специалист контрактной службы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Инженер по снабжению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Маркшейдер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8 300,00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7 880,00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Экономист 1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7 880,00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Бухгалтер 1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7 880,00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Специалист по кадрам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7 280,00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Секретарь руководителя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</w:tr>
      <w:tr w:rsidR="00F97284" w:rsidRPr="00107C8B" w:rsidTr="00F259F4">
        <w:trPr>
          <w:trHeight w:val="4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AC4275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97284" w:rsidRPr="00107C8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Начальник базы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10 500,00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Мастер цеха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9 150,00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9 150,00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Диспетчер автомобильного транспорта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7 800,00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7 300,00</w:t>
            </w:r>
          </w:p>
        </w:tc>
      </w:tr>
    </w:tbl>
    <w:p w:rsidR="00F259F4" w:rsidRPr="00107C8B" w:rsidRDefault="00F259F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2.2. Оклады (должностные оклады) работникам Учреждения, выполняющим работу по профессиям рабочих,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33"/>
        <w:gridCol w:w="2520"/>
      </w:tblGrid>
      <w:tr w:rsidR="00F97284" w:rsidRPr="00107C8B" w:rsidTr="006758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433697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автовышки и автогидроподъёмника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Машинист </w:t>
            </w:r>
            <w:proofErr w:type="spellStart"/>
            <w:r w:rsidRPr="00107C8B">
              <w:rPr>
                <w:rFonts w:ascii="Times New Roman" w:hAnsi="Times New Roman"/>
                <w:sz w:val="28"/>
                <w:szCs w:val="28"/>
              </w:rPr>
              <w:t>автоэвакуатора</w:t>
            </w:r>
            <w:proofErr w:type="spellEnd"/>
            <w:r w:rsidRPr="00107C8B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107C8B">
              <w:rPr>
                <w:rFonts w:ascii="Times New Roman" w:hAnsi="Times New Roman"/>
                <w:sz w:val="28"/>
                <w:szCs w:val="28"/>
              </w:rPr>
              <w:t>гидроманипулятором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бурильно-крановой самоходной машины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погрузочной машины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Электромонтажник по силовым сетям и электрооборудованию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7C8B">
              <w:rPr>
                <w:rFonts w:ascii="Times New Roman" w:hAnsi="Times New Roman"/>
                <w:sz w:val="28"/>
                <w:szCs w:val="28"/>
              </w:rPr>
              <w:t>Электрогазосварщик</w:t>
            </w:r>
            <w:proofErr w:type="spellEnd"/>
            <w:r w:rsidRPr="00107C8B">
              <w:rPr>
                <w:rFonts w:ascii="Times New Roman" w:hAnsi="Times New Roman"/>
                <w:sz w:val="28"/>
                <w:szCs w:val="28"/>
              </w:rPr>
              <w:t>, занятый на резке и ручной сварке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маркировочной машины для разметки автомобильных дорог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Водитель автомобиля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Слесарь строительный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Слесарь по ремонту автомобилей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Художник-оформитель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Дорожный рабочий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5 600,00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Уборщик производственных помещений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5 500,00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</w:tbl>
    <w:p w:rsidR="00F259F4" w:rsidRPr="00107C8B" w:rsidRDefault="00F259F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07C8B">
        <w:rPr>
          <w:rFonts w:ascii="Times New Roman" w:hAnsi="Times New Roman" w:cs="Times New Roman"/>
          <w:b/>
          <w:sz w:val="28"/>
          <w:szCs w:val="28"/>
        </w:rPr>
        <w:t xml:space="preserve">. Компенсационные выплаты 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3.1. Работникам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производятся следующие компенсационные выплаты: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работу с вредными и (или) опасными условиями труда;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работу в местностях с особыми климатическими условиями (районный коэффициент и процентная надбавка к заработной плате за работу в районах Крайнего Севера и приравненных к ним местностях);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нормальных).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3.2. Выплаты за работу в местностях с особыми климатическими условиями (районный коэффициент и процентная надбавка к заработной плате за работу в районах Крайнего Севера и приравненных к ним местностях) устанавливаются в соответствии с муниципальным правовым актом города Нижневартовска.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3.3. Компенсационные выплаты, размеры и условия их осуществления работникам Учреждения устанавливаются коллективным договором,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F97284" w:rsidRPr="00107C8B" w:rsidRDefault="00F97284" w:rsidP="00107C8B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107C8B">
        <w:rPr>
          <w:sz w:val="28"/>
          <w:szCs w:val="28"/>
        </w:rPr>
        <w:t>При этом размеры компенсационных выплат не могут быть ниже размеров, установленных в соответствии с трудовым законодательством и иными нормативными правовыми актами, содержащими нормы трудового права.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3.4. Выплата за работу с вредными и (или) опасными условиями труда устанавливается в соответствии со статьёй 147 Трудового кодекса Российской Федерации по результатам аттестации рабочих мест.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3.5. Выплаты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и других условиях, отклоняющихся от нормальных), устанавливаются работникам Учреждения в соответствии со статьями 150-154 Трудового кодекса Российской Федерации.</w:t>
      </w:r>
    </w:p>
    <w:p w:rsidR="00433697" w:rsidRPr="002F1D8C" w:rsidRDefault="00433697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b/>
          <w:sz w:val="28"/>
          <w:szCs w:val="28"/>
        </w:rPr>
        <w:t>. Стимулирующие выплаты</w:t>
      </w:r>
    </w:p>
    <w:p w:rsidR="00F97284" w:rsidRPr="00107C8B" w:rsidRDefault="00F97284" w:rsidP="00107C8B">
      <w:pPr>
        <w:shd w:val="clear" w:color="auto" w:fill="FFFFFF"/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4.1. В целях поощрения за выполненную работу работникам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устанавливаются следующие виды стимулирующих выплат: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качество выполняемых работ;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премиальные выплаты по итогам работы (месяц, квартал, год).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4.2. Выплата за интенсивно</w:t>
      </w:r>
      <w:r w:rsidR="00B15F5B" w:rsidRPr="00107C8B">
        <w:rPr>
          <w:rFonts w:ascii="Times New Roman" w:hAnsi="Times New Roman" w:cs="Times New Roman"/>
          <w:sz w:val="28"/>
          <w:szCs w:val="28"/>
        </w:rPr>
        <w:t>сть и высокие результаты работы:</w:t>
      </w:r>
    </w:p>
    <w:p w:rsidR="00F97284" w:rsidRPr="00107C8B" w:rsidRDefault="00F97284" w:rsidP="00107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>4.2.1. Выплата за интенсивность и высокие результаты работы работникам Учреждения устанавливается в размере не более 100 процентов оклада.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4.2.2. При установлении размера выплаты за интенсивность и высокие             результаты работы учитываются следующие критерии: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выполнение работ высокой напряженности и интенсивности, в том числе большой объем работ, результативность, систематическое выполнение важных, срочных, сложных и неотложных работ, работ, требующих повышенного внимания;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особый режим и график работы;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компетентность, инициатива и творческий подход в исполнении работником должностных (профессиональных) обязанностей;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ответственность в работе, уровень исполнительской дисциплины;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знание и применение специальных знаний, умений и навыков для исполнения должностных (профессиональных) обязанностей.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4.3. Выплата за качество выполняемых работ устанавливается работникам Учреждения, выполняющим работу по профессии "водитель автомобиля", при наличии квалификационной категории: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первого класса - 25 процентов оклада;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второго класса - 10 процентов оклада.</w:t>
      </w:r>
    </w:p>
    <w:p w:rsidR="00F97284" w:rsidRPr="00107C8B" w:rsidRDefault="00F97284" w:rsidP="00107C8B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4.4. Премиальная выплата по итогам </w:t>
      </w:r>
      <w:r w:rsidR="00B15F5B" w:rsidRPr="00107C8B">
        <w:rPr>
          <w:rFonts w:ascii="Times New Roman" w:hAnsi="Times New Roman" w:cs="Times New Roman"/>
          <w:sz w:val="28"/>
          <w:szCs w:val="28"/>
        </w:rPr>
        <w:t>работы за месяц: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4.4.1. Премиальная выплата по итогам работы за месяц (далее - ежемесячная премия) выплачивается при условии качественного и своевременного выполнения работником условий, предусмотренных трудовым договором.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4.4.2. Ежемесячная премия устанавливается работникам Учреждения в размере до 50 процентов оклада (должностного оклада).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4.4.3. Размер выплат, предусмотренных пунктами 4.4.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>, снижается (не выплачивается) по следующим основаниям: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некачественное, несвоевременное выполнение должностных обязанностей, предусмотренных трудовым договором, должностной инструкцией работника Учреждения;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неквалифицированное рассмотрение, а также не рассмотрение в установленных срок, обращений, предложений, заявлений, жалоб от граждан, организаций, органов государственной власти и местного самоуправления;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 проведение, несвоевременное или некачественное проведение инструктажа по технике пожарной безопасности, противопожарной безопасности;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нарушение правил техники безопасности и пожарной безопасности;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несоблюдение трудовой дисциплины, нарушение правил внутреннего трудового распорядка, требований к служебному поведению;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допущение недостач, хищений, порчи муниципального имущества, нанесение материального ущерба.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4.4.4. Критерии и размер снижения выплат, предусмотренных пунктом 4.4.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коллективным договором, локальным нормативным актом </w:t>
      </w:r>
      <w:r w:rsidR="007459A1" w:rsidRPr="00107C8B">
        <w:rPr>
          <w:rFonts w:ascii="Times New Roman" w:hAnsi="Times New Roman" w:cs="Times New Roman"/>
          <w:sz w:val="28"/>
          <w:szCs w:val="28"/>
        </w:rPr>
        <w:t>Учреждения</w:t>
      </w:r>
      <w:r w:rsidRPr="00107C8B">
        <w:rPr>
          <w:rFonts w:ascii="Times New Roman" w:hAnsi="Times New Roman" w:cs="Times New Roman"/>
          <w:sz w:val="28"/>
          <w:szCs w:val="28"/>
        </w:rPr>
        <w:t>.</w:t>
      </w:r>
    </w:p>
    <w:p w:rsidR="00087831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4.5. Премиальная выплата по итогам работы за квартал.</w:t>
      </w:r>
    </w:p>
    <w:p w:rsidR="00087831" w:rsidRDefault="00F97284" w:rsidP="00107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 xml:space="preserve">4.5.1. Премиальная выплата по итогам работы за квартал (далее квартальная премия) выплачивается работникам за качественное и своевременное выполнение должностных обязанностей, инициативность, дисциплинированность, в целях материального стимулирования, повышения эффективности и качества результатов </w:t>
      </w:r>
      <w:r w:rsidR="007E6490">
        <w:rPr>
          <w:rFonts w:ascii="Times New Roman" w:hAnsi="Times New Roman" w:cs="Times New Roman"/>
          <w:sz w:val="28"/>
          <w:szCs w:val="28"/>
        </w:rPr>
        <w:t>трудовой деятельности в размере</w:t>
      </w:r>
      <w:r w:rsidR="00E91419">
        <w:rPr>
          <w:rFonts w:ascii="Times New Roman" w:hAnsi="Times New Roman" w:cs="Times New Roman"/>
          <w:sz w:val="28"/>
          <w:szCs w:val="28"/>
        </w:rPr>
        <w:t>:</w:t>
      </w:r>
      <w:r w:rsidR="007E6490" w:rsidRPr="007E6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419" w:rsidRPr="00107C8B" w:rsidRDefault="00E91419" w:rsidP="00E9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работникам Учреждения по п.2.1.1 настоящего Положения в размере месячного фонда оплаты труда по основной занимаемой должности;</w:t>
      </w:r>
    </w:p>
    <w:p w:rsidR="00E91419" w:rsidRPr="00107C8B" w:rsidRDefault="00E91419" w:rsidP="00E91419">
      <w:pPr>
        <w:pStyle w:val="a3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работникам Учреждения по п.2.1.2 и п. 2.2. настоящего Положения в размере ½ месячного фонда оплаты труда по основной занимаемой должности.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4.5.2. Квартальная премия выплачивается работникам за фактически отработанное время в квартале. 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квартале для расчета размера квартальной премии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работодателя, время нахождения в ежегодном оплачиваемом отпуске</w:t>
      </w:r>
      <w:r w:rsidR="000036D5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4.5.3. Размер выплат, предусмотренных пунктами 4.5.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>, снижается (не выплачивается) по следующим основаниям: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неквалифицированную подготовку документов и оформление установленной отчетности, финансовых документов, за нарушение сроков представления установленной отчетности, недостоверность отчетных данных;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некачественное, несвоевременное выполнение планов работы, муниципальных правовых актов города по вопросам, входящим в компетенцию работника, поручений руководителя, его заместителя,</w:t>
      </w:r>
      <w:r w:rsidR="00C10E2E" w:rsidRPr="00107C8B">
        <w:rPr>
          <w:rFonts w:ascii="Times New Roman" w:hAnsi="Times New Roman" w:cs="Times New Roman"/>
          <w:sz w:val="28"/>
          <w:szCs w:val="28"/>
        </w:rPr>
        <w:t xml:space="preserve"> непосредственного руководителя;</w:t>
      </w:r>
    </w:p>
    <w:p w:rsidR="00C10E2E" w:rsidRPr="00107C8B" w:rsidRDefault="00C10E2E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уволенным в течение отчетного квартала за виновные действия.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4.5.4. </w:t>
      </w:r>
      <w:r w:rsidR="00DB5A83">
        <w:rPr>
          <w:rFonts w:ascii="Times New Roman" w:hAnsi="Times New Roman" w:cs="Times New Roman"/>
          <w:sz w:val="28"/>
          <w:szCs w:val="28"/>
        </w:rPr>
        <w:t>Р</w:t>
      </w:r>
      <w:r w:rsidRPr="00107C8B">
        <w:rPr>
          <w:rFonts w:ascii="Times New Roman" w:hAnsi="Times New Roman" w:cs="Times New Roman"/>
          <w:sz w:val="28"/>
          <w:szCs w:val="28"/>
        </w:rPr>
        <w:t xml:space="preserve">азмер снижения выплат, предусмотренных пунктом 4.5.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коллективным договором, локальным нормативным актом Учреждения.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 Премиальная выплата по итогам работы за год.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4.6.1. Премиальная выплата по итогам работы за год (далее- премия за год) выплачивается работникам Учреждения с целью поощрения работников за </w:t>
      </w:r>
      <w:r w:rsidR="009C1101" w:rsidRPr="00107C8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7C8B">
        <w:rPr>
          <w:rFonts w:ascii="Times New Roman" w:hAnsi="Times New Roman" w:cs="Times New Roman"/>
          <w:sz w:val="28"/>
          <w:szCs w:val="28"/>
        </w:rPr>
        <w:t>общие результаты труда.</w:t>
      </w:r>
    </w:p>
    <w:p w:rsidR="00F97284" w:rsidRDefault="00F97284" w:rsidP="007E64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4.6.2. Премия за год выплачивается в </w:t>
      </w:r>
      <w:r w:rsidR="007E6490">
        <w:rPr>
          <w:rFonts w:ascii="Times New Roman" w:hAnsi="Times New Roman" w:cs="Times New Roman"/>
          <w:sz w:val="28"/>
          <w:szCs w:val="28"/>
        </w:rPr>
        <w:t>размере</w:t>
      </w:r>
      <w:r w:rsidR="00EE765A">
        <w:rPr>
          <w:rFonts w:ascii="Times New Roman" w:hAnsi="Times New Roman" w:cs="Times New Roman"/>
          <w:sz w:val="28"/>
          <w:szCs w:val="28"/>
        </w:rPr>
        <w:t>:</w:t>
      </w:r>
    </w:p>
    <w:p w:rsidR="00EE765A" w:rsidRPr="00107C8B" w:rsidRDefault="00EE765A" w:rsidP="00EE76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работникам Учреждения по п.2.1.1 настоящего Положения в размере           месячного фонда оплаты труда по основной занимаемой должности;</w:t>
      </w:r>
    </w:p>
    <w:p w:rsidR="00EE765A" w:rsidRPr="00107C8B" w:rsidRDefault="00EE765A" w:rsidP="00EE76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работникам Учреждения по п.2.1.2 и п. 2.2. настоящего Положения в размере ½ месячного фонда оплаты труда по основной занимаемой должности.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4.6.3. Премия за год выплачивается работникам, проработавшим полный календарный год.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4.6.4. Премия за год выплачивается также работникам Учреждения, проработавшим неполный календарный год по следующим причинам: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поступление на работу в Учреждение в текущем календарном году;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>-расторжение трудового договора по инициативе работника, если заявление работника об увольнении по его инициативе (собственному желанию) обусловлено невозможностью продолжения им работы (призыв на военную службу, зачисление в образовательное учреждение, выход на пенсию, переход на выборную работу (должность), перевод в государственный орган, орган местного самоуправления, в другое муниципальное учреждение города</w:t>
      </w:r>
      <w:r w:rsidRPr="00107C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07C8B">
        <w:rPr>
          <w:rFonts w:ascii="Times New Roman" w:hAnsi="Times New Roman" w:cs="Times New Roman"/>
          <w:sz w:val="28"/>
          <w:szCs w:val="28"/>
        </w:rPr>
        <w:t>длительная болезнь, необходимость ухода за ребенком, не достигшим возраста 14 лет);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расторжение трудового договора по инициативе работодателя (ликвидация Учреждения, сокращение численности или штата работников Учреждения, отказ работника от продолжения работы в связи с изменением определенных сторонами условий трудового договора);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истечение срока трудового договора;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отпуск по уходу за ребенком до достижения им возраста трех лет.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4.6.5. Премия за год выплачивается за фактически отработанное время в календарном году.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календарном году для расчета размера премии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руководителя Учреждения, время нахождения в ежегодном оплачиваемом отпуске</w:t>
      </w:r>
      <w:r w:rsidR="00CD64CA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4.7.</w:t>
      </w:r>
      <w:r w:rsidR="00DB5A83">
        <w:rPr>
          <w:rFonts w:ascii="Times New Roman" w:hAnsi="Times New Roman" w:cs="Times New Roman"/>
          <w:sz w:val="28"/>
          <w:szCs w:val="28"/>
        </w:rPr>
        <w:t xml:space="preserve"> Премия за год не выплачивается или выплачивается в меньшем </w:t>
      </w:r>
      <w:proofErr w:type="gramStart"/>
      <w:r w:rsidR="00DB5A83">
        <w:rPr>
          <w:rFonts w:ascii="Times New Roman" w:hAnsi="Times New Roman" w:cs="Times New Roman"/>
          <w:sz w:val="28"/>
          <w:szCs w:val="28"/>
        </w:rPr>
        <w:t>размере  при</w:t>
      </w:r>
      <w:proofErr w:type="gramEnd"/>
      <w:r w:rsidR="00DB5A83">
        <w:rPr>
          <w:rFonts w:ascii="Times New Roman" w:hAnsi="Times New Roman" w:cs="Times New Roman"/>
          <w:sz w:val="28"/>
          <w:szCs w:val="28"/>
        </w:rPr>
        <w:t xml:space="preserve"> невыполнении условий ее выплаты.</w:t>
      </w:r>
      <w:r w:rsidRPr="00107C8B">
        <w:rPr>
          <w:rFonts w:ascii="Times New Roman" w:hAnsi="Times New Roman" w:cs="Times New Roman"/>
          <w:sz w:val="28"/>
          <w:szCs w:val="28"/>
        </w:rPr>
        <w:t xml:space="preserve"> </w:t>
      </w:r>
      <w:r w:rsidR="00DB5A83" w:rsidRPr="00DB5A83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Pr="00DB5A83">
        <w:rPr>
          <w:rFonts w:ascii="Times New Roman" w:hAnsi="Times New Roman" w:cs="Times New Roman"/>
          <w:sz w:val="28"/>
          <w:szCs w:val="28"/>
        </w:rPr>
        <w:t>условия выплат</w:t>
      </w:r>
      <w:r w:rsidR="00DB5A83">
        <w:rPr>
          <w:rFonts w:ascii="Times New Roman" w:hAnsi="Times New Roman" w:cs="Times New Roman"/>
          <w:sz w:val="28"/>
          <w:szCs w:val="28"/>
        </w:rPr>
        <w:t>ы</w:t>
      </w:r>
      <w:r w:rsidRPr="00DB5A83">
        <w:rPr>
          <w:rFonts w:ascii="Times New Roman" w:hAnsi="Times New Roman" w:cs="Times New Roman"/>
          <w:sz w:val="28"/>
          <w:szCs w:val="28"/>
        </w:rPr>
        <w:t xml:space="preserve">, </w:t>
      </w:r>
      <w:r w:rsidR="00DB5A83" w:rsidRPr="00DB5A83">
        <w:rPr>
          <w:rFonts w:ascii="Times New Roman" w:hAnsi="Times New Roman" w:cs="Times New Roman"/>
          <w:sz w:val="28"/>
          <w:szCs w:val="28"/>
        </w:rPr>
        <w:t xml:space="preserve">а также размер снижения премии за год </w:t>
      </w:r>
      <w:r w:rsidRPr="00DB5A83">
        <w:rPr>
          <w:rFonts w:ascii="Times New Roman" w:hAnsi="Times New Roman" w:cs="Times New Roman"/>
          <w:sz w:val="28"/>
          <w:szCs w:val="28"/>
        </w:rPr>
        <w:t>устанавливаются коллективным договором, локальным нормативным актом Учреждения.</w:t>
      </w:r>
    </w:p>
    <w:p w:rsidR="00433697" w:rsidRPr="002F1D8C" w:rsidRDefault="00433697" w:rsidP="00107C8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07C8B">
        <w:rPr>
          <w:rFonts w:ascii="Times New Roman" w:hAnsi="Times New Roman" w:cs="Times New Roman"/>
          <w:b/>
          <w:sz w:val="28"/>
          <w:szCs w:val="28"/>
        </w:rPr>
        <w:t>. Иные выплаты</w:t>
      </w:r>
    </w:p>
    <w:p w:rsidR="00565316" w:rsidRPr="00107C8B" w:rsidRDefault="00CB6DB1" w:rsidP="00107C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ежегодного оплачиваемого отпуска.</w:t>
      </w:r>
    </w:p>
    <w:p w:rsidR="00F97284" w:rsidRPr="00107C8B" w:rsidRDefault="00CB6DB1" w:rsidP="00107C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97284" w:rsidRPr="00107C8B">
        <w:rPr>
          <w:rFonts w:ascii="Times New Roman" w:hAnsi="Times New Roman" w:cs="Times New Roman"/>
          <w:sz w:val="28"/>
          <w:szCs w:val="28"/>
        </w:rPr>
        <w:t>.1. Единовременная выплата при предоставлении ежегодного оплачиваемого отпуска производится один раз в календарном году на основании заявления работника и приказа руководителя Учреждения о предоставлении работнику ежегодного оплачиваемого отпуска.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 при предоставлении ежегодного оплачиваемого отпуска для вновь принятых работников возникает по истечении шести месяцев работы в Учреждении.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:rsidR="00F97284" w:rsidRPr="00107C8B" w:rsidRDefault="00CB6DB1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F97284" w:rsidRPr="00107C8B">
        <w:rPr>
          <w:rFonts w:ascii="Times New Roman" w:hAnsi="Times New Roman" w:cs="Times New Roman"/>
          <w:sz w:val="28"/>
          <w:szCs w:val="28"/>
        </w:rPr>
        <w:t>.2. Единовременная выплата при предоставлении ежегодного оплачиваемого отпуска производится работникам Учреждения в разме</w:t>
      </w:r>
      <w:r w:rsidR="00107C8B" w:rsidRPr="00107C8B">
        <w:rPr>
          <w:rFonts w:ascii="Times New Roman" w:hAnsi="Times New Roman" w:cs="Times New Roman"/>
          <w:sz w:val="28"/>
          <w:szCs w:val="28"/>
        </w:rPr>
        <w:t>ре месячного фонда оплаты труда.</w:t>
      </w:r>
    </w:p>
    <w:p w:rsidR="00F97284" w:rsidRPr="00107C8B" w:rsidRDefault="00CB6DB1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97284" w:rsidRPr="00107C8B">
        <w:rPr>
          <w:rFonts w:ascii="Times New Roman" w:hAnsi="Times New Roman" w:cs="Times New Roman"/>
          <w:sz w:val="28"/>
          <w:szCs w:val="28"/>
        </w:rPr>
        <w:t>.3. В случае разделения ежегодного оплачиваемого отпуска в установленном порядке на части, единовременная выплата при предоставлении ежегодного оплачиваемого отпуска выплачивается работнику при предоставлении любой из частей указанного отпуска продолжительностью не менее 14 календарных дней.</w:t>
      </w:r>
    </w:p>
    <w:p w:rsidR="00F97284" w:rsidRPr="00107C8B" w:rsidRDefault="00CB6DB1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F97284" w:rsidRPr="00107C8B">
        <w:rPr>
          <w:rFonts w:ascii="Times New Roman" w:hAnsi="Times New Roman" w:cs="Times New Roman"/>
          <w:sz w:val="28"/>
          <w:szCs w:val="28"/>
        </w:rPr>
        <w:t>. Единовременная выплата к юбилейным датам.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Единовременная выплата к юбилейным датам производится работникам Учреждения, проработавшим в муниципальных предприятиях города и </w:t>
      </w:r>
      <w:r w:rsidR="007E649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07C8B">
        <w:rPr>
          <w:rFonts w:ascii="Times New Roman" w:hAnsi="Times New Roman" w:cs="Times New Roman"/>
          <w:sz w:val="28"/>
          <w:szCs w:val="28"/>
        </w:rPr>
        <w:t>учреждениях города 15 и более лет, в связи с достижением возраста 50 лет и далее через каждые последующие полные 5 лет, в размере одного месячного фонда оплаты труда по основной занимаемой должности (ставке).</w:t>
      </w:r>
    </w:p>
    <w:p w:rsidR="00433697" w:rsidRPr="002F1D8C" w:rsidRDefault="00433697" w:rsidP="00107C8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07C8B">
        <w:rPr>
          <w:rFonts w:ascii="Times New Roman" w:hAnsi="Times New Roman" w:cs="Times New Roman"/>
          <w:b/>
          <w:sz w:val="28"/>
          <w:szCs w:val="28"/>
        </w:rPr>
        <w:t>. Выплаты социального характера</w:t>
      </w:r>
    </w:p>
    <w:p w:rsidR="00F97284" w:rsidRPr="00107C8B" w:rsidRDefault="00F97284" w:rsidP="00107C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6.1. Единовременная выплата на оздоровление в размере 30 тысяч рублей выплачивается один раз в календарном году при предоставлении ежегодного оплачиваемого отпуска.</w:t>
      </w:r>
    </w:p>
    <w:p w:rsidR="00F97284" w:rsidRPr="00107C8B" w:rsidRDefault="00F97284" w:rsidP="00107C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 на оздоровление при предоставлении ежегодного оплачиваемого отпуска для вновь принятых работников возникает по истечении шести месяцев работы в Учреждении.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на оздоровление подтверждается справкой с прежнего места работы.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случае разделения ежегодного оплачиваемого отпуска в установленном порядке на части, единовременная выплата на оздоровление выплачивается работнику при предоставлении любой из частей указанного отпуска продолжительностью не менее 14 календарных дней.</w:t>
      </w:r>
    </w:p>
    <w:p w:rsidR="00F97284" w:rsidRPr="00107C8B" w:rsidRDefault="00F97284" w:rsidP="00107C8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6.2. Единовременная выплата в размере одного месячного фонда оплаты труда по основной занимаемой должности (ставке) производится работникам Учреждения, уволившимся по собственному желанию в связи с выходом на пенсию по достижению пенсионного возраста впервые, проработавшим в муниципальных предприятиях и</w:t>
      </w:r>
      <w:r w:rsidR="007E6490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E6490">
        <w:rPr>
          <w:rFonts w:ascii="Times New Roman" w:hAnsi="Times New Roman" w:cs="Times New Roman"/>
          <w:sz w:val="28"/>
          <w:szCs w:val="28"/>
        </w:rPr>
        <w:t>х</w:t>
      </w:r>
      <w:r w:rsidRPr="00107C8B">
        <w:rPr>
          <w:rFonts w:ascii="Times New Roman" w:hAnsi="Times New Roman" w:cs="Times New Roman"/>
          <w:sz w:val="28"/>
          <w:szCs w:val="28"/>
        </w:rPr>
        <w:t xml:space="preserve"> города не менее 10 лет.</w:t>
      </w:r>
    </w:p>
    <w:p w:rsidR="00F97284" w:rsidRPr="00107C8B" w:rsidRDefault="00F97284" w:rsidP="00107C8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6.3. Единовременная выплата работнику в связи со смертью членов его семьи (супруг (супруга), родители, дети), а также в случае смерти работника одному из членов его семьи производится в размере 50 тысяч рублей.</w:t>
      </w:r>
    </w:p>
    <w:p w:rsidR="00F173F0" w:rsidRPr="00107C8B" w:rsidRDefault="00F173F0" w:rsidP="00107C8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3697" w:rsidRDefault="00F97284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>V</w:t>
      </w: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b/>
          <w:sz w:val="28"/>
          <w:szCs w:val="28"/>
        </w:rPr>
        <w:t xml:space="preserve">. Порядок оплаты труда </w:t>
      </w:r>
    </w:p>
    <w:p w:rsidR="00433697" w:rsidRDefault="00F97284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 xml:space="preserve">руководителя Учреждения, главного инженера, </w:t>
      </w:r>
    </w:p>
    <w:p w:rsidR="00F97284" w:rsidRDefault="00F97284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lastRenderedPageBreak/>
        <w:t>главного бухгалтера</w:t>
      </w:r>
      <w:r w:rsidR="009E69D2">
        <w:rPr>
          <w:rFonts w:ascii="Times New Roman" w:hAnsi="Times New Roman" w:cs="Times New Roman"/>
          <w:b/>
          <w:sz w:val="28"/>
          <w:szCs w:val="28"/>
        </w:rPr>
        <w:t>, заместителя директора.</w:t>
      </w:r>
    </w:p>
    <w:p w:rsidR="00AC4275" w:rsidRPr="00107C8B" w:rsidRDefault="00AC4275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7.1. Заработная плата руководителя Учреждения, главного </w:t>
      </w:r>
      <w:proofErr w:type="gramStart"/>
      <w:r w:rsidRPr="00107C8B">
        <w:rPr>
          <w:rFonts w:ascii="Times New Roman" w:hAnsi="Times New Roman" w:cs="Times New Roman"/>
          <w:sz w:val="28"/>
          <w:szCs w:val="28"/>
        </w:rPr>
        <w:t>инженера,  главного</w:t>
      </w:r>
      <w:proofErr w:type="gramEnd"/>
      <w:r w:rsidRPr="00107C8B">
        <w:rPr>
          <w:rFonts w:ascii="Times New Roman" w:hAnsi="Times New Roman" w:cs="Times New Roman"/>
          <w:sz w:val="28"/>
          <w:szCs w:val="28"/>
        </w:rPr>
        <w:t xml:space="preserve"> бухгалтера</w:t>
      </w:r>
      <w:r w:rsidR="00FC6227">
        <w:rPr>
          <w:rFonts w:ascii="Times New Roman" w:hAnsi="Times New Roman" w:cs="Times New Roman"/>
          <w:sz w:val="28"/>
          <w:szCs w:val="28"/>
        </w:rPr>
        <w:t>,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состоит из оклада, стимулирующих и компенсационных выплат и иных выплат, предусмотренных настоящим Положением.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7.2. Предельный уровень соотношения среднемесячной заработной платы руководителя </w:t>
      </w:r>
      <w:r w:rsidR="006A2E63">
        <w:rPr>
          <w:rFonts w:ascii="Times New Roman" w:hAnsi="Times New Roman" w:cs="Times New Roman"/>
          <w:sz w:val="28"/>
          <w:szCs w:val="28"/>
        </w:rPr>
        <w:t xml:space="preserve">Учреждения, главного инженера, </w:t>
      </w:r>
      <w:r w:rsidRPr="00107C8B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главного инженера, главного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>) определяется нормативным правовым актом главы города.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руководителя Учреждения, главного </w:t>
      </w:r>
      <w:proofErr w:type="gramStart"/>
      <w:r w:rsidRPr="00107C8B">
        <w:rPr>
          <w:rFonts w:ascii="Times New Roman" w:hAnsi="Times New Roman" w:cs="Times New Roman"/>
          <w:sz w:val="28"/>
          <w:szCs w:val="28"/>
        </w:rPr>
        <w:t>инженера,</w:t>
      </w:r>
      <w:r w:rsidR="007F653A">
        <w:rPr>
          <w:rFonts w:ascii="Times New Roman" w:hAnsi="Times New Roman" w:cs="Times New Roman"/>
          <w:sz w:val="28"/>
          <w:szCs w:val="28"/>
        </w:rPr>
        <w:t xml:space="preserve"> </w:t>
      </w:r>
      <w:r w:rsidRPr="00107C8B">
        <w:rPr>
          <w:rFonts w:ascii="Times New Roman" w:hAnsi="Times New Roman" w:cs="Times New Roman"/>
          <w:sz w:val="28"/>
          <w:szCs w:val="28"/>
        </w:rPr>
        <w:t xml:space="preserve"> главного</w:t>
      </w:r>
      <w:proofErr w:type="gramEnd"/>
      <w:r w:rsidRPr="00107C8B">
        <w:rPr>
          <w:rFonts w:ascii="Times New Roman" w:hAnsi="Times New Roman" w:cs="Times New Roman"/>
          <w:sz w:val="28"/>
          <w:szCs w:val="28"/>
        </w:rPr>
        <w:t xml:space="preserve">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размещается в информационно-телекоммуникационной сети "Интернет" в порядке, установленном нормативным правовым актом главы города.</w:t>
      </w:r>
    </w:p>
    <w:p w:rsidR="00F173F0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7.3. Размеры окладов руководителя Учреждения, главного </w:t>
      </w:r>
      <w:proofErr w:type="gramStart"/>
      <w:r w:rsidRPr="00107C8B">
        <w:rPr>
          <w:rFonts w:ascii="Times New Roman" w:hAnsi="Times New Roman" w:cs="Times New Roman"/>
          <w:sz w:val="28"/>
          <w:szCs w:val="28"/>
        </w:rPr>
        <w:t>инженера,  главного</w:t>
      </w:r>
      <w:proofErr w:type="gramEnd"/>
      <w:r w:rsidRPr="00107C8B">
        <w:rPr>
          <w:rFonts w:ascii="Times New Roman" w:hAnsi="Times New Roman" w:cs="Times New Roman"/>
          <w:sz w:val="28"/>
          <w:szCs w:val="28"/>
        </w:rPr>
        <w:t xml:space="preserve">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таблицей 2.</w:t>
      </w:r>
    </w:p>
    <w:p w:rsidR="00F97284" w:rsidRPr="00107C8B" w:rsidRDefault="00F97284" w:rsidP="00107C8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43"/>
        <w:gridCol w:w="1816"/>
      </w:tblGrid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Оклад</w:t>
            </w:r>
            <w:r w:rsidR="00F173F0"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(руб.)</w:t>
            </w:r>
          </w:p>
        </w:tc>
      </w:tr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17 000</w:t>
            </w:r>
          </w:p>
        </w:tc>
      </w:tr>
      <w:tr w:rsidR="00D20D7B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B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B" w:rsidRPr="00107C8B" w:rsidRDefault="00D20D7B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B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14 615</w:t>
            </w:r>
          </w:p>
        </w:tc>
      </w:tr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7284" w:rsidRPr="0010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15 155</w:t>
            </w:r>
          </w:p>
        </w:tc>
      </w:tr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7284" w:rsidRPr="0010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14 615</w:t>
            </w:r>
          </w:p>
        </w:tc>
      </w:tr>
    </w:tbl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7.4. Руководителю Учреждения устанавливаются следующие стимулирующие выплаты: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выплата за интенсивность и высокие результаты работы - в размере 200 процентов оклада;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премиальные выплаты по итогам работы - в порядке и на условиях, предусмотренных пунктами </w:t>
      </w:r>
      <w:r w:rsidR="00601F21" w:rsidRPr="00107C8B">
        <w:rPr>
          <w:rFonts w:ascii="Times New Roman" w:hAnsi="Times New Roman" w:cs="Times New Roman"/>
          <w:sz w:val="28"/>
          <w:szCs w:val="28"/>
        </w:rPr>
        <w:t>7.5.</w:t>
      </w:r>
      <w:r w:rsidRPr="00107C8B">
        <w:rPr>
          <w:rFonts w:ascii="Times New Roman" w:hAnsi="Times New Roman" w:cs="Times New Roman"/>
          <w:sz w:val="28"/>
          <w:szCs w:val="28"/>
        </w:rPr>
        <w:t xml:space="preserve"> –</w:t>
      </w:r>
      <w:r w:rsidR="00601F21" w:rsidRPr="00107C8B">
        <w:rPr>
          <w:rFonts w:ascii="Times New Roman" w:hAnsi="Times New Roman" w:cs="Times New Roman"/>
          <w:sz w:val="28"/>
          <w:szCs w:val="28"/>
        </w:rPr>
        <w:t xml:space="preserve"> </w:t>
      </w:r>
      <w:r w:rsidRPr="00107C8B">
        <w:rPr>
          <w:rFonts w:ascii="Times New Roman" w:hAnsi="Times New Roman" w:cs="Times New Roman"/>
          <w:sz w:val="28"/>
          <w:szCs w:val="28"/>
        </w:rPr>
        <w:t>7.8 раздела V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7.5. Премиальные выплаты руководителю Учреждения производятся по итогам работы за месяц, квартал, год.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7.6. Порядок и условия предоставления руководителю Учреждения премиальной выплаты по итогам работы за месяц.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>7.6.1. Премиальная выплата по итогам работы за месяц (далее - ежемесячная премия) руководителю Учреждения устанавливается в размере 100 процентов должностного оклада.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7.6.2. Ежемесячная премия выплачивается при условии качественного и своевременного выполнения руководителем Учреждения условий, предусмотренных трудовым договором, и осуществления задач и функций, определенных уставом Учреждения.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7.6.3. Ежемесячная премия выплачивается за фактически отработанное время в календарном месяце. Фактически отработанное время для расчета ежемесячной премии определяется согласно табелю учета рабочего времени.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7.7. Порядок и условия предоставления руководителю Учреждения премиальной выплаты по итогам работы за квартал.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7.7.1. Премиальная выплата по итогам работы за квартал (далее - квартальная премия) выплачивается руководителю Учреждения в размере месячного фонда оплаты труда за качественное и своевременное выполнение должностных обязанностей; достижение показателей, установленных правовыми актами Российской Федерации, Ханты-Мансийского автономного округа - Югры, муниципальными правовыми актами города Нижневартовска.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7.7.2. Квартальная премия руководителю Учреждения выплачивается за фактически отработанное время в квартале.</w:t>
      </w:r>
    </w:p>
    <w:p w:rsidR="00565316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квартале для расчета размера квартальной премии включаются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ежегодном оплачиваемом отпуске</w:t>
      </w:r>
      <w:r w:rsidR="00CD64CA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7.8. Ежемесячная или квартальная премия руководителю Учреждения снижается по следующим основаниям: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при нарушении сроков представления установленной отчетности, а также при представлении недостоверных данных в отчетных документах, при нарушении сроков рассмотрения жалоб заявителей по вине Учреждения</w:t>
      </w:r>
      <w:r w:rsidR="00CB6DB1">
        <w:rPr>
          <w:rFonts w:ascii="Times New Roman" w:hAnsi="Times New Roman" w:cs="Times New Roman"/>
          <w:sz w:val="28"/>
          <w:szCs w:val="28"/>
        </w:rPr>
        <w:t xml:space="preserve"> – до 5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при нарушении финансовой дисциплины в Учреждении, в том числе при нарушении учета материальных ценностей, наличии просроченной задолженности по налогам и неналоговым платежам в бюджет и внебюджетные фонды, нарушении установленного срока выплат денежных средств, причитающихся работникам Учреждения, неисполнении имеющихся у Учреждения договорных обязательств по расчетам и при других нарушениях финансового характера </w:t>
      </w:r>
      <w:r w:rsidR="00836C31" w:rsidRPr="00107C8B">
        <w:rPr>
          <w:rFonts w:ascii="Times New Roman" w:hAnsi="Times New Roman" w:cs="Times New Roman"/>
          <w:sz w:val="28"/>
          <w:szCs w:val="28"/>
        </w:rPr>
        <w:t>–</w:t>
      </w:r>
      <w:r w:rsidRPr="00107C8B">
        <w:rPr>
          <w:rFonts w:ascii="Times New Roman" w:hAnsi="Times New Roman" w:cs="Times New Roman"/>
          <w:sz w:val="28"/>
          <w:szCs w:val="28"/>
        </w:rPr>
        <w:t xml:space="preserve"> до</w:t>
      </w:r>
      <w:r w:rsidR="00CB6DB1">
        <w:rPr>
          <w:rFonts w:ascii="Times New Roman" w:hAnsi="Times New Roman" w:cs="Times New Roman"/>
          <w:sz w:val="28"/>
          <w:szCs w:val="28"/>
        </w:rPr>
        <w:t xml:space="preserve"> 10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при невыполнении обязанностей по эффективному и целевому использованию муниципального имущества, закрепленного за Учреждением, а также при непринятии мер по обеспечению сохранности </w:t>
      </w:r>
      <w:r w:rsidR="00836C31" w:rsidRPr="00107C8B">
        <w:rPr>
          <w:rFonts w:ascii="Times New Roman" w:hAnsi="Times New Roman" w:cs="Times New Roman"/>
          <w:sz w:val="28"/>
          <w:szCs w:val="28"/>
        </w:rPr>
        <w:t xml:space="preserve">имущества, повлекших его утрату - </w:t>
      </w:r>
      <w:r w:rsidRPr="00107C8B">
        <w:rPr>
          <w:rFonts w:ascii="Times New Roman" w:hAnsi="Times New Roman" w:cs="Times New Roman"/>
          <w:sz w:val="28"/>
          <w:szCs w:val="28"/>
        </w:rPr>
        <w:t xml:space="preserve"> до </w:t>
      </w:r>
      <w:r w:rsidR="00CB6DB1">
        <w:rPr>
          <w:rFonts w:ascii="Times New Roman" w:hAnsi="Times New Roman" w:cs="Times New Roman"/>
          <w:sz w:val="28"/>
          <w:szCs w:val="28"/>
        </w:rPr>
        <w:t>5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при нарушении правил охраны труда, техники безопасности, противопожарной безопасности - до </w:t>
      </w:r>
      <w:r w:rsidR="00CB6DB1">
        <w:rPr>
          <w:rFonts w:ascii="Times New Roman" w:hAnsi="Times New Roman" w:cs="Times New Roman"/>
          <w:sz w:val="28"/>
          <w:szCs w:val="28"/>
        </w:rPr>
        <w:t>10</w:t>
      </w:r>
      <w:r w:rsidR="001E3409" w:rsidRPr="00107C8B">
        <w:rPr>
          <w:rFonts w:ascii="Times New Roman" w:hAnsi="Times New Roman" w:cs="Times New Roman"/>
          <w:sz w:val="28"/>
          <w:szCs w:val="28"/>
        </w:rPr>
        <w:t xml:space="preserve">0 </w:t>
      </w:r>
      <w:r w:rsidR="00836C31" w:rsidRPr="00107C8B">
        <w:rPr>
          <w:rFonts w:ascii="Times New Roman" w:hAnsi="Times New Roman" w:cs="Times New Roman"/>
          <w:sz w:val="28"/>
          <w:szCs w:val="28"/>
        </w:rPr>
        <w:t>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 xml:space="preserve">- при несоблюдении, ненадлежащем контроле за соблюдением в Учреждении требований законодательства Российской Федерации, законодательства Ханты-Мансийского автономного округа - Югры, нормативных правовых актов органов местного самоуправления города Нижневартовска, Устава Учреждения, коллективного договора, локальных нормативных актов Учреждения - до </w:t>
      </w:r>
      <w:r w:rsidR="00CB6DB1">
        <w:rPr>
          <w:rFonts w:ascii="Times New Roman" w:hAnsi="Times New Roman" w:cs="Times New Roman"/>
          <w:sz w:val="28"/>
          <w:szCs w:val="28"/>
        </w:rPr>
        <w:t>5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процентов.</w:t>
      </w:r>
    </w:p>
    <w:p w:rsidR="00C10E2E" w:rsidRPr="00107C8B" w:rsidRDefault="00C10E2E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ab/>
        <w:t xml:space="preserve">7.9. </w:t>
      </w:r>
      <w:r w:rsidR="00CE4EEF" w:rsidRPr="00107C8B">
        <w:rPr>
          <w:rFonts w:ascii="Times New Roman" w:hAnsi="Times New Roman" w:cs="Times New Roman"/>
          <w:sz w:val="28"/>
          <w:szCs w:val="28"/>
        </w:rPr>
        <w:t>Денежное поощрение по результатам работы за к</w:t>
      </w:r>
      <w:r w:rsidRPr="00107C8B">
        <w:rPr>
          <w:rFonts w:ascii="Times New Roman" w:hAnsi="Times New Roman" w:cs="Times New Roman"/>
          <w:sz w:val="28"/>
          <w:szCs w:val="28"/>
        </w:rPr>
        <w:t xml:space="preserve">вартал не выплачивается </w:t>
      </w:r>
      <w:r w:rsidR="00CE4EEF" w:rsidRPr="00107C8B">
        <w:rPr>
          <w:rFonts w:ascii="Times New Roman" w:hAnsi="Times New Roman" w:cs="Times New Roman"/>
          <w:sz w:val="28"/>
          <w:szCs w:val="28"/>
        </w:rPr>
        <w:t>руководителю Учреждения,</w:t>
      </w:r>
      <w:r w:rsidR="00E64931">
        <w:rPr>
          <w:rFonts w:ascii="Times New Roman" w:hAnsi="Times New Roman" w:cs="Times New Roman"/>
          <w:sz w:val="28"/>
          <w:szCs w:val="28"/>
        </w:rPr>
        <w:t xml:space="preserve"> </w:t>
      </w:r>
      <w:r w:rsidR="00DE30C0" w:rsidRPr="00E14567">
        <w:rPr>
          <w:rFonts w:ascii="Times New Roman" w:hAnsi="Times New Roman" w:cs="Times New Roman"/>
          <w:sz w:val="28"/>
          <w:szCs w:val="28"/>
        </w:rPr>
        <w:t>уволе</w:t>
      </w:r>
      <w:r w:rsidR="000468D4" w:rsidRPr="00E14567">
        <w:rPr>
          <w:rFonts w:ascii="Times New Roman" w:hAnsi="Times New Roman" w:cs="Times New Roman"/>
          <w:sz w:val="28"/>
          <w:szCs w:val="28"/>
        </w:rPr>
        <w:t>нному</w:t>
      </w:r>
      <w:r w:rsidRPr="00E14567">
        <w:rPr>
          <w:rFonts w:ascii="Times New Roman" w:hAnsi="Times New Roman" w:cs="Times New Roman"/>
          <w:sz w:val="28"/>
          <w:szCs w:val="28"/>
        </w:rPr>
        <w:t xml:space="preserve"> в</w:t>
      </w:r>
      <w:r w:rsidRPr="00107C8B">
        <w:rPr>
          <w:rFonts w:ascii="Times New Roman" w:hAnsi="Times New Roman" w:cs="Times New Roman"/>
          <w:sz w:val="28"/>
          <w:szCs w:val="28"/>
        </w:rPr>
        <w:t xml:space="preserve"> течение отчетного квартала за виновные действия.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</w:t>
      </w:r>
      <w:r w:rsidR="00C10E2E" w:rsidRPr="00107C8B">
        <w:rPr>
          <w:rFonts w:ascii="Times New Roman" w:hAnsi="Times New Roman" w:cs="Times New Roman"/>
          <w:sz w:val="28"/>
          <w:szCs w:val="28"/>
        </w:rPr>
        <w:t>10</w:t>
      </w:r>
      <w:r w:rsidRPr="00107C8B">
        <w:rPr>
          <w:rFonts w:ascii="Times New Roman" w:hAnsi="Times New Roman" w:cs="Times New Roman"/>
          <w:sz w:val="28"/>
          <w:szCs w:val="28"/>
        </w:rPr>
        <w:t>. Решение о выплате ежемесячной или квартальной премии в меньшем размере, чем предусмотрено в трудовом договоре, или о ее невыплате по основаниям, предусмотренным пункт</w:t>
      </w:r>
      <w:r w:rsidR="00C10E2E" w:rsidRPr="00107C8B">
        <w:rPr>
          <w:rFonts w:ascii="Times New Roman" w:hAnsi="Times New Roman" w:cs="Times New Roman"/>
          <w:sz w:val="28"/>
          <w:szCs w:val="28"/>
        </w:rPr>
        <w:t>ами</w:t>
      </w:r>
      <w:r w:rsidRPr="00107C8B">
        <w:rPr>
          <w:rFonts w:ascii="Times New Roman" w:hAnsi="Times New Roman" w:cs="Times New Roman"/>
          <w:sz w:val="28"/>
          <w:szCs w:val="28"/>
        </w:rPr>
        <w:t xml:space="preserve"> 7.8</w:t>
      </w:r>
      <w:r w:rsidR="007B47ED">
        <w:rPr>
          <w:rFonts w:ascii="Times New Roman" w:hAnsi="Times New Roman" w:cs="Times New Roman"/>
          <w:sz w:val="28"/>
          <w:szCs w:val="28"/>
        </w:rPr>
        <w:t>.</w:t>
      </w:r>
      <w:r w:rsidRPr="00107C8B">
        <w:rPr>
          <w:rFonts w:ascii="Times New Roman" w:hAnsi="Times New Roman" w:cs="Times New Roman"/>
          <w:sz w:val="28"/>
          <w:szCs w:val="28"/>
        </w:rPr>
        <w:t xml:space="preserve"> раздела V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принимается главой города.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</w:t>
      </w:r>
      <w:r w:rsidR="00C10E2E" w:rsidRPr="00107C8B">
        <w:rPr>
          <w:rFonts w:ascii="Times New Roman" w:hAnsi="Times New Roman" w:cs="Times New Roman"/>
          <w:sz w:val="28"/>
          <w:szCs w:val="28"/>
        </w:rPr>
        <w:t>1</w:t>
      </w:r>
      <w:r w:rsidRPr="00107C8B">
        <w:rPr>
          <w:rFonts w:ascii="Times New Roman" w:hAnsi="Times New Roman" w:cs="Times New Roman"/>
          <w:sz w:val="28"/>
          <w:szCs w:val="28"/>
        </w:rPr>
        <w:t>. Порядок и условия предоставления руководителю Учреждения премиальной выплаты по итогам работы за год.</w:t>
      </w:r>
    </w:p>
    <w:p w:rsidR="00F97284" w:rsidRPr="00AC4275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>7.1</w:t>
      </w:r>
      <w:r w:rsidR="00C10E2E" w:rsidRPr="00AC4275">
        <w:rPr>
          <w:rFonts w:ascii="Times New Roman" w:hAnsi="Times New Roman" w:cs="Times New Roman"/>
          <w:sz w:val="28"/>
          <w:szCs w:val="28"/>
        </w:rPr>
        <w:t>1</w:t>
      </w:r>
      <w:r w:rsidRPr="00AC4275">
        <w:rPr>
          <w:rFonts w:ascii="Times New Roman" w:hAnsi="Times New Roman" w:cs="Times New Roman"/>
          <w:sz w:val="28"/>
          <w:szCs w:val="28"/>
        </w:rPr>
        <w:t xml:space="preserve">.1. Премиальная выплата по итогам работы за год (далее - премия за год) выплачивается руководителю Учреждения в размере не более </w:t>
      </w:r>
      <w:r w:rsidR="00EB467B" w:rsidRPr="00AC4275">
        <w:rPr>
          <w:rFonts w:ascii="Times New Roman" w:hAnsi="Times New Roman" w:cs="Times New Roman"/>
          <w:sz w:val="28"/>
          <w:szCs w:val="28"/>
        </w:rPr>
        <w:t>двух</w:t>
      </w:r>
      <w:r w:rsidRPr="00AC4275">
        <w:rPr>
          <w:rFonts w:ascii="Times New Roman" w:hAnsi="Times New Roman" w:cs="Times New Roman"/>
          <w:sz w:val="28"/>
          <w:szCs w:val="28"/>
        </w:rPr>
        <w:t xml:space="preserve"> фонд</w:t>
      </w:r>
      <w:r w:rsidR="007B47ED">
        <w:rPr>
          <w:rFonts w:ascii="Times New Roman" w:hAnsi="Times New Roman" w:cs="Times New Roman"/>
          <w:sz w:val="28"/>
          <w:szCs w:val="28"/>
        </w:rPr>
        <w:t>ов</w:t>
      </w:r>
      <w:r w:rsidRPr="00AC4275">
        <w:rPr>
          <w:rFonts w:ascii="Times New Roman" w:hAnsi="Times New Roman" w:cs="Times New Roman"/>
          <w:sz w:val="28"/>
          <w:szCs w:val="28"/>
        </w:rPr>
        <w:t xml:space="preserve"> оплаты труда.</w:t>
      </w:r>
    </w:p>
    <w:p w:rsidR="00F97284" w:rsidRPr="00107C8B" w:rsidRDefault="00C10E2E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7.11</w:t>
      </w:r>
      <w:r w:rsidR="00F97284" w:rsidRPr="00107C8B">
        <w:rPr>
          <w:rFonts w:ascii="Times New Roman" w:hAnsi="Times New Roman" w:cs="Times New Roman"/>
          <w:sz w:val="28"/>
          <w:szCs w:val="28"/>
        </w:rPr>
        <w:t>.2. Премия за год выплачивается руководителю Учреждения за фактически отработанное время в календарном году, в том числе проработавшему неполный календарный год по следующим причинам: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поступление на работу в Учреждение в текущем календарном году;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 случаях расторжения трудового договора по собственному желанию, когда увольнение обусловлено невозможностью продолжения им работы (выход на пенсию; переход на выборную работу (должность); поступление на работу в государственный орган или орган местного самоуправления, в другое муниципальное учреждение или предприятие города);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 случаях расторжения трудового договора по следующим причинам: ликвидация Учреждения, сокращение численности или штата работников, отказ работника от продолжения работы в связи с изменением определенных сторонами условий трудового договора, истечение срока трудового договора.</w:t>
      </w:r>
    </w:p>
    <w:p w:rsidR="00107C8B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календарном году для расчета размера премии за год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ежегодном оплачиваемом отпуске</w:t>
      </w:r>
      <w:r w:rsidR="00CD64CA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107C8B" w:rsidRPr="00107C8B" w:rsidRDefault="00C10E2E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7.11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.3 Премия за год руководителю </w:t>
      </w:r>
      <w:r w:rsidR="00E372DD" w:rsidRPr="00107C8B">
        <w:rPr>
          <w:rFonts w:ascii="Times New Roman" w:hAnsi="Times New Roman" w:cs="Times New Roman"/>
          <w:sz w:val="28"/>
          <w:szCs w:val="28"/>
        </w:rPr>
        <w:t>У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чреждения выплачивается по результатам оценки деятельности учреждения за соответствующий отчетный период с учетом выполнения руководителем учреждения основных задач и функций, определенных уставом </w:t>
      </w:r>
      <w:r w:rsidR="00E372DD" w:rsidRPr="00107C8B">
        <w:rPr>
          <w:rFonts w:ascii="Times New Roman" w:hAnsi="Times New Roman" w:cs="Times New Roman"/>
          <w:sz w:val="28"/>
          <w:szCs w:val="28"/>
        </w:rPr>
        <w:t>У</w:t>
      </w:r>
      <w:r w:rsidR="00F97284" w:rsidRPr="00107C8B">
        <w:rPr>
          <w:rFonts w:ascii="Times New Roman" w:hAnsi="Times New Roman" w:cs="Times New Roman"/>
          <w:sz w:val="28"/>
          <w:szCs w:val="28"/>
        </w:rPr>
        <w:t>чреждения, выполнения обязанностей, предусмотренных трудовым договором.</w:t>
      </w:r>
    </w:p>
    <w:p w:rsidR="00107C8B" w:rsidRDefault="002F1D8C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7.12. 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Выплаты, предусмотренные пунктами </w:t>
      </w:r>
      <w:r w:rsidR="00F97284" w:rsidRPr="0039042F">
        <w:rPr>
          <w:rFonts w:ascii="Times New Roman" w:hAnsi="Times New Roman" w:cs="Times New Roman"/>
          <w:sz w:val="28"/>
          <w:szCs w:val="28"/>
        </w:rPr>
        <w:t>7.6,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7.7</w:t>
      </w:r>
      <w:r w:rsidR="00F97284" w:rsidRPr="002F1D8C">
        <w:rPr>
          <w:rFonts w:ascii="Times New Roman" w:hAnsi="Times New Roman" w:cs="Times New Roman"/>
          <w:sz w:val="28"/>
          <w:szCs w:val="28"/>
        </w:rPr>
        <w:t>, 7.1</w:t>
      </w:r>
      <w:r w:rsidR="00107C8B" w:rsidRPr="002F1D8C">
        <w:rPr>
          <w:rFonts w:ascii="Times New Roman" w:hAnsi="Times New Roman" w:cs="Times New Roman"/>
          <w:sz w:val="28"/>
          <w:szCs w:val="28"/>
        </w:rPr>
        <w:t>1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раздела V</w:t>
      </w:r>
      <w:r w:rsidR="00F97284" w:rsidRPr="00107C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настоящего Положения, руководителю Учреждения производятся по согласованию с учредителем Учреждения</w:t>
      </w:r>
      <w:r w:rsidR="00E372DD" w:rsidRPr="00107C8B">
        <w:rPr>
          <w:rFonts w:ascii="Times New Roman" w:hAnsi="Times New Roman" w:cs="Times New Roman"/>
          <w:sz w:val="28"/>
          <w:szCs w:val="28"/>
        </w:rPr>
        <w:t>.</w:t>
      </w:r>
    </w:p>
    <w:p w:rsidR="000C6CEB" w:rsidRPr="00AC4275" w:rsidRDefault="000C6CEB" w:rsidP="000C6C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 xml:space="preserve">  7.13. Единовременная выплата при предоставлении ежегодного оплачиваемого отпуска производится руководителю Учреждения в размере двух месячных фондов оплаты труда.</w:t>
      </w:r>
    </w:p>
    <w:p w:rsidR="000C6CEB" w:rsidRPr="00AC4275" w:rsidRDefault="000C6CEB" w:rsidP="000C6C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 xml:space="preserve">   7.13.1. В случае разделения ежегодного оплачиваемого отпуска в установленном порядке на части, единовременная выплата при предоставлении ежегодного оплачиваемого отпуска выплачивается руководителю Учреждения при предоставлении любой из частей указанного отпуска продолжительностью не менее 14 календарных дней.</w:t>
      </w:r>
    </w:p>
    <w:p w:rsidR="00770735" w:rsidRPr="00AC4275" w:rsidRDefault="00770735" w:rsidP="007707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 xml:space="preserve">   7.13.2. 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:rsidR="00107C8B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</w:t>
      </w:r>
      <w:r w:rsidR="000C6CEB">
        <w:rPr>
          <w:rFonts w:ascii="Times New Roman" w:hAnsi="Times New Roman" w:cs="Times New Roman"/>
          <w:sz w:val="28"/>
          <w:szCs w:val="28"/>
        </w:rPr>
        <w:t>4</w:t>
      </w:r>
      <w:r w:rsidRPr="00107C8B">
        <w:rPr>
          <w:rFonts w:ascii="Times New Roman" w:hAnsi="Times New Roman" w:cs="Times New Roman"/>
          <w:sz w:val="28"/>
          <w:szCs w:val="28"/>
        </w:rPr>
        <w:t>. Выплата за интенсивность и высокие результаты главному инженеру Учреждения, 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E765A">
        <w:rPr>
          <w:rFonts w:ascii="Times New Roman" w:hAnsi="Times New Roman" w:cs="Times New Roman"/>
          <w:sz w:val="28"/>
          <w:szCs w:val="28"/>
        </w:rPr>
        <w:t xml:space="preserve"> устанавливается в размере до 13</w:t>
      </w:r>
      <w:r w:rsidRPr="00107C8B">
        <w:rPr>
          <w:rFonts w:ascii="Times New Roman" w:hAnsi="Times New Roman" w:cs="Times New Roman"/>
          <w:sz w:val="28"/>
          <w:szCs w:val="28"/>
        </w:rPr>
        <w:t>0 процентов оклада (должностного оклада).</w:t>
      </w:r>
    </w:p>
    <w:p w:rsidR="00107C8B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Конкретный размер выплаты определяется приказом руководителя Учреждения.</w:t>
      </w:r>
    </w:p>
    <w:p w:rsidR="00107C8B" w:rsidRPr="00107C8B" w:rsidRDefault="000C6CEB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</w:t>
      </w:r>
      <w:r w:rsidR="00F97284" w:rsidRPr="00107C8B">
        <w:rPr>
          <w:rFonts w:ascii="Times New Roman" w:hAnsi="Times New Roman" w:cs="Times New Roman"/>
          <w:sz w:val="28"/>
          <w:szCs w:val="28"/>
        </w:rPr>
        <w:t>. Премиальная выплата по итогам работы за месяц устанавливается главному инженеру Учреждения, 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Учреждения в порядке и на условиях, предусмотренных разделом </w:t>
      </w:r>
      <w:r w:rsidR="00F97284" w:rsidRPr="00107C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7284" w:rsidRPr="00107C8B">
        <w:rPr>
          <w:rFonts w:ascii="Times New Roman" w:hAnsi="Times New Roman" w:cs="Times New Roman"/>
          <w:sz w:val="28"/>
          <w:szCs w:val="28"/>
        </w:rPr>
        <w:t>V настоящего Положения.</w:t>
      </w:r>
    </w:p>
    <w:p w:rsidR="00F97284" w:rsidRPr="00107C8B" w:rsidRDefault="000C6CEB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7.16</w:t>
      </w:r>
      <w:r w:rsidR="00F97284" w:rsidRPr="00107C8B">
        <w:rPr>
          <w:rFonts w:ascii="Times New Roman" w:hAnsi="Times New Roman" w:cs="Times New Roman"/>
          <w:sz w:val="28"/>
          <w:szCs w:val="28"/>
        </w:rPr>
        <w:t>. Премиальные выплаты по итогам работы за квартал, год устанавливаются главному инженеру Учреждения, 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Учреждения в размере месячного фонда оплаты труда в порядке и на условиях, предусмотренных разделом IV настоящего Положения.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</w:t>
      </w:r>
      <w:r w:rsidR="000C6CEB">
        <w:rPr>
          <w:rFonts w:ascii="Times New Roman" w:hAnsi="Times New Roman" w:cs="Times New Roman"/>
          <w:sz w:val="28"/>
          <w:szCs w:val="28"/>
        </w:rPr>
        <w:t>7</w:t>
      </w:r>
      <w:r w:rsidRPr="00107C8B">
        <w:rPr>
          <w:rFonts w:ascii="Times New Roman" w:hAnsi="Times New Roman" w:cs="Times New Roman"/>
          <w:sz w:val="28"/>
          <w:szCs w:val="28"/>
        </w:rPr>
        <w:t xml:space="preserve">. Компенсационные выплаты руководителю </w:t>
      </w:r>
      <w:r w:rsidR="006A2E63">
        <w:rPr>
          <w:rFonts w:ascii="Times New Roman" w:hAnsi="Times New Roman" w:cs="Times New Roman"/>
          <w:sz w:val="28"/>
          <w:szCs w:val="28"/>
        </w:rPr>
        <w:t xml:space="preserve">Учреждения, главному инженеру, </w:t>
      </w:r>
      <w:r w:rsidRPr="00107C8B">
        <w:rPr>
          <w:rFonts w:ascii="Times New Roman" w:hAnsi="Times New Roman" w:cs="Times New Roman"/>
          <w:sz w:val="28"/>
          <w:szCs w:val="28"/>
        </w:rPr>
        <w:t>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разделом III настоящего Положения.</w:t>
      </w:r>
    </w:p>
    <w:p w:rsidR="00F97284" w:rsidRPr="00107C8B" w:rsidRDefault="000C6CEB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7.18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. Руководителю </w:t>
      </w:r>
      <w:r w:rsidR="006A2E63">
        <w:rPr>
          <w:rFonts w:ascii="Times New Roman" w:hAnsi="Times New Roman" w:cs="Times New Roman"/>
          <w:sz w:val="28"/>
          <w:szCs w:val="28"/>
        </w:rPr>
        <w:t xml:space="preserve">Учреждения, главному инженеру, </w:t>
      </w:r>
      <w:r w:rsidR="00F97284" w:rsidRPr="00107C8B">
        <w:rPr>
          <w:rFonts w:ascii="Times New Roman" w:hAnsi="Times New Roman" w:cs="Times New Roman"/>
          <w:sz w:val="28"/>
          <w:szCs w:val="28"/>
        </w:rPr>
        <w:t>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производятся выплаты, предусмотренные разделами V, VI настоящего Положения.</w:t>
      </w:r>
      <w:bookmarkStart w:id="0" w:name="_GoBack"/>
      <w:bookmarkEnd w:id="0"/>
    </w:p>
    <w:sectPr w:rsidR="00F97284" w:rsidRPr="00107C8B" w:rsidSect="0028496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FA" w:rsidRDefault="00FE51FA">
      <w:pPr>
        <w:spacing w:after="0" w:line="240" w:lineRule="auto"/>
      </w:pPr>
      <w:r>
        <w:separator/>
      </w:r>
    </w:p>
  </w:endnote>
  <w:endnote w:type="continuationSeparator" w:id="0">
    <w:p w:rsidR="00FE51FA" w:rsidRDefault="00FE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FA" w:rsidRDefault="00FE51FA">
      <w:pPr>
        <w:spacing w:after="0" w:line="240" w:lineRule="auto"/>
      </w:pPr>
      <w:r>
        <w:separator/>
      </w:r>
    </w:p>
  </w:footnote>
  <w:footnote w:type="continuationSeparator" w:id="0">
    <w:p w:rsidR="00FE51FA" w:rsidRDefault="00FE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78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4DE9" w:rsidRPr="0028496A" w:rsidRDefault="003359FD" w:rsidP="002849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9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9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76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F2"/>
    <w:rsid w:val="000036D5"/>
    <w:rsid w:val="000254D3"/>
    <w:rsid w:val="000468D4"/>
    <w:rsid w:val="00053D40"/>
    <w:rsid w:val="00062B21"/>
    <w:rsid w:val="000776D7"/>
    <w:rsid w:val="00087831"/>
    <w:rsid w:val="00094867"/>
    <w:rsid w:val="0009669E"/>
    <w:rsid w:val="000C490F"/>
    <w:rsid w:val="000C6CEB"/>
    <w:rsid w:val="000D45BE"/>
    <w:rsid w:val="000D7178"/>
    <w:rsid w:val="00107C8B"/>
    <w:rsid w:val="00123EBE"/>
    <w:rsid w:val="001269E1"/>
    <w:rsid w:val="00146F09"/>
    <w:rsid w:val="001642D2"/>
    <w:rsid w:val="001718BA"/>
    <w:rsid w:val="001A6A5D"/>
    <w:rsid w:val="001D7345"/>
    <w:rsid w:val="001E12AE"/>
    <w:rsid w:val="001E3409"/>
    <w:rsid w:val="002146C4"/>
    <w:rsid w:val="00221891"/>
    <w:rsid w:val="00281EAF"/>
    <w:rsid w:val="00283C15"/>
    <w:rsid w:val="0028496A"/>
    <w:rsid w:val="0029346C"/>
    <w:rsid w:val="002A42AD"/>
    <w:rsid w:val="002A64EE"/>
    <w:rsid w:val="002A7018"/>
    <w:rsid w:val="002C37B3"/>
    <w:rsid w:val="002F1D8C"/>
    <w:rsid w:val="00306FEB"/>
    <w:rsid w:val="003359FD"/>
    <w:rsid w:val="00372253"/>
    <w:rsid w:val="0039042F"/>
    <w:rsid w:val="003A3500"/>
    <w:rsid w:val="003C724D"/>
    <w:rsid w:val="003E0475"/>
    <w:rsid w:val="003E0664"/>
    <w:rsid w:val="004240C2"/>
    <w:rsid w:val="00430709"/>
    <w:rsid w:val="00433697"/>
    <w:rsid w:val="00436E38"/>
    <w:rsid w:val="00453984"/>
    <w:rsid w:val="00473350"/>
    <w:rsid w:val="00484DFD"/>
    <w:rsid w:val="00495EBB"/>
    <w:rsid w:val="00497DBF"/>
    <w:rsid w:val="004B3C12"/>
    <w:rsid w:val="004D6961"/>
    <w:rsid w:val="00510EA2"/>
    <w:rsid w:val="00534333"/>
    <w:rsid w:val="00565316"/>
    <w:rsid w:val="00585EA6"/>
    <w:rsid w:val="005B2682"/>
    <w:rsid w:val="005E0780"/>
    <w:rsid w:val="005F226E"/>
    <w:rsid w:val="00601F21"/>
    <w:rsid w:val="006230EB"/>
    <w:rsid w:val="00624CE5"/>
    <w:rsid w:val="00663D1A"/>
    <w:rsid w:val="0067042F"/>
    <w:rsid w:val="00683620"/>
    <w:rsid w:val="00684C69"/>
    <w:rsid w:val="006A2E63"/>
    <w:rsid w:val="006B4EFA"/>
    <w:rsid w:val="006D3E01"/>
    <w:rsid w:val="006E4C5A"/>
    <w:rsid w:val="006F45FA"/>
    <w:rsid w:val="00714669"/>
    <w:rsid w:val="00715267"/>
    <w:rsid w:val="0071589D"/>
    <w:rsid w:val="007459A1"/>
    <w:rsid w:val="00751E2A"/>
    <w:rsid w:val="00752379"/>
    <w:rsid w:val="00770735"/>
    <w:rsid w:val="00774110"/>
    <w:rsid w:val="00795212"/>
    <w:rsid w:val="007B47ED"/>
    <w:rsid w:val="007E6490"/>
    <w:rsid w:val="007F653A"/>
    <w:rsid w:val="00836C31"/>
    <w:rsid w:val="00840699"/>
    <w:rsid w:val="008A4DC0"/>
    <w:rsid w:val="008B6645"/>
    <w:rsid w:val="008D3250"/>
    <w:rsid w:val="008D6FCA"/>
    <w:rsid w:val="008E2F78"/>
    <w:rsid w:val="008F44CD"/>
    <w:rsid w:val="00932B3A"/>
    <w:rsid w:val="00966A47"/>
    <w:rsid w:val="009722E9"/>
    <w:rsid w:val="009828A4"/>
    <w:rsid w:val="009C1101"/>
    <w:rsid w:val="009D00AE"/>
    <w:rsid w:val="009D6083"/>
    <w:rsid w:val="009E69D2"/>
    <w:rsid w:val="009E6E3F"/>
    <w:rsid w:val="00A25F6C"/>
    <w:rsid w:val="00A27BC3"/>
    <w:rsid w:val="00A342E9"/>
    <w:rsid w:val="00A43868"/>
    <w:rsid w:val="00A50FCD"/>
    <w:rsid w:val="00A54190"/>
    <w:rsid w:val="00A76763"/>
    <w:rsid w:val="00A9548C"/>
    <w:rsid w:val="00AC4275"/>
    <w:rsid w:val="00B07423"/>
    <w:rsid w:val="00B15F5B"/>
    <w:rsid w:val="00B35DBF"/>
    <w:rsid w:val="00B92A04"/>
    <w:rsid w:val="00BC79BB"/>
    <w:rsid w:val="00BF7879"/>
    <w:rsid w:val="00C10E2E"/>
    <w:rsid w:val="00C1756C"/>
    <w:rsid w:val="00C20642"/>
    <w:rsid w:val="00C30874"/>
    <w:rsid w:val="00C553A0"/>
    <w:rsid w:val="00C70661"/>
    <w:rsid w:val="00C8398B"/>
    <w:rsid w:val="00CB6DB1"/>
    <w:rsid w:val="00CD4480"/>
    <w:rsid w:val="00CD64CA"/>
    <w:rsid w:val="00CE4EEF"/>
    <w:rsid w:val="00CF5C3E"/>
    <w:rsid w:val="00D20D7B"/>
    <w:rsid w:val="00D52524"/>
    <w:rsid w:val="00DB42F2"/>
    <w:rsid w:val="00DB5A83"/>
    <w:rsid w:val="00DC246A"/>
    <w:rsid w:val="00DC25AE"/>
    <w:rsid w:val="00DE30C0"/>
    <w:rsid w:val="00E008B5"/>
    <w:rsid w:val="00E14567"/>
    <w:rsid w:val="00E23F4B"/>
    <w:rsid w:val="00E372DD"/>
    <w:rsid w:val="00E57790"/>
    <w:rsid w:val="00E64931"/>
    <w:rsid w:val="00E91419"/>
    <w:rsid w:val="00EB467B"/>
    <w:rsid w:val="00EE765A"/>
    <w:rsid w:val="00F006E3"/>
    <w:rsid w:val="00F173F0"/>
    <w:rsid w:val="00F259F4"/>
    <w:rsid w:val="00F34020"/>
    <w:rsid w:val="00F537D6"/>
    <w:rsid w:val="00F63040"/>
    <w:rsid w:val="00F66B4F"/>
    <w:rsid w:val="00F97284"/>
    <w:rsid w:val="00FC1899"/>
    <w:rsid w:val="00FC6227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737"/>
  <w15:docId w15:val="{55A9B63C-16F8-4D16-AB96-DC5FBB2E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basedOn w:val="a0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2048-C731-4595-91DB-2927C72C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Филипенко Елена Викторовна</cp:lastModifiedBy>
  <cp:revision>16</cp:revision>
  <cp:lastPrinted>2017-04-05T10:15:00Z</cp:lastPrinted>
  <dcterms:created xsi:type="dcterms:W3CDTF">2017-03-16T12:18:00Z</dcterms:created>
  <dcterms:modified xsi:type="dcterms:W3CDTF">2017-04-13T04:49:00Z</dcterms:modified>
</cp:coreProperties>
</file>