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17" w:rsidRDefault="005F2217" w:rsidP="005F2217">
      <w:pPr>
        <w:jc w:val="center"/>
        <w:rPr>
          <w:b/>
          <w:bCs/>
          <w:sz w:val="40"/>
          <w:szCs w:val="40"/>
        </w:rPr>
      </w:pPr>
    </w:p>
    <w:p w:rsidR="005F2217" w:rsidRDefault="005F2217" w:rsidP="005F2217">
      <w:pPr>
        <w:jc w:val="center"/>
        <w:rPr>
          <w:b/>
          <w:bCs/>
          <w:sz w:val="40"/>
          <w:szCs w:val="40"/>
        </w:rPr>
      </w:pPr>
    </w:p>
    <w:p w:rsidR="005F2217" w:rsidRDefault="005F2217" w:rsidP="005F2217">
      <w:pPr>
        <w:jc w:val="center"/>
        <w:rPr>
          <w:b/>
          <w:bCs/>
          <w:sz w:val="40"/>
          <w:szCs w:val="40"/>
        </w:rPr>
      </w:pPr>
    </w:p>
    <w:p w:rsidR="005F2217" w:rsidRDefault="005F2217" w:rsidP="005F2217">
      <w:pPr>
        <w:jc w:val="center"/>
        <w:rPr>
          <w:b/>
          <w:bCs/>
          <w:sz w:val="40"/>
          <w:szCs w:val="40"/>
        </w:rPr>
      </w:pPr>
    </w:p>
    <w:p w:rsidR="005F2217" w:rsidRDefault="005F2217" w:rsidP="005F221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</w:t>
      </w:r>
      <w:r>
        <w:rPr>
          <w:b/>
          <w:bCs/>
          <w:sz w:val="40"/>
          <w:szCs w:val="40"/>
        </w:rPr>
        <w:t>роект планировки территории</w:t>
      </w:r>
    </w:p>
    <w:p w:rsidR="005F2217" w:rsidRDefault="005F2217" w:rsidP="005F221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 проект межевания территории</w:t>
      </w:r>
    </w:p>
    <w:p w:rsidR="005F2217" w:rsidRDefault="005F2217" w:rsidP="005F2217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квартала «Б» </w:t>
      </w:r>
      <w:r>
        <w:rPr>
          <w:b/>
          <w:bCs/>
          <w:sz w:val="40"/>
          <w:szCs w:val="40"/>
        </w:rPr>
        <w:t>города Нижневартовска</w:t>
      </w:r>
    </w:p>
    <w:p w:rsidR="005F2217" w:rsidRDefault="005F2217" w:rsidP="005F2217">
      <w:pPr>
        <w:jc w:val="center"/>
        <w:rPr>
          <w:b/>
          <w:bCs/>
          <w:sz w:val="36"/>
          <w:szCs w:val="32"/>
        </w:rPr>
      </w:pPr>
    </w:p>
    <w:p w:rsidR="005F2217" w:rsidRDefault="005F2217" w:rsidP="005F221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15050" cy="4486275"/>
            <wp:effectExtent l="0" t="0" r="0" b="9525"/>
            <wp:docPr id="1" name="Рисунок 1" descr="ACCamera_1с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amera_1сл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217" w:rsidRDefault="005F2217" w:rsidP="005F2217">
      <w:pPr>
        <w:spacing w:after="200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Том 1.</w:t>
      </w:r>
      <w:r>
        <w:rPr>
          <w:bCs/>
          <w:sz w:val="36"/>
          <w:szCs w:val="32"/>
        </w:rPr>
        <w:t xml:space="preserve"> </w:t>
      </w:r>
      <w:r>
        <w:rPr>
          <w:b/>
          <w:bCs/>
          <w:sz w:val="36"/>
          <w:szCs w:val="32"/>
        </w:rPr>
        <w:t>Утверждаемая часть</w:t>
      </w:r>
    </w:p>
    <w:p w:rsidR="005F2217" w:rsidRDefault="005F2217"/>
    <w:p w:rsidR="005F2217" w:rsidRDefault="005F2217">
      <w:pPr>
        <w:spacing w:after="200" w:line="276" w:lineRule="auto"/>
      </w:pPr>
      <w:r>
        <w:br w:type="page"/>
      </w:r>
    </w:p>
    <w:p w:rsidR="005F2217" w:rsidRDefault="005F2217" w:rsidP="005F2217">
      <w:pPr>
        <w:pageBreakBefore/>
        <w:ind w:left="-585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</w:t>
      </w:r>
      <w:r>
        <w:rPr>
          <w:b/>
          <w:sz w:val="32"/>
          <w:szCs w:val="32"/>
        </w:rPr>
        <w:t>. Положения о размещении</w:t>
      </w:r>
    </w:p>
    <w:p w:rsidR="005F2217" w:rsidRDefault="005F2217" w:rsidP="005F2217">
      <w:pPr>
        <w:ind w:left="-5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объектов капитального строительства.</w:t>
      </w:r>
    </w:p>
    <w:p w:rsidR="005F2217" w:rsidRDefault="005F2217" w:rsidP="005F2217">
      <w:pPr>
        <w:ind w:left="-585"/>
        <w:jc w:val="center"/>
      </w:pPr>
    </w:p>
    <w:p w:rsidR="005F2217" w:rsidRDefault="005F2217" w:rsidP="005F2217">
      <w:pPr>
        <w:ind w:left="-5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Характеристики планируемого развития территории.</w:t>
      </w:r>
    </w:p>
    <w:p w:rsidR="005F2217" w:rsidRDefault="005F2217" w:rsidP="005F2217">
      <w:pPr>
        <w:ind w:left="-585"/>
        <w:jc w:val="center"/>
        <w:rPr>
          <w:b/>
          <w:sz w:val="28"/>
          <w:szCs w:val="28"/>
        </w:rPr>
      </w:pPr>
    </w:p>
    <w:p w:rsidR="005F2217" w:rsidRDefault="005F2217" w:rsidP="005F2217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1.1.</w:t>
      </w:r>
      <w:r>
        <w:rPr>
          <w:sz w:val="28"/>
          <w:szCs w:val="28"/>
        </w:rPr>
        <w:t xml:space="preserve"> Данная документация выполнена на основании приказа ЗАО «НСД» от 22.10.2020 №1292/1 о начале проектных работ на объекте: «П</w:t>
      </w:r>
      <w:r>
        <w:rPr>
          <w:iCs/>
          <w:sz w:val="28"/>
          <w:szCs w:val="28"/>
        </w:rPr>
        <w:t xml:space="preserve">роект планировки территории и проект межевания территории квартала </w:t>
      </w:r>
      <w:r>
        <w:rPr>
          <w:sz w:val="28"/>
          <w:szCs w:val="28"/>
        </w:rPr>
        <w:t xml:space="preserve">«Б» </w:t>
      </w:r>
      <w:r>
        <w:rPr>
          <w:iCs/>
          <w:sz w:val="28"/>
          <w:szCs w:val="28"/>
        </w:rPr>
        <w:t>города Нижневартовска</w:t>
      </w:r>
      <w:r>
        <w:rPr>
          <w:sz w:val="28"/>
          <w:szCs w:val="28"/>
        </w:rPr>
        <w:t xml:space="preserve">».  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Графическая часть проекта планировки разработана на инженерно-топографическом плане М 1:1000, выполненном ООО «ПРИОБЬТИСИЗ-Н» в феврале 2021 года под шифром: 654/21 ИГДИ, система координат МСК-86 – 4 зона,  система высот Балтийская.</w:t>
      </w:r>
    </w:p>
    <w:p w:rsidR="005F2217" w:rsidRDefault="005F2217" w:rsidP="005F2217">
      <w:pPr>
        <w:spacing w:after="57"/>
        <w:ind w:firstLine="851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 xml:space="preserve">Красные линии квартала «Б» приняты в соответствии с </w:t>
      </w:r>
      <w:r>
        <w:rPr>
          <w:sz w:val="28"/>
          <w:szCs w:val="28"/>
        </w:rPr>
        <w:t>Постановлением администрации города Нижневартовска от 15.07.2020 №606 «Об утверждении проекта межевания улично-дорожной сети города Нижневартовска».</w:t>
      </w:r>
    </w:p>
    <w:p w:rsidR="005F2217" w:rsidRDefault="005F2217" w:rsidP="005F2217">
      <w:pPr>
        <w:ind w:firstLine="851"/>
        <w:jc w:val="both"/>
        <w:rPr>
          <w:sz w:val="28"/>
          <w:szCs w:val="28"/>
        </w:rPr>
      </w:pPr>
    </w:p>
    <w:p w:rsidR="005F2217" w:rsidRDefault="005F2217" w:rsidP="005F22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Договору №1 о развитии застроенной территории города от 20.08.2020 г., в восточной части квартала</w:t>
      </w:r>
      <w:r>
        <w:rPr>
          <w:color w:val="000000"/>
          <w:sz w:val="28"/>
          <w:szCs w:val="28"/>
        </w:rPr>
        <w:t xml:space="preserve"> «Б» расположен земельный участок ЗАО  «НСД»</w:t>
      </w:r>
      <w:r>
        <w:rPr>
          <w:sz w:val="28"/>
          <w:szCs w:val="28"/>
        </w:rPr>
        <w:t xml:space="preserve">  площадью 53 802,14 </w:t>
      </w:r>
      <w:proofErr w:type="spellStart"/>
      <w:r>
        <w:rPr>
          <w:bCs/>
          <w:iCs/>
          <w:sz w:val="28"/>
          <w:szCs w:val="28"/>
        </w:rPr>
        <w:t>кв</w:t>
      </w:r>
      <w:proofErr w:type="gramStart"/>
      <w:r>
        <w:rPr>
          <w:bCs/>
          <w:iCs/>
          <w:sz w:val="28"/>
          <w:szCs w:val="28"/>
        </w:rPr>
        <w:t>.м</w:t>
      </w:r>
      <w:proofErr w:type="spellEnd"/>
      <w:proofErr w:type="gramEnd"/>
      <w:r>
        <w:rPr>
          <w:bCs/>
          <w:iCs/>
          <w:sz w:val="28"/>
          <w:szCs w:val="28"/>
        </w:rPr>
        <w:t>, который ограничен</w:t>
      </w:r>
      <w:r>
        <w:rPr>
          <w:sz w:val="28"/>
          <w:szCs w:val="28"/>
        </w:rPr>
        <w:t xml:space="preserve"> красными линиями улиц Ленина, Чапаева, Таежной и границами земельных участков с кадастровыми номерами 86:11:0101013:568, 86:11:0101013:571, 86:11:0101013:48.</w:t>
      </w:r>
    </w:p>
    <w:p w:rsidR="005F2217" w:rsidRDefault="005F2217" w:rsidP="005F2217">
      <w:pPr>
        <w:tabs>
          <w:tab w:val="center" w:pos="2424"/>
          <w:tab w:val="left" w:pos="5685"/>
          <w:tab w:val="left" w:pos="9654"/>
        </w:tabs>
        <w:snapToGrid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Кроме земельного участка ЗАО «НСД» в</w:t>
      </w:r>
      <w:r>
        <w:rPr>
          <w:bCs/>
          <w:iCs/>
          <w:sz w:val="28"/>
          <w:szCs w:val="28"/>
        </w:rPr>
        <w:t xml:space="preserve"> границы</w:t>
      </w:r>
      <w:r>
        <w:rPr>
          <w:sz w:val="28"/>
          <w:szCs w:val="28"/>
        </w:rPr>
        <w:t xml:space="preserve"> проектируемой территории </w:t>
      </w:r>
      <w:r>
        <w:rPr>
          <w:bCs/>
          <w:iCs/>
          <w:sz w:val="28"/>
          <w:szCs w:val="28"/>
        </w:rPr>
        <w:t xml:space="preserve">включен находящийся в частной собственности соседний земельный участок под кадастровым номером 86:11:0101013:34 площадью 2 034,33 </w:t>
      </w:r>
      <w:proofErr w:type="spellStart"/>
      <w:r>
        <w:rPr>
          <w:bCs/>
          <w:iCs/>
          <w:sz w:val="28"/>
          <w:szCs w:val="28"/>
        </w:rPr>
        <w:t>кв</w:t>
      </w:r>
      <w:proofErr w:type="gramStart"/>
      <w:r>
        <w:rPr>
          <w:bCs/>
          <w:iCs/>
          <w:sz w:val="28"/>
          <w:szCs w:val="28"/>
        </w:rPr>
        <w:t>.м</w:t>
      </w:r>
      <w:proofErr w:type="spellEnd"/>
      <w:proofErr w:type="gramEnd"/>
      <w:r>
        <w:rPr>
          <w:bCs/>
          <w:iCs/>
          <w:sz w:val="28"/>
          <w:szCs w:val="28"/>
        </w:rPr>
        <w:t xml:space="preserve"> существующего</w:t>
      </w:r>
      <w:r>
        <w:rPr>
          <w:sz w:val="28"/>
          <w:szCs w:val="28"/>
        </w:rPr>
        <w:t xml:space="preserve"> общественного здания по ул. Таёжная № 27</w:t>
      </w:r>
      <w:r>
        <w:rPr>
          <w:bCs/>
          <w:iCs/>
          <w:sz w:val="28"/>
          <w:szCs w:val="28"/>
        </w:rPr>
        <w:t>.</w:t>
      </w:r>
    </w:p>
    <w:p w:rsidR="005F2217" w:rsidRDefault="005F2217" w:rsidP="005F2217">
      <w:pPr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 этом, площадь проектируемой территории составляет 55 836,47 </w:t>
      </w:r>
      <w:proofErr w:type="spellStart"/>
      <w:r>
        <w:rPr>
          <w:bCs/>
          <w:iCs/>
          <w:sz w:val="28"/>
          <w:szCs w:val="28"/>
        </w:rPr>
        <w:t>кв</w:t>
      </w:r>
      <w:proofErr w:type="gramStart"/>
      <w:r>
        <w:rPr>
          <w:bCs/>
          <w:iCs/>
          <w:sz w:val="28"/>
          <w:szCs w:val="28"/>
        </w:rPr>
        <w:t>.м</w:t>
      </w:r>
      <w:proofErr w:type="spellEnd"/>
      <w:proofErr w:type="gramEnd"/>
      <w:r>
        <w:rPr>
          <w:bCs/>
          <w:iCs/>
          <w:sz w:val="28"/>
          <w:szCs w:val="28"/>
        </w:rPr>
        <w:t xml:space="preserve">  и она дифференцирована на две существующие территориальные зоны:</w:t>
      </w:r>
    </w:p>
    <w:p w:rsidR="005F2217" w:rsidRDefault="005F2217" w:rsidP="005F2217">
      <w:pPr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зона многоэтажной жилой застройки (ЖЗ 101)</w:t>
      </w:r>
    </w:p>
    <w:p w:rsidR="005F2217" w:rsidRDefault="005F2217" w:rsidP="005F2217">
      <w:pPr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площадью 24 806,88 </w:t>
      </w:r>
      <w:proofErr w:type="spellStart"/>
      <w:r>
        <w:rPr>
          <w:bCs/>
          <w:iCs/>
          <w:sz w:val="28"/>
          <w:szCs w:val="28"/>
        </w:rPr>
        <w:t>кв</w:t>
      </w:r>
      <w:proofErr w:type="gramStart"/>
      <w:r>
        <w:rPr>
          <w:bCs/>
          <w:iCs/>
          <w:sz w:val="28"/>
          <w:szCs w:val="28"/>
        </w:rPr>
        <w:t>.м</w:t>
      </w:r>
      <w:proofErr w:type="spellEnd"/>
      <w:proofErr w:type="gramEnd"/>
      <w:r>
        <w:rPr>
          <w:bCs/>
          <w:iCs/>
          <w:sz w:val="28"/>
          <w:szCs w:val="28"/>
        </w:rPr>
        <w:t>;</w:t>
      </w:r>
    </w:p>
    <w:p w:rsidR="005F2217" w:rsidRDefault="005F2217" w:rsidP="005F2217">
      <w:pPr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зона озелененных территорий общего пользования (РЗ 601)</w:t>
      </w:r>
    </w:p>
    <w:p w:rsidR="005F2217" w:rsidRDefault="005F2217" w:rsidP="005F2217">
      <w:pPr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площадью 31 029,59 </w:t>
      </w:r>
      <w:proofErr w:type="spellStart"/>
      <w:r>
        <w:rPr>
          <w:bCs/>
          <w:iCs/>
          <w:sz w:val="28"/>
          <w:szCs w:val="28"/>
        </w:rPr>
        <w:t>кв.м</w:t>
      </w:r>
      <w:proofErr w:type="spellEnd"/>
      <w:r>
        <w:rPr>
          <w:bCs/>
          <w:iCs/>
          <w:sz w:val="28"/>
          <w:szCs w:val="28"/>
        </w:rPr>
        <w:t>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техническим заданием по данному проекту, в границах </w:t>
      </w:r>
      <w:r>
        <w:rPr>
          <w:bCs/>
          <w:iCs/>
          <w:sz w:val="28"/>
          <w:szCs w:val="28"/>
        </w:rPr>
        <w:t>зоны многоэтажной жилой застройки (ЖЗ 101)</w:t>
      </w:r>
      <w:r>
        <w:rPr>
          <w:sz w:val="28"/>
          <w:szCs w:val="28"/>
        </w:rPr>
        <w:t xml:space="preserve"> предусмотрено размещение 10-13-17-этажного жилого дома из изделий 112 серии ЗАО «НСД» со встроенными и встроенно-пристроенными объектами обслуживания местного значения, а в границах зоны</w:t>
      </w:r>
      <w:r>
        <w:rPr>
          <w:bCs/>
          <w:iCs/>
          <w:sz w:val="28"/>
          <w:szCs w:val="28"/>
        </w:rPr>
        <w:t xml:space="preserve"> озелененных территорий общего пользования (РЗ 601) предусмотрено</w:t>
      </w:r>
      <w:r>
        <w:rPr>
          <w:color w:val="000000"/>
          <w:sz w:val="28"/>
          <w:szCs w:val="28"/>
        </w:rPr>
        <w:t xml:space="preserve"> формирование городского сквера с продолжением существующего пешеходного бульвара Рябинового и сохранение существующего общественного здания</w:t>
      </w:r>
      <w:proofErr w:type="gramEnd"/>
      <w:r>
        <w:rPr>
          <w:sz w:val="28"/>
          <w:szCs w:val="28"/>
        </w:rPr>
        <w:t xml:space="preserve"> по ул. Таёжная № 27</w:t>
      </w:r>
      <w:r>
        <w:rPr>
          <w:bCs/>
          <w:iCs/>
          <w:sz w:val="28"/>
          <w:szCs w:val="28"/>
        </w:rPr>
        <w:t>.</w:t>
      </w:r>
    </w:p>
    <w:p w:rsidR="005F2217" w:rsidRDefault="005F2217" w:rsidP="005F2217">
      <w:pPr>
        <w:pStyle w:val="7"/>
        <w:tabs>
          <w:tab w:val="left" w:pos="705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F2217" w:rsidRDefault="005F2217" w:rsidP="005F2217">
      <w:pPr>
        <w:pStyle w:val="7"/>
        <w:tabs>
          <w:tab w:val="left" w:pos="705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2.3.1.</w:t>
      </w:r>
      <w:r>
        <w:rPr>
          <w:sz w:val="28"/>
          <w:szCs w:val="28"/>
        </w:rPr>
        <w:t xml:space="preserve"> технического задания, в данном</w:t>
      </w:r>
      <w:r>
        <w:rPr>
          <w:rFonts w:ascii="Times New Roman" w:hAnsi="Times New Roman" w:cs="Times New Roman"/>
          <w:sz w:val="28"/>
          <w:szCs w:val="28"/>
        </w:rPr>
        <w:t xml:space="preserve"> проекте решены следующие градостроительные задачи: </w:t>
      </w:r>
    </w:p>
    <w:p w:rsidR="005F2217" w:rsidRDefault="005F2217" w:rsidP="005F2217">
      <w:pPr>
        <w:pStyle w:val="7"/>
        <w:tabs>
          <w:tab w:val="left" w:pos="705"/>
        </w:tabs>
        <w:spacing w:after="0" w:line="240" w:lineRule="auto"/>
        <w:ind w:left="20"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планировочной организации проектируемой территории;</w:t>
      </w:r>
    </w:p>
    <w:p w:rsidR="005F2217" w:rsidRDefault="005F2217" w:rsidP="005F2217">
      <w:pPr>
        <w:pStyle w:val="7"/>
        <w:tabs>
          <w:tab w:val="left" w:pos="705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функциональных зон территориального планирования;</w:t>
      </w:r>
    </w:p>
    <w:p w:rsidR="005F2217" w:rsidRDefault="005F2217" w:rsidP="005F2217">
      <w:pPr>
        <w:pStyle w:val="7"/>
        <w:tabs>
          <w:tab w:val="left" w:pos="705"/>
        </w:tabs>
        <w:spacing w:after="0"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границ образуемых земельных участков;</w:t>
      </w:r>
    </w:p>
    <w:p w:rsidR="005F2217" w:rsidRDefault="005F2217" w:rsidP="005F2217">
      <w:pPr>
        <w:pStyle w:val="7"/>
        <w:tabs>
          <w:tab w:val="left" w:pos="705"/>
        </w:tabs>
        <w:spacing w:after="0"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инженерной инфраструктуры;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- комплекс мероприятий по благоустройству и озеленению.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Данный проект планировки и межевания территории осуществляется с целью принятия характеристик планируемого развития проектируемой территории с учетом существующей ситуации.</w:t>
      </w:r>
    </w:p>
    <w:p w:rsidR="005F2217" w:rsidRDefault="005F2217" w:rsidP="005F2217">
      <w:pPr>
        <w:ind w:firstLine="870"/>
        <w:jc w:val="both"/>
      </w:pP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1.2.</w:t>
      </w:r>
      <w:r>
        <w:rPr>
          <w:sz w:val="28"/>
          <w:szCs w:val="28"/>
        </w:rPr>
        <w:t xml:space="preserve"> В соответствии с согласованной с </w:t>
      </w:r>
      <w:proofErr w:type="spellStart"/>
      <w:r>
        <w:rPr>
          <w:sz w:val="28"/>
          <w:szCs w:val="28"/>
        </w:rPr>
        <w:t>УАиГ</w:t>
      </w:r>
      <w:proofErr w:type="spellEnd"/>
      <w:r>
        <w:rPr>
          <w:sz w:val="28"/>
          <w:szCs w:val="28"/>
        </w:rPr>
        <w:t xml:space="preserve"> «Схемой архитектурно-планировочной организации территории», в границах проекта планировки сформирована планировочная структура, состоящая из городского сквера с продолжением озеленённого пешеходного бульвара Рябинового и многоэтажной жилой застройки. </w:t>
      </w:r>
    </w:p>
    <w:p w:rsidR="005F2217" w:rsidRDefault="005F2217" w:rsidP="005F2217">
      <w:pPr>
        <w:ind w:firstLine="870"/>
        <w:jc w:val="both"/>
        <w:rPr>
          <w:sz w:val="28"/>
          <w:szCs w:val="28"/>
        </w:rPr>
      </w:pPr>
    </w:p>
    <w:p w:rsidR="005F2217" w:rsidRDefault="005F2217" w:rsidP="005F2217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В состав проектируемой территории входят следующие территориальные зоны:</w:t>
      </w:r>
    </w:p>
    <w:p w:rsidR="005F2217" w:rsidRDefault="005F2217" w:rsidP="005F2217">
      <w:pPr>
        <w:pStyle w:val="7"/>
        <w:tabs>
          <w:tab w:val="left" w:pos="705"/>
        </w:tabs>
        <w:spacing w:after="0" w:line="276" w:lineRule="auto"/>
        <w:ind w:firstLine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зона застройки многоэтажными жилыми домами (ЖЗ 101);</w:t>
      </w:r>
    </w:p>
    <w:p w:rsidR="005F2217" w:rsidRDefault="005F2217" w:rsidP="005F2217">
      <w:pPr>
        <w:pStyle w:val="7"/>
        <w:tabs>
          <w:tab w:val="left" w:pos="705"/>
        </w:tabs>
        <w:spacing w:after="0" w:line="276" w:lineRule="auto"/>
        <w:ind w:firstLine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зона озеленённых территорий общего пользования (РЗ 601).</w:t>
      </w:r>
    </w:p>
    <w:p w:rsidR="005F2217" w:rsidRDefault="005F2217" w:rsidP="005F2217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зоне застройки многоэтажными жилыми домами (ЖЗ 101), согласно техническому заданию, размещается проектируемый  10-13-17-этажный жилой дом из изделий 112 серии со встроенно-пристроенными предприятиями обслуживания микрорайонного значения, проектируемая трансформаторная подстанция (БКТП 2х1000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), открытые гостевые автостоянки и дворовые площадки.</w:t>
      </w:r>
    </w:p>
    <w:p w:rsidR="005F2217" w:rsidRDefault="005F2217" w:rsidP="005F2217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В зоне озеленённых территорий общего пользования (РЗ 601), согласно техническому заданию, размещается проектируемый городской сквер с пешеходным бульваром, существующее 2-х этажное общественное здание и открытые неохраняемые автостоянки.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Проектируемый баланс функционального зонирования проектируемой территории квартала «Б» представлен в табл.3.1.</w:t>
      </w:r>
    </w:p>
    <w:p w:rsidR="005F2217" w:rsidRDefault="005F2217" w:rsidP="005F2217">
      <w:pPr>
        <w:ind w:firstLine="855"/>
        <w:jc w:val="right"/>
        <w:rPr>
          <w:sz w:val="28"/>
          <w:szCs w:val="28"/>
        </w:rPr>
      </w:pPr>
      <w:r>
        <w:rPr>
          <w:sz w:val="28"/>
          <w:szCs w:val="28"/>
        </w:rPr>
        <w:t>Таблица 3.1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585"/>
        <w:gridCol w:w="6555"/>
        <w:gridCol w:w="1230"/>
        <w:gridCol w:w="1275"/>
      </w:tblGrid>
      <w:tr w:rsidR="005F2217" w:rsidTr="005F2217">
        <w:trPr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Наименование показателя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Процент</w:t>
            </w:r>
          </w:p>
          <w:p w:rsidR="005F2217" w:rsidRDefault="005F2217">
            <w:pPr>
              <w:jc w:val="center"/>
            </w:pPr>
            <w:r>
              <w:t>к</w:t>
            </w:r>
          </w:p>
          <w:p w:rsidR="005F2217" w:rsidRDefault="005F2217">
            <w:pPr>
              <w:jc w:val="center"/>
            </w:pPr>
            <w:r>
              <w:t>итогу</w:t>
            </w:r>
          </w:p>
        </w:tc>
      </w:tr>
      <w:tr w:rsidR="005F2217" w:rsidTr="005F2217">
        <w:trPr>
          <w:trHeight w:val="232"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F2217" w:rsidTr="005F221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Зона застройки многоэтажными жилыми домами (ЖЗ 101)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rPr>
                <w:bCs/>
                <w:iCs/>
              </w:rPr>
              <w:t>24 806,88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44,4</w:t>
            </w:r>
          </w:p>
        </w:tc>
      </w:tr>
      <w:tr w:rsidR="005F2217" w:rsidTr="005F2217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2</w:t>
            </w:r>
          </w:p>
        </w:tc>
        <w:tc>
          <w:tcPr>
            <w:tcW w:w="6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pStyle w:val="7"/>
              <w:tabs>
                <w:tab w:val="left" w:pos="705"/>
              </w:tabs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озеленённых территорий общего пользования (РЗ 601)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rPr>
                <w:bCs/>
                <w:iCs/>
              </w:rPr>
              <w:t>31 029,59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55,6</w:t>
            </w:r>
          </w:p>
        </w:tc>
      </w:tr>
      <w:tr w:rsidR="005F2217" w:rsidTr="005F221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3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ВСЕГО: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pStyle w:val="Style14"/>
              <w:widowControl/>
              <w:snapToGrid w:val="0"/>
              <w:jc w:val="center"/>
            </w:pPr>
            <w:r>
              <w:t>55836,47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100</w:t>
            </w:r>
          </w:p>
        </w:tc>
      </w:tr>
    </w:tbl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2217" w:rsidRDefault="005F2217" w:rsidP="005F2217">
      <w:pPr>
        <w:ind w:left="-15" w:firstLine="8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1.3.</w:t>
      </w:r>
      <w:r>
        <w:rPr>
          <w:sz w:val="28"/>
          <w:szCs w:val="28"/>
        </w:rPr>
        <w:t xml:space="preserve"> Предельные размеры земельных участков и предельные параметры разрешенного строительства на территории проектирования определены градостроительными регламентами, установленными Правилами землепользования и застройки города Нижневартовска.</w:t>
      </w:r>
    </w:p>
    <w:p w:rsidR="005F2217" w:rsidRDefault="005F2217" w:rsidP="005F2217">
      <w:pPr>
        <w:ind w:left="-15" w:firstLine="885"/>
        <w:jc w:val="both"/>
        <w:rPr>
          <w:color w:val="000000"/>
        </w:rPr>
      </w:pPr>
    </w:p>
    <w:p w:rsidR="005F2217" w:rsidRDefault="005F2217" w:rsidP="005F2217">
      <w:pPr>
        <w:ind w:left="-15" w:firstLine="15"/>
        <w:jc w:val="center"/>
        <w:rPr>
          <w:b/>
          <w:bCs/>
          <w:color w:val="000000"/>
          <w:sz w:val="28"/>
          <w:szCs w:val="28"/>
        </w:rPr>
      </w:pPr>
    </w:p>
    <w:p w:rsidR="005F2217" w:rsidRDefault="005F2217" w:rsidP="005F2217">
      <w:pPr>
        <w:ind w:left="-15" w:firstLine="1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1.4. Сводные показатели жилой застройки и населения</w:t>
      </w:r>
    </w:p>
    <w:p w:rsidR="005F2217" w:rsidRDefault="005F2217" w:rsidP="005F2217">
      <w:pPr>
        <w:ind w:left="-15" w:firstLine="1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проектируемой территории.</w:t>
      </w:r>
    </w:p>
    <w:p w:rsidR="005F2217" w:rsidRDefault="005F2217" w:rsidP="005F2217">
      <w:pPr>
        <w:ind w:left="-15" w:firstLine="885"/>
        <w:jc w:val="both"/>
        <w:rPr>
          <w:color w:val="000000"/>
        </w:rPr>
      </w:pP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принятого архитектурно-планировочного решения, в границах земельного участка ЗАО «НСД» (</w:t>
      </w:r>
      <w:r>
        <w:rPr>
          <w:sz w:val="28"/>
          <w:szCs w:val="28"/>
        </w:rPr>
        <w:t>в границах</w:t>
      </w:r>
      <w:r>
        <w:rPr>
          <w:bCs/>
          <w:iCs/>
          <w:sz w:val="28"/>
          <w:szCs w:val="28"/>
        </w:rPr>
        <w:t xml:space="preserve"> зоны многоэтажной жилой застройки (ЖЗ 101) площадью 24 801,74 </w:t>
      </w:r>
      <w:proofErr w:type="spellStart"/>
      <w:r>
        <w:rPr>
          <w:bCs/>
          <w:iCs/>
          <w:sz w:val="28"/>
          <w:szCs w:val="28"/>
        </w:rPr>
        <w:t>кв</w:t>
      </w:r>
      <w:proofErr w:type="gramStart"/>
      <w:r>
        <w:rPr>
          <w:bCs/>
          <w:iCs/>
          <w:sz w:val="28"/>
          <w:szCs w:val="28"/>
        </w:rPr>
        <w:t>.м</w:t>
      </w:r>
      <w:proofErr w:type="spellEnd"/>
      <w:proofErr w:type="gramEnd"/>
      <w:r>
        <w:rPr>
          <w:bCs/>
          <w:iCs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определились следующие технико-экономические показатели: </w:t>
      </w: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Общая площадь квартир составляет </w:t>
      </w:r>
      <w:r>
        <w:rPr>
          <w:b/>
          <w:bCs/>
          <w:color w:val="000000"/>
          <w:sz w:val="28"/>
          <w:szCs w:val="28"/>
        </w:rPr>
        <w:t>35 700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Общая площадь встроенных нежилых помещений — </w:t>
      </w:r>
      <w:r>
        <w:rPr>
          <w:b/>
          <w:bCs/>
          <w:sz w:val="28"/>
          <w:szCs w:val="28"/>
        </w:rPr>
        <w:t>2060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. Согласно таблице 5.1 СП 42.13330.16, </w:t>
      </w:r>
      <w:r>
        <w:rPr>
          <w:color w:val="000000"/>
          <w:sz w:val="28"/>
          <w:szCs w:val="28"/>
        </w:rPr>
        <w:t xml:space="preserve">средняя жилищная обеспеченность принята равной — </w:t>
      </w:r>
      <w:r>
        <w:rPr>
          <w:b/>
          <w:bCs/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</w:t>
      </w:r>
      <w:proofErr w:type="gramStart"/>
      <w:r>
        <w:rPr>
          <w:color w:val="000000"/>
          <w:sz w:val="28"/>
          <w:szCs w:val="28"/>
        </w:rPr>
        <w:t>.м</w:t>
      </w:r>
      <w:proofErr w:type="spellEnd"/>
      <w:proofErr w:type="gramEnd"/>
      <w:r>
        <w:rPr>
          <w:color w:val="000000"/>
          <w:sz w:val="28"/>
          <w:szCs w:val="28"/>
        </w:rPr>
        <w:t>/чел. (для "стандартного жилья").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4. Численность населения при этом составит: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(35700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30) = </w:t>
      </w:r>
      <w:r>
        <w:rPr>
          <w:b/>
          <w:bCs/>
          <w:sz w:val="28"/>
          <w:szCs w:val="28"/>
        </w:rPr>
        <w:t>1190</w:t>
      </w:r>
      <w:r>
        <w:rPr>
          <w:sz w:val="28"/>
          <w:szCs w:val="28"/>
        </w:rPr>
        <w:t xml:space="preserve"> человек.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Количество квартир, согласно типовым планировкам </w:t>
      </w:r>
      <w:proofErr w:type="gramStart"/>
      <w:r>
        <w:rPr>
          <w:sz w:val="28"/>
          <w:szCs w:val="28"/>
        </w:rPr>
        <w:t>блок-секций</w:t>
      </w:r>
      <w:proofErr w:type="gramEnd"/>
      <w:r>
        <w:rPr>
          <w:sz w:val="28"/>
          <w:szCs w:val="28"/>
        </w:rPr>
        <w:t xml:space="preserve"> 112 серии, составляет </w:t>
      </w:r>
      <w:r>
        <w:rPr>
          <w:b/>
          <w:bCs/>
          <w:sz w:val="28"/>
          <w:szCs w:val="28"/>
        </w:rPr>
        <w:t xml:space="preserve">589 </w:t>
      </w:r>
      <w:r>
        <w:rPr>
          <w:sz w:val="28"/>
          <w:szCs w:val="28"/>
        </w:rPr>
        <w:t>штук.</w:t>
      </w:r>
    </w:p>
    <w:p w:rsidR="005F2217" w:rsidRDefault="005F2217" w:rsidP="005F2217">
      <w:pPr>
        <w:ind w:firstLine="15"/>
        <w:jc w:val="center"/>
        <w:rPr>
          <w:b/>
          <w:bCs/>
          <w:color w:val="000000"/>
          <w:sz w:val="28"/>
          <w:szCs w:val="28"/>
        </w:rPr>
      </w:pPr>
    </w:p>
    <w:p w:rsidR="005F2217" w:rsidRDefault="005F2217" w:rsidP="005F2217">
      <w:pPr>
        <w:ind w:left="-1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1.5. Характеристика развития системы</w:t>
      </w:r>
    </w:p>
    <w:p w:rsidR="005F2217" w:rsidRDefault="005F2217" w:rsidP="005F2217">
      <w:pPr>
        <w:ind w:left="-15" w:firstLine="1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транспортного обслуживания.</w:t>
      </w:r>
    </w:p>
    <w:p w:rsidR="005F2217" w:rsidRDefault="005F2217" w:rsidP="005F2217">
      <w:pPr>
        <w:ind w:left="-15" w:firstLine="870"/>
        <w:jc w:val="both"/>
        <w:rPr>
          <w:b/>
          <w:bCs/>
          <w:color w:val="000000"/>
          <w:sz w:val="28"/>
          <w:szCs w:val="28"/>
        </w:rPr>
      </w:pP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данном проекте планировки предусмотрено строительство внутриквартальных проездов и открытых автостоянок в границах земельного участка ЗАО </w:t>
      </w:r>
      <w:r>
        <w:rPr>
          <w:sz w:val="28"/>
          <w:szCs w:val="28"/>
        </w:rPr>
        <w:t>«НСД»</w:t>
      </w:r>
      <w:r>
        <w:rPr>
          <w:color w:val="000000"/>
          <w:sz w:val="28"/>
          <w:szCs w:val="28"/>
        </w:rPr>
        <w:t>, а также организация парковочных мест для нежилых помещений на территории примыкающих улиц Ленина и Чапаева.</w:t>
      </w: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Проектируемые проезды, обеспечивают въезды на территорию отведённого земельного участка со всех прилегающих улиц общегородского значения (Ленина и Чапаева) и местного значения (</w:t>
      </w:r>
      <w:proofErr w:type="gramStart"/>
      <w:r>
        <w:rPr>
          <w:color w:val="000000"/>
          <w:sz w:val="28"/>
          <w:szCs w:val="28"/>
        </w:rPr>
        <w:t>Таёжной</w:t>
      </w:r>
      <w:proofErr w:type="gramEnd"/>
      <w:r>
        <w:rPr>
          <w:color w:val="000000"/>
          <w:sz w:val="28"/>
          <w:szCs w:val="28"/>
        </w:rPr>
        <w:t>).</w:t>
      </w: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Проектируемая внутриквартальная транспортная сеть состоит из </w:t>
      </w:r>
      <w:proofErr w:type="spellStart"/>
      <w:r>
        <w:rPr>
          <w:color w:val="000000"/>
          <w:sz w:val="28"/>
          <w:szCs w:val="28"/>
        </w:rPr>
        <w:t>двухполосных</w:t>
      </w:r>
      <w:proofErr w:type="spellEnd"/>
      <w:r>
        <w:rPr>
          <w:color w:val="000000"/>
          <w:sz w:val="28"/>
          <w:szCs w:val="28"/>
        </w:rPr>
        <w:t xml:space="preserve"> проездов шириной не менее 6,0 м, которые предназначены для подъезда автотранспорта к жилым, общественным зданиям и открытым автостоянкам, а также для обеспечения проезда пожарных машин и мусоровозов.</w:t>
      </w: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Покрытие проезжей части внутриквартальной сети – асфальтобетонное или цементобетонное. Покрытие тротуаров и пешеходных площадей – из тротуарной бетонной плитки или асфальтобетонное.</w:t>
      </w: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</w:p>
    <w:p w:rsidR="005F2217" w:rsidRDefault="005F2217" w:rsidP="005F221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Характеристика проектной сети внутриквартальных проездов.</w:t>
      </w:r>
    </w:p>
    <w:p w:rsidR="005F2217" w:rsidRDefault="005F2217" w:rsidP="005F2217">
      <w:pPr>
        <w:jc w:val="center"/>
        <w:rPr>
          <w:color w:val="000000"/>
          <w:sz w:val="28"/>
          <w:szCs w:val="28"/>
        </w:rPr>
      </w:pPr>
    </w:p>
    <w:p w:rsidR="005F2217" w:rsidRDefault="005F2217" w:rsidP="005F2217">
      <w:pPr>
        <w:ind w:firstLine="85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4.1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40"/>
        <w:gridCol w:w="4380"/>
        <w:gridCol w:w="2325"/>
        <w:gridCol w:w="2185"/>
      </w:tblGrid>
      <w:tr w:rsidR="005F2217" w:rsidTr="005F221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</w:t>
            </w:r>
          </w:p>
          <w:p w:rsidR="005F2217" w:rsidRDefault="005F221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измерения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</w:tr>
      <w:tr w:rsidR="005F2217" w:rsidTr="005F221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Протяженность  проездов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</w:tr>
      <w:tr w:rsidR="005F2217" w:rsidTr="005F221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Ширина проездов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6 - 8</w:t>
            </w:r>
          </w:p>
        </w:tc>
      </w:tr>
      <w:tr w:rsidR="005F2217" w:rsidTr="005F2217"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Площадь проездов</w:t>
            </w:r>
          </w:p>
        </w:tc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5620</w:t>
            </w:r>
          </w:p>
        </w:tc>
      </w:tr>
      <w:tr w:rsidR="005F2217" w:rsidTr="005F2217"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Площадь автостоянок</w:t>
            </w:r>
          </w:p>
        </w:tc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217" w:rsidRDefault="005F2217">
            <w:pPr>
              <w:jc w:val="center"/>
              <w:rPr>
                <w:color w:val="000000"/>
              </w:rPr>
            </w:pPr>
            <w:r>
              <w:t>5700</w:t>
            </w:r>
          </w:p>
        </w:tc>
      </w:tr>
    </w:tbl>
    <w:p w:rsidR="005F2217" w:rsidRDefault="005F2217" w:rsidP="005F2217">
      <w:pPr>
        <w:jc w:val="center"/>
      </w:pPr>
    </w:p>
    <w:p w:rsidR="005F2217" w:rsidRDefault="005F2217" w:rsidP="005F2217">
      <w:pPr>
        <w:jc w:val="center"/>
      </w:pPr>
    </w:p>
    <w:p w:rsidR="005F2217" w:rsidRDefault="005F2217" w:rsidP="005F2217">
      <w:pPr>
        <w:ind w:left="-15"/>
        <w:jc w:val="center"/>
        <w:rPr>
          <w:b/>
          <w:bCs/>
          <w:color w:val="000000"/>
          <w:sz w:val="28"/>
          <w:szCs w:val="28"/>
        </w:rPr>
      </w:pPr>
    </w:p>
    <w:p w:rsidR="005F2217" w:rsidRDefault="005F2217" w:rsidP="005F2217">
      <w:pPr>
        <w:ind w:left="-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1.6. Характеристика развития системы</w:t>
      </w:r>
    </w:p>
    <w:p w:rsidR="005F2217" w:rsidRDefault="005F2217" w:rsidP="005F2217">
      <w:pPr>
        <w:ind w:left="-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инженерно-технического обеспечения.</w:t>
      </w:r>
    </w:p>
    <w:p w:rsidR="005F2217" w:rsidRDefault="005F2217" w:rsidP="005F2217">
      <w:pPr>
        <w:ind w:left="-15" w:firstLine="885"/>
        <w:jc w:val="both"/>
        <w:rPr>
          <w:color w:val="000000"/>
          <w:sz w:val="28"/>
          <w:szCs w:val="28"/>
          <w:u w:val="single"/>
        </w:rPr>
      </w:pPr>
    </w:p>
    <w:p w:rsidR="005F2217" w:rsidRDefault="005F2217" w:rsidP="005F2217">
      <w:pPr>
        <w:ind w:left="-15" w:firstLine="885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1.6.1. Водоснабжение.</w:t>
      </w:r>
    </w:p>
    <w:p w:rsidR="005F2217" w:rsidRDefault="005F2217" w:rsidP="005F2217">
      <w:pPr>
        <w:ind w:left="-15" w:firstLine="885"/>
        <w:jc w:val="both"/>
        <w:rPr>
          <w:color w:val="000000"/>
          <w:sz w:val="28"/>
          <w:szCs w:val="28"/>
          <w:u w:val="single"/>
        </w:rPr>
      </w:pPr>
    </w:p>
    <w:p w:rsidR="005F2217" w:rsidRDefault="005F2217" w:rsidP="005F2217">
      <w:pPr>
        <w:tabs>
          <w:tab w:val="left" w:pos="156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Проектом предусматривается полное обеспечение системой водоснабжения проектируемой жилой и общественной застройки.</w:t>
      </w:r>
    </w:p>
    <w:p w:rsidR="005F2217" w:rsidRDefault="005F2217" w:rsidP="005F2217">
      <w:pPr>
        <w:ind w:firstLine="84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На основании технического задания заказчика и согласно письму </w:t>
      </w:r>
      <w:r>
        <w:rPr>
          <w:sz w:val="28"/>
          <w:szCs w:val="28"/>
        </w:rPr>
        <w:t>ООО «НКС» №0283 от 16.11.2020г.</w:t>
      </w:r>
      <w:r>
        <w:rPr>
          <w:iCs/>
          <w:color w:val="000000"/>
          <w:sz w:val="28"/>
          <w:szCs w:val="28"/>
        </w:rPr>
        <w:t xml:space="preserve">, проектом предусматривается обеспечение жителей проектируемой застройки централизованными системами хозяйственно-противопожарного водоснабжения и водоотведения,  системами горячего водоснабжения от ИТП. Система водоснабжения проектируется </w:t>
      </w:r>
      <w:proofErr w:type="gramStart"/>
      <w:r>
        <w:rPr>
          <w:iCs/>
          <w:color w:val="000000"/>
          <w:sz w:val="28"/>
          <w:szCs w:val="28"/>
        </w:rPr>
        <w:t>объединенной</w:t>
      </w:r>
      <w:proofErr w:type="gramEnd"/>
      <w:r>
        <w:rPr>
          <w:iCs/>
          <w:color w:val="000000"/>
          <w:sz w:val="28"/>
          <w:szCs w:val="28"/>
        </w:rPr>
        <w:t xml:space="preserve"> хозяйственно-противопожарного назначения.</w:t>
      </w:r>
    </w:p>
    <w:p w:rsidR="005F2217" w:rsidRDefault="005F2217" w:rsidP="005F2217">
      <w:pPr>
        <w:pStyle w:val="24"/>
        <w:ind w:firstLine="855"/>
      </w:pPr>
      <w:r>
        <w:t>Подключение проектируемых систем водоснабжений зданий предусматривается от существующей магистральной кольцевой водопроводной сети.</w:t>
      </w:r>
    </w:p>
    <w:p w:rsidR="005F2217" w:rsidRDefault="005F2217" w:rsidP="005F2217">
      <w:pPr>
        <w:ind w:firstLine="840"/>
        <w:jc w:val="both"/>
        <w:rPr>
          <w:iCs/>
          <w:color w:val="280099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Водопроводные сети, прокладываемые самостоятельно в земле, проектируются из полиэтиленовых напорных труб питьевых по ГОСТ 18599-2001* ПЭ 100 </w:t>
      </w:r>
      <w:r>
        <w:rPr>
          <w:iCs/>
          <w:color w:val="000000"/>
          <w:sz w:val="28"/>
          <w:szCs w:val="28"/>
          <w:lang w:val="en-US"/>
        </w:rPr>
        <w:t>SDR</w:t>
      </w:r>
      <w:r>
        <w:rPr>
          <w:iCs/>
          <w:color w:val="000000"/>
          <w:sz w:val="28"/>
          <w:szCs w:val="28"/>
        </w:rPr>
        <w:t xml:space="preserve">13,6 </w:t>
      </w:r>
      <w:r>
        <w:rPr>
          <w:iCs/>
          <w:color w:val="000000"/>
          <w:sz w:val="28"/>
          <w:szCs w:val="28"/>
          <w:lang w:val="en-US"/>
        </w:rPr>
        <w:t>S</w:t>
      </w:r>
      <w:r>
        <w:rPr>
          <w:iCs/>
          <w:color w:val="000000"/>
          <w:sz w:val="28"/>
          <w:szCs w:val="28"/>
        </w:rPr>
        <w:t xml:space="preserve">6,3 </w:t>
      </w:r>
      <w:r>
        <w:rPr>
          <w:sz w:val="28"/>
          <w:szCs w:val="28"/>
        </w:rPr>
        <w:t>диаметрами 110 и 160 мм</w:t>
      </w:r>
      <w:r>
        <w:rPr>
          <w:iCs/>
          <w:color w:val="000000"/>
          <w:sz w:val="28"/>
          <w:szCs w:val="28"/>
        </w:rPr>
        <w:t>.</w:t>
      </w:r>
      <w:r>
        <w:rPr>
          <w:iCs/>
          <w:color w:val="280099"/>
          <w:sz w:val="28"/>
          <w:szCs w:val="28"/>
        </w:rPr>
        <w:t xml:space="preserve"> </w:t>
      </w:r>
    </w:p>
    <w:p w:rsidR="005F2217" w:rsidRDefault="005F2217" w:rsidP="005F2217">
      <w:pPr>
        <w:tabs>
          <w:tab w:val="left" w:pos="156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Водопотребление проектируемых объектов составит </w:t>
      </w:r>
      <w:r>
        <w:rPr>
          <w:sz w:val="28"/>
          <w:szCs w:val="28"/>
        </w:rPr>
        <w:t>522,6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куб</w:t>
      </w:r>
      <w:proofErr w:type="gramStart"/>
      <w:r>
        <w:rPr>
          <w:color w:val="000000"/>
          <w:sz w:val="28"/>
          <w:szCs w:val="28"/>
        </w:rPr>
        <w:t>.м</w:t>
      </w:r>
      <w:proofErr w:type="spellEnd"/>
      <w:proofErr w:type="gram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сут</w:t>
      </w:r>
      <w:proofErr w:type="spellEnd"/>
      <w:r>
        <w:rPr>
          <w:color w:val="000000"/>
          <w:sz w:val="28"/>
          <w:szCs w:val="28"/>
        </w:rPr>
        <w:t>.</w:t>
      </w:r>
    </w:p>
    <w:p w:rsidR="005F2217" w:rsidRDefault="005F2217" w:rsidP="005F2217">
      <w:pPr>
        <w:tabs>
          <w:tab w:val="left" w:pos="1560"/>
        </w:tabs>
        <w:ind w:firstLine="851"/>
        <w:jc w:val="both"/>
      </w:pPr>
    </w:p>
    <w:p w:rsidR="005F2217" w:rsidRDefault="005F2217" w:rsidP="005F2217">
      <w:pPr>
        <w:tabs>
          <w:tab w:val="left" w:pos="1560"/>
        </w:tabs>
        <w:ind w:firstLine="851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1.6.2. </w:t>
      </w:r>
      <w:r>
        <w:rPr>
          <w:sz w:val="28"/>
          <w:szCs w:val="28"/>
          <w:u w:val="single"/>
        </w:rPr>
        <w:t>Водоотведение.</w:t>
      </w:r>
    </w:p>
    <w:p w:rsidR="005F2217" w:rsidRDefault="005F2217" w:rsidP="005F2217">
      <w:pPr>
        <w:rPr>
          <w:sz w:val="28"/>
          <w:szCs w:val="28"/>
        </w:rPr>
      </w:pPr>
    </w:p>
    <w:p w:rsidR="005F2217" w:rsidRDefault="005F2217" w:rsidP="005F2217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техническому заданию заказчика и </w:t>
      </w:r>
      <w:r>
        <w:rPr>
          <w:iCs/>
          <w:color w:val="000000"/>
          <w:sz w:val="28"/>
          <w:szCs w:val="28"/>
        </w:rPr>
        <w:t xml:space="preserve">письму </w:t>
      </w:r>
      <w:r>
        <w:rPr>
          <w:sz w:val="28"/>
          <w:szCs w:val="28"/>
        </w:rPr>
        <w:t>ООО «НКС» №0283 от 16.11.2020г.</w:t>
      </w:r>
      <w:r>
        <w:rPr>
          <w:iCs/>
          <w:color w:val="000000"/>
          <w:sz w:val="28"/>
          <w:szCs w:val="28"/>
        </w:rPr>
        <w:t>, проектом</w:t>
      </w:r>
      <w:r>
        <w:rPr>
          <w:sz w:val="28"/>
          <w:szCs w:val="28"/>
        </w:rPr>
        <w:t xml:space="preserve"> предусматривается обеспечение жителей централизованной системой хозяйственно-бытовой канализации.</w:t>
      </w:r>
    </w:p>
    <w:p w:rsidR="005F2217" w:rsidRDefault="005F2217" w:rsidP="005F2217">
      <w:pPr>
        <w:pStyle w:val="1"/>
        <w:tabs>
          <w:tab w:val="left" w:pos="-5387"/>
          <w:tab w:val="left" w:pos="1560"/>
        </w:tabs>
        <w:ind w:firstLine="870"/>
        <w:jc w:val="both"/>
        <w:rPr>
          <w:rFonts w:cs="Times New Roman CYR"/>
          <w:color w:val="000000"/>
        </w:rPr>
      </w:pPr>
      <w:r>
        <w:rPr>
          <w:rFonts w:cs="Times New Roman CYR"/>
          <w:color w:val="000000"/>
        </w:rPr>
        <w:t xml:space="preserve">Схема </w:t>
      </w:r>
      <w:proofErr w:type="spellStart"/>
      <w:r>
        <w:rPr>
          <w:rFonts w:cs="Times New Roman CYR"/>
          <w:color w:val="000000"/>
        </w:rPr>
        <w:t>канализования</w:t>
      </w:r>
      <w:proofErr w:type="spellEnd"/>
      <w:r>
        <w:rPr>
          <w:rFonts w:cs="Times New Roman CYR"/>
          <w:color w:val="000000"/>
        </w:rPr>
        <w:t xml:space="preserve"> проектируемого жилого дома предусматривается в существующий самотечный магистральный коллектор (</w:t>
      </w:r>
      <w:proofErr w:type="gramStart"/>
      <w:r>
        <w:rPr>
          <w:rFonts w:cs="Times New Roman CYR"/>
          <w:color w:val="000000"/>
        </w:rPr>
        <w:t>ж/б</w:t>
      </w:r>
      <w:proofErr w:type="gramEnd"/>
      <w:r>
        <w:rPr>
          <w:rFonts w:cs="Times New Roman CYR"/>
          <w:color w:val="000000"/>
        </w:rPr>
        <w:t xml:space="preserve"> 800) по ул. Чапаева.</w:t>
      </w:r>
    </w:p>
    <w:p w:rsidR="005F2217" w:rsidRDefault="005F2217" w:rsidP="005F2217">
      <w:pPr>
        <w:pStyle w:val="1"/>
        <w:ind w:firstLine="870"/>
        <w:jc w:val="both"/>
      </w:pPr>
      <w:r>
        <w:t xml:space="preserve">Канализационные внутриквартальные сети проектируются из труб чугунных с шаровидным графитом диаметром 150 - 200 мм по </w:t>
      </w:r>
      <w:r>
        <w:rPr>
          <w:iCs/>
          <w:color w:val="000000"/>
        </w:rPr>
        <w:t>ТУ1461-063-90910065-2013</w:t>
      </w:r>
      <w:r>
        <w:t>.</w:t>
      </w:r>
    </w:p>
    <w:p w:rsidR="005F2217" w:rsidRDefault="005F2217" w:rsidP="005F2217">
      <w:pPr>
        <w:pStyle w:val="1"/>
        <w:ind w:firstLine="870"/>
        <w:jc w:val="both"/>
        <w:rPr>
          <w:rFonts w:cs="Times New Roman CYR"/>
          <w:iCs/>
          <w:color w:val="000000"/>
        </w:rPr>
      </w:pPr>
      <w:r>
        <w:rPr>
          <w:rFonts w:cs="Times New Roman CYR"/>
          <w:iCs/>
          <w:color w:val="000000"/>
        </w:rPr>
        <w:t xml:space="preserve">Минимальная глубина заложения трубопроводов самотечной сети принята 2,40 м, водопровода - 3 м до верха трубы. </w:t>
      </w:r>
    </w:p>
    <w:p w:rsidR="005F2217" w:rsidRDefault="005F2217" w:rsidP="005F2217">
      <w:pPr>
        <w:tabs>
          <w:tab w:val="left" w:pos="-5387"/>
          <w:tab w:val="left" w:pos="156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 сточной воды от проектируемых объектов составит </w:t>
      </w:r>
      <w:r>
        <w:rPr>
          <w:sz w:val="28"/>
          <w:szCs w:val="28"/>
        </w:rPr>
        <w:t>451,2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куб</w:t>
      </w:r>
      <w:proofErr w:type="gramStart"/>
      <w:r>
        <w:rPr>
          <w:color w:val="000000"/>
          <w:sz w:val="28"/>
          <w:szCs w:val="28"/>
        </w:rPr>
        <w:t>.м</w:t>
      </w:r>
      <w:proofErr w:type="spellEnd"/>
      <w:proofErr w:type="gram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сут</w:t>
      </w:r>
      <w:proofErr w:type="spellEnd"/>
      <w:r>
        <w:rPr>
          <w:color w:val="000000"/>
          <w:sz w:val="28"/>
          <w:szCs w:val="28"/>
        </w:rPr>
        <w:t>.</w:t>
      </w:r>
    </w:p>
    <w:p w:rsidR="005F2217" w:rsidRDefault="005F2217" w:rsidP="005F2217">
      <w:pPr>
        <w:tabs>
          <w:tab w:val="left" w:pos="-5387"/>
          <w:tab w:val="left" w:pos="1560"/>
        </w:tabs>
        <w:ind w:firstLine="851"/>
        <w:jc w:val="both"/>
        <w:rPr>
          <w:color w:val="000000"/>
          <w:sz w:val="28"/>
          <w:szCs w:val="28"/>
          <w:u w:val="single"/>
        </w:rPr>
      </w:pPr>
    </w:p>
    <w:p w:rsidR="005F2217" w:rsidRDefault="005F2217" w:rsidP="005F2217">
      <w:pPr>
        <w:tabs>
          <w:tab w:val="left" w:pos="-5387"/>
          <w:tab w:val="left" w:pos="1560"/>
        </w:tabs>
        <w:ind w:firstLine="851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1.6.3. Теплоснабжение.</w:t>
      </w:r>
    </w:p>
    <w:p w:rsidR="005F2217" w:rsidRDefault="005F2217" w:rsidP="005F2217">
      <w:pPr>
        <w:tabs>
          <w:tab w:val="left" w:pos="-5387"/>
          <w:tab w:val="left" w:pos="1560"/>
        </w:tabs>
        <w:ind w:firstLine="851"/>
        <w:jc w:val="both"/>
        <w:rPr>
          <w:color w:val="000000"/>
          <w:sz w:val="28"/>
          <w:szCs w:val="28"/>
          <w:u w:val="single"/>
        </w:rPr>
      </w:pP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</w:t>
      </w:r>
      <w:r>
        <w:rPr>
          <w:sz w:val="28"/>
          <w:szCs w:val="28"/>
        </w:rPr>
        <w:t xml:space="preserve"> ТУ № И-УТС_ НВ-2020-2391 от 19.11.2020г. филиала АО «</w:t>
      </w:r>
      <w:proofErr w:type="spellStart"/>
      <w:r>
        <w:rPr>
          <w:sz w:val="28"/>
          <w:szCs w:val="28"/>
        </w:rPr>
        <w:t>Горэлектросеть</w:t>
      </w:r>
      <w:proofErr w:type="spellEnd"/>
      <w:r>
        <w:rPr>
          <w:sz w:val="28"/>
          <w:szCs w:val="28"/>
        </w:rPr>
        <w:t>» Управления Теплоснабжения г. Нижневартовск,</w:t>
      </w:r>
      <w:r>
        <w:rPr>
          <w:color w:val="000000"/>
          <w:sz w:val="28"/>
          <w:szCs w:val="28"/>
        </w:rPr>
        <w:t xml:space="preserve"> проектом предусматривается система централизованного теплоснабжения.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теплоснабжения новой застройки является перспективная котельная №3А.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Теплоноситель - перегретая вода с параметрами 130-70°С.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Теплоснабжение объектов строительства квартала «Б» решается от существующих магистральных тепловых сетей 2Ø400 с подключением у неподвижной опоры Н-20-2 со строительством новой камеры по ул. Ленина (жилой дом №1) и от существующих тепловых сетей 2Ø150 с подключением в тепловой камере УТ-12-97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аежная</w:t>
      </w:r>
      <w:proofErr w:type="spellEnd"/>
      <w:r>
        <w:rPr>
          <w:sz w:val="28"/>
          <w:szCs w:val="28"/>
        </w:rPr>
        <w:t xml:space="preserve"> (административное здание №27).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Система теплоснабжения принята закрытая.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Во все жилые и общественные здания запроектировано по одному вводу с оборудованием коммерческих узлов учета тепла.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Присоединение систем отопления и вентиляции зданий к тепловым сетям принимается по зависимой или независимой схемам в зависимости от этажности здания.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приготовления теплоносителя на горячее водоснабжение и отопление, подключенного по независимой схеме, в каждом ИТП устанавливаются </w:t>
      </w:r>
      <w:proofErr w:type="spellStart"/>
      <w:r>
        <w:rPr>
          <w:sz w:val="28"/>
          <w:szCs w:val="28"/>
        </w:rPr>
        <w:t>водоподогреватели</w:t>
      </w:r>
      <w:proofErr w:type="spellEnd"/>
      <w:r>
        <w:rPr>
          <w:sz w:val="28"/>
          <w:szCs w:val="28"/>
        </w:rPr>
        <w:t xml:space="preserve"> пластинчатого типа.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Схема подключения систем ГВС к тепловым сетям двухступенчатая смешанная.</w:t>
      </w:r>
    </w:p>
    <w:p w:rsidR="005F2217" w:rsidRDefault="005F2217" w:rsidP="005F2217">
      <w:pPr>
        <w:tabs>
          <w:tab w:val="left" w:pos="-5387"/>
          <w:tab w:val="left" w:pos="-5245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Тепловая нагрузка на отопление, вентиляцию и горячее водоснабжение  проектируемых объектов составит </w:t>
      </w:r>
      <w:r>
        <w:rPr>
          <w:sz w:val="28"/>
          <w:szCs w:val="28"/>
        </w:rPr>
        <w:t>3,30924</w:t>
      </w:r>
      <w:r>
        <w:rPr>
          <w:color w:val="000000"/>
          <w:sz w:val="28"/>
          <w:szCs w:val="28"/>
        </w:rPr>
        <w:t xml:space="preserve"> Гкал/час.</w:t>
      </w:r>
    </w:p>
    <w:p w:rsidR="005F2217" w:rsidRDefault="005F2217" w:rsidP="005F2217">
      <w:pPr>
        <w:tabs>
          <w:tab w:val="left" w:pos="-5387"/>
          <w:tab w:val="left" w:pos="-5245"/>
        </w:tabs>
        <w:ind w:firstLine="851"/>
        <w:jc w:val="both"/>
        <w:rPr>
          <w:color w:val="000000"/>
          <w:sz w:val="28"/>
          <w:szCs w:val="28"/>
          <w:u w:val="single"/>
        </w:rPr>
      </w:pPr>
    </w:p>
    <w:p w:rsidR="005F2217" w:rsidRDefault="005F2217" w:rsidP="005F2217">
      <w:pPr>
        <w:tabs>
          <w:tab w:val="left" w:pos="-5387"/>
          <w:tab w:val="left" w:pos="-5245"/>
        </w:tabs>
        <w:ind w:firstLine="851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1.6.4. Электроснабжение.</w:t>
      </w:r>
    </w:p>
    <w:p w:rsidR="005F2217" w:rsidRDefault="005F2217" w:rsidP="005F2217">
      <w:pPr>
        <w:tabs>
          <w:tab w:val="left" w:pos="-5387"/>
          <w:tab w:val="left" w:pos="-5245"/>
        </w:tabs>
        <w:ind w:firstLine="851"/>
        <w:jc w:val="both"/>
        <w:rPr>
          <w:color w:val="000000"/>
          <w:sz w:val="28"/>
          <w:szCs w:val="28"/>
          <w:u w:val="single"/>
        </w:rPr>
      </w:pP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ТУ №22-05-626 от 25.11.2020г</w:t>
      </w:r>
      <w:r>
        <w:rPr>
          <w:color w:val="000000"/>
          <w:sz w:val="28"/>
          <w:szCs w:val="28"/>
        </w:rPr>
        <w:t>, выданными АО «</w:t>
      </w:r>
      <w:proofErr w:type="spellStart"/>
      <w:r>
        <w:rPr>
          <w:color w:val="000000"/>
          <w:sz w:val="28"/>
          <w:szCs w:val="28"/>
        </w:rPr>
        <w:t>Горэлектросеть</w:t>
      </w:r>
      <w:proofErr w:type="spellEnd"/>
      <w:r>
        <w:rPr>
          <w:color w:val="000000"/>
          <w:sz w:val="28"/>
          <w:szCs w:val="28"/>
        </w:rPr>
        <w:t>»: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Энергопринимающее</w:t>
      </w:r>
      <w:proofErr w:type="spellEnd"/>
      <w:r>
        <w:rPr>
          <w:color w:val="000000"/>
          <w:sz w:val="28"/>
          <w:szCs w:val="28"/>
        </w:rPr>
        <w:t xml:space="preserve"> устройство на напряжении 10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 - БКТП-2х1250кВА. 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Точки присоединения проектируемых объектов квартала  «Б»  на напряжении 10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: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и 2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 РУ-10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ТП- №9/5.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- 1 и 2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 РУ-10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БКТП- №9/27.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Категория надежности электроснабжения – 2(вторая).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Электроснабжение 2БКТП на напряжении 10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 осуществляется по двухлучевой схеме, по двум </w:t>
      </w:r>
      <w:proofErr w:type="spellStart"/>
      <w:r>
        <w:rPr>
          <w:color w:val="000000"/>
          <w:sz w:val="28"/>
          <w:szCs w:val="28"/>
        </w:rPr>
        <w:t>взаиморезервируемым</w:t>
      </w:r>
      <w:proofErr w:type="spellEnd"/>
      <w:r>
        <w:rPr>
          <w:color w:val="000000"/>
          <w:sz w:val="28"/>
          <w:szCs w:val="28"/>
        </w:rPr>
        <w:t xml:space="preserve"> кабельным </w:t>
      </w:r>
      <w:proofErr w:type="gramStart"/>
      <w:r>
        <w:rPr>
          <w:color w:val="000000"/>
          <w:sz w:val="28"/>
          <w:szCs w:val="28"/>
        </w:rPr>
        <w:t>линиям</w:t>
      </w:r>
      <w:proofErr w:type="gramEnd"/>
      <w:r>
        <w:rPr>
          <w:color w:val="000000"/>
          <w:sz w:val="28"/>
          <w:szCs w:val="28"/>
        </w:rPr>
        <w:t xml:space="preserve"> прокладываемым в траншеях на расстоянии 2 м друг от друга.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Питающие линии жилого дома и нежилых помещений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напряжение 0,4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 предусмотрено кабельным линиям с прокладкой в траншеях в земле.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Кабельные линии на напряжении 10 и 0,4кВ выполняются согласно типового проекта А5-92 «Прокладка кабелей напряжением до 35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 в траншеях», ПУЭ гл. 2.3 и технического циркуляра «О прокладке </w:t>
      </w:r>
      <w:proofErr w:type="spellStart"/>
      <w:r>
        <w:rPr>
          <w:color w:val="000000"/>
          <w:sz w:val="28"/>
          <w:szCs w:val="28"/>
        </w:rPr>
        <w:t>взаиморезервируемых</w:t>
      </w:r>
      <w:proofErr w:type="spellEnd"/>
      <w:r>
        <w:rPr>
          <w:color w:val="000000"/>
          <w:sz w:val="28"/>
          <w:szCs w:val="28"/>
        </w:rPr>
        <w:t xml:space="preserve"> кабелях в траншеях», выпущенным «</w:t>
      </w:r>
      <w:proofErr w:type="spellStart"/>
      <w:r>
        <w:rPr>
          <w:color w:val="000000"/>
          <w:sz w:val="28"/>
          <w:szCs w:val="28"/>
        </w:rPr>
        <w:t>Росэлектромонтаж</w:t>
      </w:r>
      <w:proofErr w:type="spellEnd"/>
      <w:r>
        <w:rPr>
          <w:color w:val="000000"/>
          <w:sz w:val="28"/>
          <w:szCs w:val="28"/>
        </w:rPr>
        <w:t>» в 2004г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Наружное освещение придомовой территории выполняется при проектировании жилого дома.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Наружное освещение по бульвару, городскому скверу и автостоянкам  общегородской территории выполняется по заданию городских сетей.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письмом № И-НГ-2020-2033 АО «</w:t>
      </w:r>
      <w:proofErr w:type="spellStart"/>
      <w:r>
        <w:rPr>
          <w:color w:val="000000"/>
          <w:sz w:val="28"/>
          <w:szCs w:val="28"/>
        </w:rPr>
        <w:t>Горэлектросеть</w:t>
      </w:r>
      <w:proofErr w:type="spellEnd"/>
      <w:r>
        <w:rPr>
          <w:color w:val="000000"/>
          <w:sz w:val="28"/>
          <w:szCs w:val="28"/>
        </w:rPr>
        <w:t>»:</w:t>
      </w:r>
    </w:p>
    <w:p w:rsidR="005F2217" w:rsidRDefault="005F2217" w:rsidP="005F2217">
      <w:pPr>
        <w:tabs>
          <w:tab w:val="left" w:pos="851"/>
        </w:tabs>
        <w:ind w:right="17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электроосвещение и киоски парковой зоны подключатся от блочного распределительного пункта 0,4кВ, запитанного от БКТП по двум кабельным линиям 0,4кВ.</w:t>
      </w:r>
    </w:p>
    <w:p w:rsidR="005F2217" w:rsidRDefault="005F2217" w:rsidP="005F2217">
      <w:pPr>
        <w:ind w:firstLine="870"/>
        <w:jc w:val="both"/>
        <w:rPr>
          <w:color w:val="000000"/>
          <w:sz w:val="28"/>
          <w:szCs w:val="28"/>
        </w:rPr>
      </w:pPr>
    </w:p>
    <w:p w:rsidR="005F2217" w:rsidRDefault="005F2217" w:rsidP="005F2217">
      <w:pPr>
        <w:ind w:firstLine="870"/>
        <w:jc w:val="both"/>
        <w:rPr>
          <w:color w:val="000000"/>
          <w:sz w:val="28"/>
          <w:szCs w:val="28"/>
        </w:rPr>
      </w:pPr>
    </w:p>
    <w:p w:rsidR="005F2217" w:rsidRDefault="005F2217" w:rsidP="005F2217">
      <w:pPr>
        <w:ind w:firstLine="8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предусмотрено подключение от проектируемой БКТП существующего здания по ул. </w:t>
      </w:r>
      <w:proofErr w:type="gramStart"/>
      <w:r>
        <w:rPr>
          <w:color w:val="000000"/>
          <w:sz w:val="28"/>
          <w:szCs w:val="28"/>
        </w:rPr>
        <w:t>Таежная</w:t>
      </w:r>
      <w:proofErr w:type="gramEnd"/>
      <w:r>
        <w:rPr>
          <w:color w:val="000000"/>
          <w:sz w:val="28"/>
          <w:szCs w:val="28"/>
        </w:rPr>
        <w:t>, 27 по 2КЛ-0,4кВ в траншее в земле.</w:t>
      </w:r>
    </w:p>
    <w:p w:rsidR="005F2217" w:rsidRDefault="005F2217" w:rsidP="005F2217">
      <w:pPr>
        <w:tabs>
          <w:tab w:val="left" w:pos="-5387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электропотребление проектируемых объектов составит 1,132 МВт.</w:t>
      </w:r>
    </w:p>
    <w:p w:rsidR="005F2217" w:rsidRDefault="005F2217" w:rsidP="005F2217">
      <w:pPr>
        <w:tabs>
          <w:tab w:val="left" w:pos="-5387"/>
        </w:tabs>
        <w:ind w:firstLine="851"/>
        <w:jc w:val="both"/>
        <w:rPr>
          <w:color w:val="000000"/>
        </w:rPr>
      </w:pPr>
    </w:p>
    <w:p w:rsidR="005F2217" w:rsidRDefault="005F2217" w:rsidP="005F2217">
      <w:pPr>
        <w:ind w:firstLine="855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1.7. Озеленение.</w:t>
      </w:r>
    </w:p>
    <w:p w:rsidR="005F2217" w:rsidRDefault="005F2217" w:rsidP="005F2217">
      <w:pPr>
        <w:ind w:firstLine="855"/>
        <w:jc w:val="both"/>
        <w:rPr>
          <w:b/>
          <w:bCs/>
          <w:color w:val="000000"/>
          <w:sz w:val="28"/>
          <w:szCs w:val="28"/>
        </w:rPr>
      </w:pP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в границах проектируемой территории вдоль фасадов деревянных жилых домов, подлежащих сносу, имеются посадки берёз высотой до 6 м, а участок напротив перекрёстка покрыт ивовым кустарником высотой до 5 м. </w:t>
      </w: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со сносом старых деревянных жилых домов, строительством нового многоэтажного жилого дома и городского сквера с бульваром, а также выполнением вертикальной планировки проектируемой территории с планировочной насыпью минерального грунта высотой более 1 м и формированием нового почвенного покрова, эту существующую растительность сохранить для озеленения проектируемого благоустройства не представляется возможным.</w:t>
      </w: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Поэтому, в данном проекте предусмотрено новое благоустройство территории</w:t>
      </w:r>
      <w:r>
        <w:rPr>
          <w:sz w:val="28"/>
          <w:szCs w:val="28"/>
        </w:rPr>
        <w:t xml:space="preserve"> с использованием новых посадок лиственных и хвойных пород деревьев, кустарников, разбивкой газонов и цветников.</w:t>
      </w: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городского сквера и продолжения пешеходного бульвара Рябинового систему проектируемой рекреации образуют озеленённые территории ограниченного пользования и игровые площадки встроенно-пристроенного детского сада на 36 мест, расположенные на участке жилого дома.</w:t>
      </w:r>
    </w:p>
    <w:p w:rsidR="005F2217" w:rsidRDefault="005F2217" w:rsidP="005F2217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Площадь озеленения в границах земельного участка ЗАО </w:t>
      </w:r>
      <w:r>
        <w:rPr>
          <w:sz w:val="28"/>
          <w:szCs w:val="28"/>
        </w:rPr>
        <w:t xml:space="preserve">«НСД» составляет 25100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5F2217" w:rsidRDefault="005F2217" w:rsidP="005F2217">
      <w:pPr>
        <w:ind w:firstLine="8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Используются все виды местных, устойчивых в данных условиях, пород деревьев и кустарников (кедр сибирский, черемуха, сосна, лиственница сибирская, береза, рябина, ель, ольха, ивы и др.).</w:t>
      </w:r>
      <w:proofErr w:type="gramEnd"/>
    </w:p>
    <w:p w:rsidR="005F2217" w:rsidRDefault="005F2217" w:rsidP="005F2217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Для формирования нового почвенного покрова территории целесообразно использовать разложившийся низинный торф, сбор которого необходимо предусматривать перед проведением инженерной подготовки территории.</w:t>
      </w:r>
      <w:r>
        <w:rPr>
          <w:b/>
          <w:color w:val="000000"/>
          <w:sz w:val="28"/>
          <w:szCs w:val="28"/>
        </w:rPr>
        <w:br w:type="page"/>
      </w:r>
    </w:p>
    <w:p w:rsidR="005F2217" w:rsidRDefault="005F2217" w:rsidP="005F2217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5F2217" w:rsidRDefault="005F2217" w:rsidP="005F2217">
      <w:pPr>
        <w:tabs>
          <w:tab w:val="left" w:pos="426"/>
        </w:tabs>
        <w:jc w:val="center"/>
        <w:rPr>
          <w:color w:val="280099"/>
        </w:rPr>
      </w:pPr>
      <w:r>
        <w:rPr>
          <w:b/>
          <w:color w:val="000000"/>
          <w:sz w:val="28"/>
          <w:szCs w:val="28"/>
          <w:lang w:val="en-US"/>
        </w:rPr>
        <w:t xml:space="preserve">2. </w:t>
      </w:r>
      <w:r>
        <w:rPr>
          <w:b/>
          <w:color w:val="000000"/>
          <w:sz w:val="28"/>
          <w:szCs w:val="28"/>
        </w:rPr>
        <w:t>Характеристика объектов капитального строительства.</w:t>
      </w:r>
    </w:p>
    <w:p w:rsidR="005F2217" w:rsidRDefault="005F2217" w:rsidP="005F2217"/>
    <w:tbl>
      <w:tblPr>
        <w:tblW w:w="9915" w:type="dxa"/>
        <w:tblInd w:w="-1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5223"/>
        <w:gridCol w:w="1036"/>
        <w:gridCol w:w="1306"/>
        <w:gridCol w:w="1706"/>
      </w:tblGrid>
      <w:tr w:rsidR="005F2217" w:rsidTr="005F2217">
        <w:trPr>
          <w:trHeight w:val="540"/>
          <w:tblHeader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Наименование показателей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Единица </w:t>
            </w:r>
            <w:proofErr w:type="spellStart"/>
            <w:r>
              <w:t>измер</w:t>
            </w:r>
            <w:proofErr w:type="spellEnd"/>
            <w:r>
              <w:t xml:space="preserve">.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proofErr w:type="gramStart"/>
            <w:r>
              <w:t>C</w:t>
            </w:r>
            <w:proofErr w:type="gramEnd"/>
            <w:r>
              <w:t>остояние</w:t>
            </w:r>
            <w:proofErr w:type="spellEnd"/>
            <w:r>
              <w:t xml:space="preserve">     </w:t>
            </w:r>
          </w:p>
          <w:p w:rsidR="005F2217" w:rsidRDefault="005F2217">
            <w:pPr>
              <w:snapToGrid w:val="0"/>
              <w:jc w:val="center"/>
            </w:pPr>
            <w:r>
              <w:t>на 2021 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Расч</w:t>
            </w:r>
            <w:proofErr w:type="spellEnd"/>
            <w:r>
              <w:t>. Срок</w:t>
            </w:r>
          </w:p>
          <w:p w:rsidR="005F2217" w:rsidRDefault="005F2217">
            <w:pPr>
              <w:snapToGrid w:val="0"/>
              <w:jc w:val="center"/>
            </w:pPr>
            <w:r>
              <w:t>на 2025 г</w:t>
            </w:r>
          </w:p>
        </w:tc>
      </w:tr>
      <w:tr w:rsidR="005F2217" w:rsidTr="005F2217">
        <w:trPr>
          <w:trHeight w:val="271"/>
          <w:tblHeader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Территория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 </w:t>
            </w:r>
          </w:p>
          <w:p w:rsidR="005F2217" w:rsidRDefault="005F2217">
            <w:pPr>
              <w:snapToGrid w:val="0"/>
              <w:jc w:val="center"/>
            </w:pPr>
            <w:r>
              <w:t xml:space="preserve"> 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1.1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Территория в границах проекта (всего)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tabs>
                <w:tab w:val="left" w:pos="98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55 836,47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tabs>
                <w:tab w:val="left" w:pos="98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55 836,47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17" w:rsidRDefault="005F2217">
            <w:pPr>
              <w:snapToGrid w:val="0"/>
              <w:rPr>
                <w:b/>
                <w:bCs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 xml:space="preserve">    в том числе: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17" w:rsidRDefault="005F2217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1.2.1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jc w:val="both"/>
              <w:rPr>
                <w:bCs/>
                <w:iCs/>
              </w:rPr>
            </w:pPr>
            <w:r>
              <w:t>Площадь территориальной</w:t>
            </w:r>
            <w:r>
              <w:rPr>
                <w:bCs/>
                <w:iCs/>
              </w:rPr>
              <w:t xml:space="preserve"> зоны</w:t>
            </w:r>
          </w:p>
          <w:p w:rsidR="005F2217" w:rsidRDefault="005F2217">
            <w:pPr>
              <w:jc w:val="both"/>
            </w:pPr>
            <w:r>
              <w:rPr>
                <w:bCs/>
                <w:iCs/>
              </w:rPr>
              <w:t>многоэтажной жилой застройки (ЖЗ 101)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rPr>
                <w:lang w:val="en-US"/>
              </w:rPr>
              <w:t xml:space="preserve">- </w:t>
            </w:r>
            <w:r>
              <w:t>// 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24 806,88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24 806,88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1.2.2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Площадь территориальной</w:t>
            </w:r>
            <w:r>
              <w:rPr>
                <w:bCs/>
                <w:iCs/>
              </w:rPr>
              <w:t xml:space="preserve"> зоны озелененных территорий общего пользования (РЗ 601)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rPr>
                <w:lang w:val="en-US"/>
              </w:rPr>
              <w:t xml:space="preserve">- </w:t>
            </w:r>
            <w:r>
              <w:t>// -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31 029,59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31 029,59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17" w:rsidRDefault="005F2217">
            <w:pPr>
              <w:snapToGrid w:val="0"/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 xml:space="preserve">    в том числе: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17" w:rsidRDefault="005F2217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17" w:rsidRDefault="005F2217">
            <w:pPr>
              <w:snapToGrid w:val="0"/>
              <w:ind w:left="-12" w:right="3" w:firstLine="15"/>
              <w:jc w:val="center"/>
            </w:pP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17" w:rsidRDefault="005F2217">
            <w:pPr>
              <w:snapToGrid w:val="0"/>
              <w:ind w:left="-12" w:right="3" w:firstLine="15"/>
              <w:jc w:val="center"/>
            </w:pP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1.3.1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Площадь городского сквера с бульваром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17" w:rsidRDefault="005F2217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ind w:left="-12" w:right="3" w:firstLine="15"/>
              <w:jc w:val="center"/>
            </w:pPr>
            <w:r>
              <w:t>28995,26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ind w:left="-12" w:right="3" w:firstLine="15"/>
              <w:jc w:val="center"/>
            </w:pPr>
            <w:r>
              <w:t>28995,26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1.3.2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rPr>
                <w:bCs/>
                <w:iCs/>
              </w:rPr>
              <w:t>Площадь земельного участка существующего</w:t>
            </w:r>
            <w:r>
              <w:t xml:space="preserve"> </w:t>
            </w:r>
          </w:p>
          <w:p w:rsidR="005F2217" w:rsidRDefault="005F2217">
            <w:pPr>
              <w:snapToGrid w:val="0"/>
            </w:pPr>
            <w:r>
              <w:t xml:space="preserve">общественного здания по ул. </w:t>
            </w:r>
            <w:proofErr w:type="gramStart"/>
            <w:r>
              <w:t>Таёжная</w:t>
            </w:r>
            <w:proofErr w:type="gramEnd"/>
            <w:r>
              <w:t>, № 27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rPr>
                <w:lang w:val="en-US"/>
              </w:rPr>
              <w:t xml:space="preserve">- </w:t>
            </w:r>
            <w:r>
              <w:t>// -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ind w:left="-12" w:right="3" w:firstLine="15"/>
              <w:jc w:val="center"/>
              <w:rPr>
                <w:color w:val="000000"/>
              </w:rPr>
            </w:pPr>
            <w:r>
              <w:rPr>
                <w:bCs/>
                <w:iCs/>
              </w:rPr>
              <w:t>2 034,33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ind w:left="-12" w:right="3" w:firstLine="15"/>
              <w:jc w:val="center"/>
              <w:rPr>
                <w:color w:val="000000"/>
              </w:rPr>
            </w:pPr>
            <w:r>
              <w:rPr>
                <w:bCs/>
                <w:iCs/>
              </w:rPr>
              <w:t>2 034,33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1.4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Площадь земельного участка ЗАО </w:t>
            </w:r>
            <w:r>
              <w:t>«НСД»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rPr>
                <w:lang w:val="en-US"/>
              </w:rPr>
              <w:t xml:space="preserve">- </w:t>
            </w:r>
            <w:r>
              <w:t>// -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ind w:left="-12" w:right="3" w:firstLine="1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53802,14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ind w:left="-12" w:right="3" w:firstLine="1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53802,14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1.5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Озелененные территории общего пользования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25100</w:t>
            </w:r>
          </w:p>
        </w:tc>
      </w:tr>
      <w:tr w:rsidR="005F2217" w:rsidTr="005F2217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Население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17" w:rsidRDefault="005F2217">
            <w:pPr>
              <w:snapToGrid w:val="0"/>
              <w:jc w:val="center"/>
            </w:pPr>
          </w:p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2.1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Численность населения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чел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1190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2.2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Плотность населения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чел /</w:t>
            </w:r>
            <w:proofErr w:type="gramStart"/>
            <w:r>
              <w:t>га</w:t>
            </w:r>
            <w:proofErr w:type="gramEnd"/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213</w:t>
            </w:r>
          </w:p>
        </w:tc>
      </w:tr>
      <w:tr w:rsidR="005F2217" w:rsidTr="005F2217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Жилищный фонд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17" w:rsidRDefault="005F2217">
            <w:pPr>
              <w:snapToGrid w:val="0"/>
              <w:jc w:val="center"/>
            </w:pPr>
          </w:p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</w:tr>
      <w:tr w:rsidR="005F2217" w:rsidTr="005F2217">
        <w:trPr>
          <w:trHeight w:val="3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3.1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Средняя обеспеченность населения площадью квартир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/ чел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30</w:t>
            </w:r>
          </w:p>
        </w:tc>
      </w:tr>
      <w:tr w:rsidR="005F2217" w:rsidTr="005F2217">
        <w:trPr>
          <w:trHeight w:val="33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3.2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Общий объем жилищного фонда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35 700</w:t>
            </w:r>
          </w:p>
        </w:tc>
      </w:tr>
      <w:tr w:rsidR="005F2217" w:rsidTr="005F2217">
        <w:trPr>
          <w:trHeight w:hRule="exact" w:val="562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3.3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Новое строительство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 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35 700</w:t>
            </w:r>
          </w:p>
        </w:tc>
      </w:tr>
      <w:tr w:rsidR="005F2217" w:rsidTr="005F2217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/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квартир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 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17" w:rsidRDefault="005F2217">
            <w:pPr>
              <w:snapToGrid w:val="0"/>
              <w:jc w:val="center"/>
            </w:pPr>
            <w:r>
              <w:t>589</w:t>
            </w:r>
          </w:p>
          <w:p w:rsidR="005F2217" w:rsidRDefault="005F2217">
            <w:pPr>
              <w:snapToGrid w:val="0"/>
              <w:jc w:val="center"/>
            </w:pPr>
          </w:p>
        </w:tc>
      </w:tr>
      <w:tr w:rsidR="005F2217" w:rsidTr="005F2217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Объекты культурно-бытового обслуживания</w:t>
            </w:r>
            <w:r>
              <w:rPr>
                <w:b/>
                <w:bCs/>
              </w:rPr>
              <w:br/>
              <w:t>населения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</w:tr>
      <w:tr w:rsidR="005F2217" w:rsidTr="005F2217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4.1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Детские дошкольные учреждения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мест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 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36</w:t>
            </w:r>
          </w:p>
        </w:tc>
      </w:tr>
      <w:tr w:rsidR="005F2217" w:rsidTr="005F2217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rPr>
                <w:lang w:val="en-US"/>
              </w:rPr>
              <w:t>4.</w:t>
            </w:r>
            <w:r>
              <w:t>2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Общеобразовательные школы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учащ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</w:tr>
      <w:tr w:rsidR="005F2217" w:rsidTr="005F2217">
        <w:trPr>
          <w:trHeight w:val="5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4.3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Предприятия общественного назначения, встроенные в первый этаж жилого дома №1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          общ. пл.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 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2060</w:t>
            </w:r>
          </w:p>
        </w:tc>
      </w:tr>
      <w:tr w:rsidR="005F2217" w:rsidTr="005F221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4.4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 xml:space="preserve">Всего общественной недвижимости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          общ. пл.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2060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Транспортная инфраструктура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5.1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Протяженность улично-дорожной сети - 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</w:tr>
      <w:tr w:rsidR="005F2217" w:rsidTr="005F2217">
        <w:trPr>
          <w:trHeight w:val="4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5.2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Парковочных мест 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машино</w:t>
            </w:r>
            <w:proofErr w:type="spellEnd"/>
          </w:p>
          <w:p w:rsidR="005F2217" w:rsidRDefault="005F2217">
            <w:pPr>
              <w:jc w:val="center"/>
            </w:pPr>
            <w:r>
              <w:t>мест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456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5.2.1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 xml:space="preserve">           - на открытых стоянках жилого дома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 - // -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 xml:space="preserve"> -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432</w:t>
            </w:r>
          </w:p>
        </w:tc>
      </w:tr>
      <w:tr w:rsidR="005F2217" w:rsidTr="005F221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5.2.2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 xml:space="preserve">           - на парковках общественных объектов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17" w:rsidRDefault="005F2217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17" w:rsidRDefault="005F2217">
            <w:pPr>
              <w:snapToGrid w:val="0"/>
              <w:jc w:val="center"/>
            </w:pP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24</w:t>
            </w:r>
          </w:p>
        </w:tc>
      </w:tr>
      <w:tr w:rsidR="005F2217" w:rsidTr="005F221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Инженерное оборудование и благоустройство</w:t>
            </w:r>
            <w:r>
              <w:rPr>
                <w:b/>
                <w:bCs/>
              </w:rPr>
              <w:br/>
              <w:t>территории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 </w:t>
            </w:r>
          </w:p>
        </w:tc>
      </w:tr>
      <w:tr w:rsidR="005F2217" w:rsidTr="005F221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lastRenderedPageBreak/>
              <w:t>6.1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 xml:space="preserve">Водопотребление - всего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/</w:t>
            </w:r>
            <w:proofErr w:type="spellStart"/>
            <w:r>
              <w:t>сут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522,6</w:t>
            </w:r>
          </w:p>
        </w:tc>
      </w:tr>
      <w:tr w:rsidR="005F2217" w:rsidTr="005F2217">
        <w:trPr>
          <w:trHeight w:val="37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6.2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 xml:space="preserve">Водоотведение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/</w:t>
            </w:r>
            <w:proofErr w:type="spellStart"/>
            <w:r>
              <w:t>сут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451,2</w:t>
            </w:r>
          </w:p>
        </w:tc>
      </w:tr>
      <w:tr w:rsidR="005F2217" w:rsidTr="005F2217">
        <w:trPr>
          <w:trHeight w:val="37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6.3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Потребление электроэнергии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МВт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1,132</w:t>
            </w:r>
          </w:p>
        </w:tc>
      </w:tr>
      <w:tr w:rsidR="005F2217" w:rsidTr="005F2217">
        <w:trPr>
          <w:trHeight w:val="6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6.4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</w:pPr>
            <w:r>
              <w:t>Потребление тепла на отопление, вентиляцию, горячее водоснабжение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Гкал/час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17" w:rsidRDefault="005F2217">
            <w:pPr>
              <w:snapToGrid w:val="0"/>
              <w:jc w:val="center"/>
            </w:pPr>
            <w:r>
              <w:t>3,30924</w:t>
            </w:r>
          </w:p>
        </w:tc>
      </w:tr>
    </w:tbl>
    <w:p w:rsidR="00C9103C" w:rsidRDefault="00C9103C">
      <w:bookmarkStart w:id="0" w:name="_GoBack"/>
      <w:bookmarkEnd w:id="0"/>
    </w:p>
    <w:sectPr w:rsidR="00C9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17"/>
    <w:rsid w:val="005F2217"/>
    <w:rsid w:val="00C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2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21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7">
    <w:name w:val="Основной текст7"/>
    <w:basedOn w:val="a"/>
    <w:rsid w:val="005F2217"/>
    <w:pPr>
      <w:shd w:val="clear" w:color="auto" w:fill="FFFFFF"/>
      <w:spacing w:after="240" w:line="274" w:lineRule="exac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1">
    <w:name w:val="заголовок 1"/>
    <w:basedOn w:val="a"/>
    <w:next w:val="a"/>
    <w:rsid w:val="005F2217"/>
    <w:pPr>
      <w:keepNext/>
      <w:ind w:firstLine="567"/>
    </w:pPr>
    <w:rPr>
      <w:sz w:val="28"/>
      <w:szCs w:val="28"/>
    </w:rPr>
  </w:style>
  <w:style w:type="paragraph" w:customStyle="1" w:styleId="24">
    <w:name w:val="Основной текст 24"/>
    <w:basedOn w:val="a"/>
    <w:rsid w:val="005F2217"/>
    <w:pPr>
      <w:ind w:firstLine="567"/>
      <w:jc w:val="both"/>
    </w:pPr>
    <w:rPr>
      <w:sz w:val="28"/>
      <w:szCs w:val="28"/>
    </w:rPr>
  </w:style>
  <w:style w:type="paragraph" w:customStyle="1" w:styleId="Style14">
    <w:name w:val="Style14"/>
    <w:basedOn w:val="a"/>
    <w:rsid w:val="005F2217"/>
    <w:pPr>
      <w:widowControl w:val="0"/>
      <w:autoSpaceDE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2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21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7">
    <w:name w:val="Основной текст7"/>
    <w:basedOn w:val="a"/>
    <w:rsid w:val="005F2217"/>
    <w:pPr>
      <w:shd w:val="clear" w:color="auto" w:fill="FFFFFF"/>
      <w:spacing w:after="240" w:line="274" w:lineRule="exac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1">
    <w:name w:val="заголовок 1"/>
    <w:basedOn w:val="a"/>
    <w:next w:val="a"/>
    <w:rsid w:val="005F2217"/>
    <w:pPr>
      <w:keepNext/>
      <w:ind w:firstLine="567"/>
    </w:pPr>
    <w:rPr>
      <w:sz w:val="28"/>
      <w:szCs w:val="28"/>
    </w:rPr>
  </w:style>
  <w:style w:type="paragraph" w:customStyle="1" w:styleId="24">
    <w:name w:val="Основной текст 24"/>
    <w:basedOn w:val="a"/>
    <w:rsid w:val="005F2217"/>
    <w:pPr>
      <w:ind w:firstLine="567"/>
      <w:jc w:val="both"/>
    </w:pPr>
    <w:rPr>
      <w:sz w:val="28"/>
      <w:szCs w:val="28"/>
    </w:rPr>
  </w:style>
  <w:style w:type="paragraph" w:customStyle="1" w:styleId="Style14">
    <w:name w:val="Style14"/>
    <w:basedOn w:val="a"/>
    <w:rsid w:val="005F2217"/>
    <w:pPr>
      <w:widowControl w:val="0"/>
      <w:autoSpaceDE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Смашко Юлия Николаевна</dc:creator>
  <cp:lastModifiedBy>Смашко Юлия Николаевна</cp:lastModifiedBy>
  <cp:revision>1</cp:revision>
  <dcterms:created xsi:type="dcterms:W3CDTF">2021-06-16T03:37:00Z</dcterms:created>
  <dcterms:modified xsi:type="dcterms:W3CDTF">2021-06-16T03:40:00Z</dcterms:modified>
</cp:coreProperties>
</file>