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95" w:rsidRDefault="00D87595">
      <w:pPr>
        <w:pStyle w:val="ConsPlusNormal"/>
        <w:outlineLvl w:val="0"/>
      </w:pPr>
    </w:p>
    <w:p w:rsidR="00D87595" w:rsidRDefault="003D3FB4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D87595" w:rsidRDefault="00D87595">
      <w:pPr>
        <w:pStyle w:val="ConsPlusTitle"/>
        <w:jc w:val="center"/>
      </w:pPr>
    </w:p>
    <w:p w:rsidR="00D87595" w:rsidRDefault="003D3FB4">
      <w:pPr>
        <w:pStyle w:val="ConsPlusTitle"/>
        <w:jc w:val="center"/>
      </w:pPr>
      <w:r>
        <w:t>ПОСТАНОВЛЕНИЕ</w:t>
      </w:r>
    </w:p>
    <w:p w:rsidR="00D87595" w:rsidRDefault="003D3FB4">
      <w:pPr>
        <w:pStyle w:val="ConsPlusTitle"/>
        <w:jc w:val="center"/>
      </w:pPr>
      <w:r>
        <w:t xml:space="preserve">от 4 апреля 2025 </w:t>
      </w:r>
      <w:r>
        <w:t>г. N 281</w:t>
      </w:r>
    </w:p>
    <w:p w:rsidR="00D87595" w:rsidRDefault="00D87595">
      <w:pPr>
        <w:pStyle w:val="ConsPlusTitle"/>
        <w:jc w:val="center"/>
      </w:pPr>
    </w:p>
    <w:p w:rsidR="00D87595" w:rsidRDefault="003D3FB4">
      <w:pPr>
        <w:pStyle w:val="ConsPlusTitle"/>
        <w:jc w:val="center"/>
      </w:pPr>
      <w:r>
        <w:t>ОБ УТВЕРЖДЕНИИ ПОРЯДКА ПРЕДОСТАВЛЕНИЯ СУБСИДИИ ИЗ БЮДЖЕТА</w:t>
      </w:r>
    </w:p>
    <w:p w:rsidR="00D87595" w:rsidRDefault="003D3FB4">
      <w:pPr>
        <w:pStyle w:val="ConsPlusTitle"/>
        <w:jc w:val="center"/>
      </w:pPr>
      <w:r>
        <w:t>ГОРОДА НИЖНЕВАРТОВСКА НА ФИНАНСОВОЕ ОБЕСПЕЧЕНИЕ ЗАТРАТ</w:t>
      </w:r>
    </w:p>
    <w:p w:rsidR="00D87595" w:rsidRDefault="003D3FB4">
      <w:pPr>
        <w:pStyle w:val="ConsPlusTitle"/>
        <w:jc w:val="center"/>
      </w:pPr>
      <w:r>
        <w:t>ПО БЛАГОУСТРОЙСТВУ ТЕРРИТОРИЙ, ПРИЛЕГАЮЩИХ К МНОГОКВАРТИРНЫМ</w:t>
      </w:r>
    </w:p>
    <w:p w:rsidR="00D87595" w:rsidRDefault="003D3FB4">
      <w:pPr>
        <w:pStyle w:val="ConsPlusTitle"/>
        <w:jc w:val="center"/>
      </w:pPr>
      <w:r>
        <w:t>ДОМАМ, УПРАВЛЯЮЩИХ ОРГАНИЗАЦИЙ, ТОВАРИЩЕСТВ СОБСТВЕННИКОВ</w:t>
      </w:r>
    </w:p>
    <w:p w:rsidR="00D87595" w:rsidRDefault="003D3FB4">
      <w:pPr>
        <w:pStyle w:val="ConsPlusTitle"/>
        <w:jc w:val="center"/>
      </w:pPr>
      <w:r>
        <w:t>ЖИЛЬЯ, ЖИЛИЩНЫ</w:t>
      </w:r>
      <w:r>
        <w:t>Х КООПЕРАТИВОВ ИЛИ ИНЫХ СПЕЦИАЛИЗИРОВАННЫХ</w:t>
      </w:r>
    </w:p>
    <w:p w:rsidR="00D87595" w:rsidRDefault="003D3FB4">
      <w:pPr>
        <w:pStyle w:val="ConsPlusTitle"/>
        <w:jc w:val="center"/>
      </w:pPr>
      <w:r>
        <w:t>ПОТРЕБИТЕЛЬСКИХ КООПЕРАТИВОВ, ОСУЩЕСТВЛЯЮЩИХ УПРАВЛЕНИЕ</w:t>
      </w:r>
    </w:p>
    <w:p w:rsidR="00D87595" w:rsidRDefault="003D3FB4">
      <w:pPr>
        <w:pStyle w:val="ConsPlusTitle"/>
        <w:jc w:val="center"/>
      </w:pPr>
      <w:r>
        <w:t>МНОГОКВАРТИРНЫМИ ДОМАМИ, РАСПОЛОЖЕННЫМИ НА ТЕРРИТОРИИ ГОРОДА</w:t>
      </w:r>
    </w:p>
    <w:p w:rsidR="00D87595" w:rsidRDefault="003D3FB4">
      <w:pPr>
        <w:pStyle w:val="ConsPlusTitle"/>
        <w:jc w:val="center"/>
      </w:pPr>
      <w:r>
        <w:t>НИЖНЕВАРТОВСКА, В СООТВЕТСТВИИ СО СТАТЬЯМИ 161, 163</w:t>
      </w:r>
    </w:p>
    <w:p w:rsidR="00D87595" w:rsidRDefault="003D3FB4">
      <w:pPr>
        <w:pStyle w:val="ConsPlusTitle"/>
        <w:jc w:val="center"/>
      </w:pPr>
      <w:r>
        <w:t>ЖИЛИЩНОГО КОДЕКСА РОССИЙСКОЙ ФЕДЕРАЦИИ</w:t>
      </w:r>
    </w:p>
    <w:p w:rsidR="00D87595" w:rsidRDefault="00D875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75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от 21.01.2026 N 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</w:tr>
    </w:tbl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В соответствии со статьями 78, 78.5 Бюджетного кодекса Российской Федерации, статьей 165 Жилищного кодекса Российской Федерации, статьей 16</w:t>
      </w:r>
      <w:r>
        <w:t xml:space="preserve"> Федерального закона от 06.10.2003 N 131-ФЗ "Об общих принципах организации местного самоуправления в Российской Федерации", постановлениями Правительства Российской Федерации от 25.10.2023 N 1782 "Об утверждении общих требований к нормативным правовым акт</w:t>
      </w:r>
      <w:r>
        <w:t>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</w:t>
      </w:r>
      <w:r>
        <w:t xml:space="preserve">одителям товаров, работ, услуг и проведение отборов получателей указанных субсидий, в том числе грантов в форме субсидий", администрации города от 04.12.2024 N 1107 "Об утверждении муниципальной программы "Развитие жилищно-коммунального хозяйства в городе </w:t>
      </w:r>
      <w:r>
        <w:t>Нижневартовске":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1. Утвердить Порядок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домам, управляющих организаций, товариществ собственников жилья, жи</w:t>
      </w:r>
      <w:r>
        <w:t>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 в соответствии со статьями 161, 163 Жилищного кодекса Российской Федерации,</w:t>
      </w:r>
      <w:r>
        <w:t xml:space="preserve"> согласно приложению.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 Признать утратившими силу постановления администрации города: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от 15.05.2017 N 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</w:t>
      </w:r>
      <w:r>
        <w:t>илегающих к многоквартирным домам";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от 13.07.2018 N 1005 "О внесении изменения в постановление администрации города от 15.05.2017 N 706 "Об утверждении Порядка предоставления субсидии из бюджета города Нижневартовска на финансовое обеспечение затрат по б</w:t>
      </w:r>
      <w:r>
        <w:t>лагоустройству территорий, прилегающих к многоквартирным домам";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от 26.04.2019 N 324 "О внесении изменений в постановление администрации города от 15.05.2017 N 706 "Об утверждении Порядка предоставления субсидии из бюджета города Нижневартовска на финанс</w:t>
      </w:r>
      <w:r>
        <w:t>овое обеспечение затрат по благоустройству территорий, прилегающих к многоквартирным домам" (с изменением от 13.07.2018 N 1005)";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от 26.11.2019 N 944 "О внесении изменений в приложение к постановлению администрации города от 15.05.2017 N 706 "Об утвержде</w:t>
      </w:r>
      <w:r>
        <w:t>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N 1005, 26.04.2019 N 324)";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от 03.06.2020 N 495 "О внес</w:t>
      </w:r>
      <w:r>
        <w:t xml:space="preserve">ении изменения в приложение к постановлению администрации города от 15.05.2017 N 706 "Об утверждении Порядка предоставления субсидии из бюджета города </w:t>
      </w:r>
      <w:r>
        <w:lastRenderedPageBreak/>
        <w:t>Нижневартовска на финансовое обеспечение затрат по благоустройству территорий, прилегающих к многоквартир</w:t>
      </w:r>
      <w:r>
        <w:t>ным домам" (с изменениями от 13.07.2018 N 1005, 26.04.2019 N 324, 26.11.2019 N 944)";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от 01.06.2021 N 442 "О внесении изменений в постановление администрации города от 15.05.2017 N 706 "Об утверждении Порядка предоставления субсидии из бюджета города Ниж</w:t>
      </w:r>
      <w:r>
        <w:t>невартовска на финансовое обеспечение затрат по благоустройству территорий, прилегающих к многоквартирным домам" (с изменениями от 13.07.2018 N 1005, 26.04.2019 N 324, 26.11.2019 N 944, 03.06.2020 N 495)";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от 13.10.2021 N 826 "О внесении изменений в пост</w:t>
      </w:r>
      <w:r>
        <w:t>ановление администрации города от 15.05.2017 N 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</w:t>
      </w:r>
      <w:r>
        <w:t>.2018 N 1005, 26.04.2019 N 324, 26.11.2019 N 944, 03.06.2020 N 495, 01.06.2021 N 442)";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от 12.01.2022 N 4 "О внесении изменений в приложение к постановлению администрации города от 15.05.2017 N 706 "Об утверждении Порядка предоставления субсидии из бюдже</w:t>
      </w:r>
      <w:r>
        <w:t>та города Нижневартовска на финансовое обеспечение затрат по благоустройству территорий, прилегающих к многоквартирным домам" (с изменениями от 13.07.2018 N 1005, 26.04.2019 N 324, 26.11.2019 N 944, 03.06.2020 N 495, 01.06.2021 N 442, 13.10.2021 N 826)";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</w:t>
      </w:r>
      <w:r>
        <w:t xml:space="preserve"> от 29.07.2022 N 523 "О внесении изменений в приложение к постановлению администрации города от 15.05.2017 N 706 "Об утверждении Порядка предоставления субсидии из бюджета города Нижневартовска на финансовое обеспечение затрат по благоустройству территорий</w:t>
      </w:r>
      <w:r>
        <w:t>, прилегающих к многоквартирным домам" (с изменениями от 13.07.2018 N 1005, 26.04.2019 N 324, 26.11.2019 N 944, 03.06.2020 N 495, 01.06.2021 N 442, 13.10.2021 N 826, 12.01.2022 N 4)";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от 16.02.2023 N 120 "О внесении изменений в постановление администраци</w:t>
      </w:r>
      <w:r>
        <w:t>и города от 15.05.2017 N 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N 1005, 26.04.20</w:t>
      </w:r>
      <w:r>
        <w:t>19 N 324, 26.11.2019 N 944, 03.06.2020 N 495, 01.06.2021 N 442, 13.10.2021 N 826, 12.01.2022 N 4, 29.07.2022 N 523)".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3. Департаменту общественных коммуникаций и молодежной политики администрации города (В.А. Мыльников) обеспечить официальное опубликование</w:t>
      </w:r>
      <w:r>
        <w:t xml:space="preserve"> постановления.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jc w:val="right"/>
      </w:pPr>
      <w:r>
        <w:t>Глава города</w:t>
      </w:r>
    </w:p>
    <w:p w:rsidR="00D87595" w:rsidRDefault="003D3FB4">
      <w:pPr>
        <w:pStyle w:val="ConsPlusNormal"/>
        <w:jc w:val="right"/>
      </w:pPr>
      <w:r>
        <w:t>Д.А.КОЩЕНКО</w:t>
      </w:r>
    </w:p>
    <w:p w:rsidR="00D87595" w:rsidRDefault="00D87595">
      <w:pPr>
        <w:pStyle w:val="ConsPlusNormal"/>
      </w:pPr>
    </w:p>
    <w:p w:rsidR="00D87595" w:rsidRDefault="00D87595">
      <w:pPr>
        <w:pStyle w:val="ConsPlusNormal"/>
      </w:pPr>
    </w:p>
    <w:p w:rsidR="00D87595" w:rsidRDefault="00D87595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3D3FB4" w:rsidRDefault="003D3FB4">
      <w:pPr>
        <w:pStyle w:val="ConsPlusNormal"/>
      </w:pPr>
    </w:p>
    <w:p w:rsidR="00D87595" w:rsidRDefault="00D87595">
      <w:pPr>
        <w:pStyle w:val="ConsPlusNormal"/>
      </w:pPr>
    </w:p>
    <w:p w:rsidR="00D87595" w:rsidRDefault="00D87595">
      <w:pPr>
        <w:pStyle w:val="ConsPlusNormal"/>
      </w:pPr>
    </w:p>
    <w:p w:rsidR="00D87595" w:rsidRDefault="003D3FB4">
      <w:pPr>
        <w:pStyle w:val="ConsPlusNormal"/>
        <w:jc w:val="right"/>
        <w:outlineLvl w:val="0"/>
      </w:pPr>
      <w:r>
        <w:lastRenderedPageBreak/>
        <w:t>Приложение</w:t>
      </w:r>
    </w:p>
    <w:p w:rsidR="00D87595" w:rsidRDefault="003D3FB4">
      <w:pPr>
        <w:pStyle w:val="ConsPlusNormal"/>
        <w:jc w:val="right"/>
      </w:pPr>
      <w:r>
        <w:t>к постановлению</w:t>
      </w:r>
    </w:p>
    <w:p w:rsidR="00D87595" w:rsidRDefault="003D3FB4">
      <w:pPr>
        <w:pStyle w:val="ConsPlusNormal"/>
        <w:jc w:val="right"/>
      </w:pPr>
      <w:r>
        <w:t>администрации города</w:t>
      </w:r>
    </w:p>
    <w:p w:rsidR="00D87595" w:rsidRDefault="003D3FB4">
      <w:pPr>
        <w:pStyle w:val="ConsPlusNormal"/>
        <w:jc w:val="right"/>
      </w:pPr>
      <w:r>
        <w:t>от 04.04.2025 N 281</w:t>
      </w:r>
    </w:p>
    <w:p w:rsidR="00D87595" w:rsidRDefault="00D87595">
      <w:pPr>
        <w:pStyle w:val="ConsPlusNormal"/>
      </w:pPr>
    </w:p>
    <w:p w:rsidR="00D87595" w:rsidRDefault="003D3FB4">
      <w:pPr>
        <w:pStyle w:val="ConsPlusTitle"/>
        <w:jc w:val="center"/>
      </w:pPr>
      <w:bookmarkStart w:id="0" w:name="P60"/>
      <w:bookmarkEnd w:id="0"/>
      <w:r>
        <w:t>ПОРЯДОК</w:t>
      </w:r>
    </w:p>
    <w:p w:rsidR="00D87595" w:rsidRDefault="003D3FB4">
      <w:pPr>
        <w:pStyle w:val="ConsPlusTitle"/>
        <w:jc w:val="center"/>
      </w:pPr>
      <w:r>
        <w:t>ПРЕДОСТАВЛЕНИЯ СУБСИДИИ ИЗ БЮДЖЕТА ГОРОДА НИЖНЕВАРТОВСКА</w:t>
      </w:r>
    </w:p>
    <w:p w:rsidR="00D87595" w:rsidRDefault="003D3FB4">
      <w:pPr>
        <w:pStyle w:val="ConsPlusTitle"/>
        <w:jc w:val="center"/>
      </w:pPr>
      <w:r>
        <w:t>НА ФИНАНСОВОЕ ОБЕСПЕЧЕНИЕ ЗАТРАТ ПО БЛАГОУСТРОЙСТВУ</w:t>
      </w:r>
    </w:p>
    <w:p w:rsidR="00D87595" w:rsidRDefault="003D3FB4">
      <w:pPr>
        <w:pStyle w:val="ConsPlusTitle"/>
        <w:jc w:val="center"/>
      </w:pPr>
      <w:r>
        <w:t>ТЕРРИТОРИЙ, ПРИЛЕГАЮЩИХ К МНОГОКВАРТИРНЫМ ДОМАМ, УПРАВЛЯЮЩИХ</w:t>
      </w:r>
    </w:p>
    <w:p w:rsidR="00D87595" w:rsidRDefault="003D3FB4">
      <w:pPr>
        <w:pStyle w:val="ConsPlusTitle"/>
        <w:jc w:val="center"/>
      </w:pPr>
      <w:r>
        <w:t>ОРГАНИЗАЦИЙ, ТОВАРИЩЕСТВ СОБСТВЕННИКОВ ЖИЛЬЯ, ЖИЛИЩНЫХ</w:t>
      </w:r>
    </w:p>
    <w:p w:rsidR="00D87595" w:rsidRDefault="003D3FB4">
      <w:pPr>
        <w:pStyle w:val="ConsPlusTitle"/>
        <w:jc w:val="center"/>
      </w:pPr>
      <w:r>
        <w:t>КООПЕРАТИВОВ ИЛИ ИНЫХ СПЕЦИАЛИЗИРОВАННЫХ ПОТРЕБИТЕЛЬСКИХ</w:t>
      </w:r>
    </w:p>
    <w:p w:rsidR="00D87595" w:rsidRDefault="003D3FB4">
      <w:pPr>
        <w:pStyle w:val="ConsPlusTitle"/>
        <w:jc w:val="center"/>
      </w:pPr>
      <w:r>
        <w:t>КООПЕРАТИВОВ, ОСУЩЕСТВЛЯЮЩИХ УПРАВЛЕНИЕ МНОГОКВАРТИРНЫМИ</w:t>
      </w:r>
    </w:p>
    <w:p w:rsidR="00D87595" w:rsidRDefault="003D3FB4">
      <w:pPr>
        <w:pStyle w:val="ConsPlusTitle"/>
        <w:jc w:val="center"/>
      </w:pPr>
      <w:r>
        <w:t xml:space="preserve">ДОМАМИ, РАСПОЛОЖЕННЫМИ НА </w:t>
      </w:r>
      <w:r>
        <w:t>ТЕРРИТОРИИ ГОРОДА НИЖНЕВАРТОВСКА,</w:t>
      </w:r>
    </w:p>
    <w:p w:rsidR="00D87595" w:rsidRDefault="003D3FB4">
      <w:pPr>
        <w:pStyle w:val="ConsPlusTitle"/>
        <w:jc w:val="center"/>
      </w:pPr>
      <w:r>
        <w:t>В СООТВЕТСТВИИ СО СТАТЬЯМИ 161, 163 ЖИЛИЩНОГО КОДЕКСА</w:t>
      </w:r>
    </w:p>
    <w:p w:rsidR="00D87595" w:rsidRDefault="003D3FB4">
      <w:pPr>
        <w:pStyle w:val="ConsPlusTitle"/>
        <w:jc w:val="center"/>
      </w:pPr>
      <w:r>
        <w:t>РОССИЙСКОЙ ФЕДЕРАЦИИ</w:t>
      </w:r>
    </w:p>
    <w:p w:rsidR="00D87595" w:rsidRDefault="00D875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75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от 21.01.2026 N 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</w:tr>
    </w:tbl>
    <w:p w:rsidR="00D87595" w:rsidRDefault="00D87595">
      <w:pPr>
        <w:pStyle w:val="ConsPlusNormal"/>
      </w:pPr>
    </w:p>
    <w:p w:rsidR="00D87595" w:rsidRDefault="003D3FB4">
      <w:pPr>
        <w:pStyle w:val="ConsPlusTitle"/>
        <w:jc w:val="center"/>
        <w:outlineLvl w:val="1"/>
      </w:pPr>
      <w:r>
        <w:t>I. Общие положения</w:t>
      </w:r>
    </w:p>
    <w:p w:rsidR="00D87595" w:rsidRDefault="00D87595">
      <w:pPr>
        <w:pStyle w:val="ConsPlusNormal"/>
        <w:jc w:val="center"/>
      </w:pPr>
    </w:p>
    <w:p w:rsidR="00D87595" w:rsidRDefault="003D3FB4">
      <w:pPr>
        <w:pStyle w:val="ConsPlusNormal"/>
        <w:ind w:firstLine="540"/>
        <w:jc w:val="both"/>
      </w:pPr>
      <w:r>
        <w:t>1.1. Настоящий Порядок определяет правила предоставления субсидии из бюджета города Нижневартовска (далее - бюджет города) на финансовое обеспечение затрат по благоустройству территорий, прилегающих к многоквартирным домам, управляющих организаций, товарищ</w:t>
      </w:r>
      <w:r>
        <w:t>еств собственников жилья, жилищных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 в соответствии со статьями 161, 163 Жилищного к</w:t>
      </w:r>
      <w:r>
        <w:t xml:space="preserve">одекса Российской Федерации, в рамках реализации задачи "Благоустройство дворовых территорий" муниципального проекта "Реализация полномочий в сфере жилищно-коммунального комплекса" муниципальной программы "Развитие жилищно-коммунального хозяйства в городе </w:t>
      </w:r>
      <w:r>
        <w:t>Нижневартовске" (далее - муниципальная программа).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1.2. Основные понятия, используемые в настоящем Порядке: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- субсидия - средства, предоставляемые из бюджета города на безвозмездной и безвозвратной основе в соответствии с утвержденным решением Думы города </w:t>
      </w:r>
      <w:r>
        <w:t>о бюджете города в целях финансового обеспечения затрат по благоустройству территорий, прилегающих к многоквартирным домам, управляющих организаций, товариществ собственников жилья, жилищных кооперативов или иных специализированных потребительских кооперат</w:t>
      </w:r>
      <w:r>
        <w:t>ивов, осуществляющих управление многоквартирными домами, расположенными на территории города Нижневартовска, в соответствии со статьями 161, 163 Жилищного кодекса Российской Федерации;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территория, прилегающая к многоквартирному дому, - земельный участок,</w:t>
      </w:r>
      <w:r>
        <w:t xml:space="preserve"> на котором расположен многоквартирный дом (группа домов) и иные входящие в состав многоквартирного дома (группы домов) объекты недвижимого имущества, являющийся общей долевой собственностью собственников помещений в многоквартирном доме (далее - Собственн</w:t>
      </w:r>
      <w:r>
        <w:t>ики), границы которого определяются на основании данных государственного кадастрового учета;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группа домов - несколько многоквартирных домов, которые в соответствии с содержащимися в Едином государственном реестре недвижимости сведениями расположены на од</w:t>
      </w:r>
      <w:r>
        <w:t>ном земельном участке;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1" w:name="P81"/>
      <w:bookmarkEnd w:id="1"/>
      <w:r>
        <w:t xml:space="preserve">- благоустройство территорий, прилегающих к многоквартирным домам, - виды работ, относящиеся в соответствии с постановлением Госстроя России от 27.09.2003 N 170 "Об утверждении Правил и норм технической эксплуатации жилищного фонда" </w:t>
      </w:r>
      <w:r>
        <w:t>к работам, производимым при капитальном ремонте, в том числе: ремонт внутриквартальных проездов, ремонт тротуаров, ремонт мест стоянки автотранспортных средств, ремонт контейнерных площадок, замена ограждений, замена малых архитектурных форм;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малые архитектурные формы - урны, скамейки, вазоны для цветов, оборудование детских и хозяйственно-бытовых площадок;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lastRenderedPageBreak/>
        <w:t>- управляющие организации - юридические лица независимо от организационно-правовой формы или индивидуальные предприниматели, осуществляющ</w:t>
      </w:r>
      <w:r>
        <w:t>ие предпринимательскую деятельность по управлению многоквартирными домами на основании лицензии;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- образовательные организации - дошкольные образовательные организации, общеобразовательные организации, профессиональные образовательные организации, а также </w:t>
      </w:r>
      <w:r>
        <w:t>организации дополнительного образования детей. В тексте настоящего Порядка словосочетания "образовательные организации", "образовательные учреждения" равнозначны.</w:t>
      </w:r>
    </w:p>
    <w:p w:rsidR="00D87595" w:rsidRDefault="003D3FB4">
      <w:pPr>
        <w:pStyle w:val="ConsPlusNormal"/>
        <w:jc w:val="both"/>
      </w:pPr>
      <w:r>
        <w:t>(абзац введен постановлением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2" w:name="P86"/>
      <w:bookmarkEnd w:id="2"/>
      <w:r>
        <w:t>1.3. Суб</w:t>
      </w:r>
      <w:r>
        <w:t>сидия предоставляется в целях финансового обеспечения затрат по благоустройству территорий, прилегающих к многоквартирным домам, управляющих организаций, товариществ собственников жилья, жилищных кооперативов или иных специализированных потребительских коо</w:t>
      </w:r>
      <w:r>
        <w:t>перативов, осуществляющих управление многоквартирными домами, расположенными на территории города Нижневартовска, в соответствии со статьями 161, 163 Жилищного кодекса Российской Федерации, в рамках муниципальной программы.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1.4. Предоставление субсидии осу</w:t>
      </w:r>
      <w:r>
        <w:t>ществляется в пределах бюджетных ассигнований и лимитов бюджетных обязательств на соответствующий финансовый год, утвержденных на цели, указанные в пункте 1.3 настоящего Порядка. Способом предоставления субсидии является финансовое обеспечение затрат.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1.5.</w:t>
      </w:r>
      <w:r>
        <w:t xml:space="preserve"> Главным распорядителем средств бюджета города, до которого в соответствии с бюджетным законодательством Российской Федерации как до получателя средств бюджета города доведены в установленном порядке лимиты бюджетных обязательств на предоставление субсидии</w:t>
      </w:r>
      <w:r>
        <w:t xml:space="preserve"> на соответствующий финансовый год и плановый период, является департамент жилищно-коммунального хозяйства администрации города (далее - департамент ЖКХ).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1.6. Категории получателей субсидии: управляющие организации, товарищества собственников жилья либо ж</w:t>
      </w:r>
      <w:r>
        <w:t>илищные кооперативы или иные специализированные потребительские кооперативы, осуществляющие управление многоквартирными домами, расположенными на территории города Нижневартовска, в соответствии со статьями 161, 163 Жилищного кодекса Российской Федерации.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1.7. Получатели субсидии определяются по результатам проведения отбора получателей субсидии (далее - отбор) в порядке, установленном разделом V настоящего Порядка.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1.8. Информация о субсидии размещается на едином портале бюджетной системы Российской Федера</w:t>
      </w:r>
      <w:r>
        <w:t>ции в информационно-телекоммуникационной сети "Интернет" (далее - единый портал) (в разделе единого портала) в порядке, установленном Министерством финансов Российской Федерации.</w:t>
      </w:r>
    </w:p>
    <w:p w:rsidR="00D87595" w:rsidRDefault="00D87595">
      <w:pPr>
        <w:pStyle w:val="ConsPlusNormal"/>
        <w:jc w:val="center"/>
      </w:pPr>
    </w:p>
    <w:p w:rsidR="00D87595" w:rsidRDefault="003D3FB4">
      <w:pPr>
        <w:pStyle w:val="ConsPlusTitle"/>
        <w:jc w:val="center"/>
        <w:outlineLvl w:val="1"/>
      </w:pPr>
      <w:r>
        <w:t>II. Условия и порядок предоставления субсидии</w:t>
      </w:r>
    </w:p>
    <w:p w:rsidR="00D87595" w:rsidRDefault="00D87595">
      <w:pPr>
        <w:pStyle w:val="ConsPlusNormal"/>
        <w:jc w:val="center"/>
      </w:pPr>
    </w:p>
    <w:p w:rsidR="00D87595" w:rsidRDefault="003D3FB4">
      <w:pPr>
        <w:pStyle w:val="ConsPlusNormal"/>
        <w:ind w:firstLine="540"/>
        <w:jc w:val="both"/>
      </w:pPr>
      <w:bookmarkStart w:id="3" w:name="P95"/>
      <w:bookmarkEnd w:id="3"/>
      <w:r>
        <w:t>2.1. Получатель субсидии (уча</w:t>
      </w:r>
      <w:r>
        <w:t>стник отбора) на дату рассмотрения заявки на участие в отборе (далее - заявка) должен соответствовать следующим требованиям: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4" w:name="P96"/>
      <w:bookmarkEnd w:id="4"/>
      <w:r>
        <w:t xml:space="preserve">а) получатель субсидии (участник отбора) не должен являться иностранным юридическим лицом, в том числе местом регистрации которого </w:t>
      </w:r>
      <w:r>
        <w:t>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</w:t>
      </w:r>
      <w:r>
        <w:t xml:space="preserve">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</w:t>
      </w:r>
      <w:r>
        <w:t xml:space="preserve">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>
        <w:t>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б) получатель субсид</w:t>
      </w:r>
      <w:r>
        <w:t>ии (участник отбора)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lastRenderedPageBreak/>
        <w:t>в) получатель субсидии (участник отбора) не должен находиться в составля</w:t>
      </w:r>
      <w:r>
        <w:t>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</w:t>
      </w:r>
      <w:r>
        <w:t xml:space="preserve"> террористами или с распространением оружия массового уничтожения;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г) получатель субсидии (участник отбора) не должен получать средства из бюджета города на основании иных муниципальных правовых актов на цели, указанные в пункте 1.3 настоящего Порядка;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д) </w:t>
      </w:r>
      <w:r>
        <w:t>получатель субсидии (участник отбора) не должен являться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е) у получателя субсидии (участника отбора) должна отсутствовать прос</w:t>
      </w:r>
      <w:r>
        <w:t>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городом;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5" w:name="P102"/>
      <w:bookmarkEnd w:id="5"/>
      <w:r>
        <w:t>ж) получатель субсидии (участник отбора), являющийся юридическим л</w:t>
      </w:r>
      <w:r>
        <w:t>ицом,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</w:t>
      </w:r>
      <w:r>
        <w:t xml:space="preserve"> банкротства, деятельность получателя субсидии (участника отбора) не должна быть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</w:t>
      </w:r>
      <w:r>
        <w:t>атил деятельность в качестве индивидуального предпринимателя;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6" w:name="P103"/>
      <w:bookmarkEnd w:id="6"/>
      <w:r>
        <w:t>з)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</w:t>
      </w:r>
      <w:r>
        <w:t>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являющимся получателем субсидии (участником отбора);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7" w:name="P104"/>
      <w:bookmarkEnd w:id="7"/>
      <w:r>
        <w:t>и) получатель субсидии (участник отбора)</w:t>
      </w:r>
      <w:r>
        <w:t xml:space="preserve"> должен являться управляющей организацией, либо товариществом собственников жилья, либо жилищным кооперативом или иным специализированным потребительским кооперативом, осуществляющим управление многоквартирными домами, расположенными на территории города Н</w:t>
      </w:r>
      <w:r>
        <w:t>ижневартовска, в соответствии со статьями 161, 163 Жилищного кодекса Российской Федерации;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8" w:name="P105"/>
      <w:bookmarkEnd w:id="8"/>
      <w:r>
        <w:t xml:space="preserve">к) получатель субсидии (участник отбора), являющийся управляющей организацией, должен иметь лицензию на осуществление предпринимательской деятельности по управлению </w:t>
      </w:r>
      <w:r>
        <w:t>многоквартирными домами.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2.2. Направлением расходов, на финансовое обеспечение которых предоставляется субсидия, является закупка работ по благоустройству территорий, прилегающих к многоквартирным домам.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2.3. Размер субсидии, предоставляемой на выполнение работ по благоустройству территории, прилегающей к многоквартирному дому, определяется по формуле: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 xml:space="preserve">С = Ср * (100 - </w:t>
      </w:r>
      <w:proofErr w:type="spellStart"/>
      <w:r>
        <w:t>Дс</w:t>
      </w:r>
      <w:proofErr w:type="spellEnd"/>
      <w:r>
        <w:t>) / 100, где: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С - размер субсидии;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Ср - стоимость работ по благоустройству территории, прилегающей к многоквартирному дому;</w:t>
      </w:r>
    </w:p>
    <w:p w:rsidR="00D87595" w:rsidRDefault="003D3FB4">
      <w:pPr>
        <w:pStyle w:val="ConsPlusNormal"/>
        <w:spacing w:before="200"/>
        <w:ind w:firstLine="540"/>
        <w:jc w:val="both"/>
      </w:pPr>
      <w:proofErr w:type="spellStart"/>
      <w:r>
        <w:t>Дс</w:t>
      </w:r>
      <w:proofErr w:type="spellEnd"/>
      <w:r>
        <w:t xml:space="preserve"> - доля средств собственников помещений в многоквартирном доме в </w:t>
      </w:r>
      <w:proofErr w:type="spellStart"/>
      <w:r>
        <w:t>софинансировании</w:t>
      </w:r>
      <w:proofErr w:type="spellEnd"/>
      <w:r>
        <w:t xml:space="preserve"> расходов на благоустройство территории, прилегающей к многоквартирному дому, выраже</w:t>
      </w:r>
      <w:r>
        <w:t>нная в процентах (не менее 5%).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9" w:name="P114"/>
      <w:bookmarkEnd w:id="9"/>
      <w:r>
        <w:t>2.4. Размер субсидии, предоставляемой на благоустройство территории, прилегающей к многоквартирному дому, не может быть выше максимального размера (</w:t>
      </w:r>
      <w:proofErr w:type="spellStart"/>
      <w:r>
        <w:t>Смакс</w:t>
      </w:r>
      <w:proofErr w:type="spellEnd"/>
      <w:r>
        <w:t>), который определяется по формуле: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proofErr w:type="spellStart"/>
      <w:r>
        <w:t>Смакс</w:t>
      </w:r>
      <w:proofErr w:type="spellEnd"/>
      <w:r>
        <w:t xml:space="preserve"> = </w:t>
      </w:r>
      <w:proofErr w:type="spellStart"/>
      <w:r>
        <w:t>Пт</w:t>
      </w:r>
      <w:proofErr w:type="spellEnd"/>
      <w:r>
        <w:t xml:space="preserve"> * 4 296 * 0,95, где: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proofErr w:type="spellStart"/>
      <w:r>
        <w:lastRenderedPageBreak/>
        <w:t>П</w:t>
      </w:r>
      <w:r>
        <w:t>т</w:t>
      </w:r>
      <w:proofErr w:type="spellEnd"/>
      <w:r>
        <w:t xml:space="preserve"> - площадь территории, прилегающей к многоквартирному дому (кв. м), определяется на основании данных государственного кадастрового учета.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10" w:name="P119"/>
      <w:bookmarkEnd w:id="10"/>
      <w:r>
        <w:t>2.5. Результатом предоставления субсидии является благоустройство территории, прилегающей к многоквартирному дому.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11" w:name="P120"/>
      <w:bookmarkEnd w:id="11"/>
      <w:r>
        <w:t>2.</w:t>
      </w:r>
      <w:r>
        <w:t>6. Характеристики результата предоставления субсидии: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количество отремонтированных внутриквартальных проездов;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количество отремонтированных тротуаров;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количество отремонтированных мест стоянки автотранспортных средств;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- количество отремонтированных </w:t>
      </w:r>
      <w:r>
        <w:t>контейнерных площадок;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количество замененных ограждений;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количество замененных малых архитектурных форм.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12" w:name="P127"/>
      <w:bookmarkEnd w:id="12"/>
      <w:r>
        <w:t>2.7. Субсидия предоставляется на основании соглашения о предоставлении субсидии (далее - соглашение), заключаемого между департаментом ЖКХ и получа</w:t>
      </w:r>
      <w:r>
        <w:t>телем субсидии, с соблюдением положений, предусмотренных настоящим Порядком.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При необходимости внесения в соглашение изменений заключается дополнительное соглашение к соглашению или дополнительное соглашение о расторжении соглашения.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13" w:name="P129"/>
      <w:bookmarkEnd w:id="13"/>
      <w:r>
        <w:t>2.8. Соглашения, а так</w:t>
      </w:r>
      <w:r>
        <w:t>же дополнительные соглашения к таким соглашениям заключаются в соответствии с типовой формой, установленной департаментом финансов администрации города Нижневартовска.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2.9. В соглашение включаются условия предоставления субсидии, определенные настоящим Пор</w:t>
      </w:r>
      <w:r>
        <w:t>ядком, в том числе: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а) 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департаменту ЖКХ ранее доведенных лимитов бюджетных обязательств, приводящего к невозможност</w:t>
      </w:r>
      <w:r>
        <w:t>и предоставления субсидии в размере, определенном в соглашении;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14" w:name="P132"/>
      <w:bookmarkEnd w:id="14"/>
      <w:r>
        <w:t>б) согласие получателя субсидии, а также лиц, получающих средства на основании договоров, заключенных с получателями субсидии (за исключением государственных (муниципальных) унитарных предприя</w:t>
      </w:r>
      <w:r>
        <w:t>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</w:t>
      </w:r>
      <w:r>
        <w:t>нии них проверки департаментом ЖКХ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</w:t>
      </w:r>
      <w:r>
        <w:t>9.2 Бюджетного кодекса Российской Федерации;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15" w:name="P133"/>
      <w:bookmarkEnd w:id="15"/>
      <w:r>
        <w:t>в) обеспечение включения в договоры, заключенные в целях исполнения обязательств по соглашению, условия о согласии лиц, получающих средства на основании договоров, заключенных с получателями субсидии (за исключе</w:t>
      </w:r>
      <w:r>
        <w:t>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</w:t>
      </w:r>
      <w:r>
        <w:t>вных (складочных) капиталах), на осуществление в отношении них проверки департаментом ЖКХ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</w:t>
      </w:r>
      <w:r>
        <w:t>ансового контроля в соответствии со статьями 268.1 и 269.2 Бюджетного кодекса Российской Федерации;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г) запрет приобретения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субсидий, за счет полученных из бюджета города средств иностранной валюты, за исключе</w:t>
      </w:r>
      <w:r>
        <w:t xml:space="preserve">нием операций, осуществляемых </w:t>
      </w:r>
      <w:r>
        <w:lastRenderedPageBreak/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2.10. При реорганизации получателя субсидии, являющегося юрид</w:t>
      </w:r>
      <w:r>
        <w:t>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</w:t>
      </w:r>
      <w:r>
        <w:t>емником.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2.11.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</w:t>
      </w:r>
      <w:r>
        <w:t>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</w:t>
      </w:r>
      <w:r>
        <w:t xml:space="preserve"> источником финансового обеспечения которых является субсидия, и возврате неиспользованного остатка субсидии в бюджет города.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2.12. Соглашение заключается в форме электронного документа, который подписывается усиленной квалифицированной электронной подпись</w:t>
      </w:r>
      <w:r>
        <w:t>ю лица, имеющего право действовать от имени каждой из сторон соглашения, в государственной информационной системе Ханты-Мансийского автономного округа - Югры "Региональный электронный бюджет Югры" (далее - ГИС "Региональный электронный бюджет Югры").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16" w:name="P138"/>
      <w:bookmarkEnd w:id="16"/>
      <w:r>
        <w:t>2.13.</w:t>
      </w:r>
      <w:r>
        <w:t xml:space="preserve"> Не позднее 3 рабочих дней со дня, следующего за днем подписания приказа департамента ЖКХ о предоставлении субсидии, департамент ЖКХ составляет и направляет победителю (победителям) отбора или участнику отбора, признанного несостоявшимся (в случае, предусм</w:t>
      </w:r>
      <w:r>
        <w:t>отренном пунктом 5.60 настоящего Порядка), проект соглашения с использованием ГИС "Региональный электронный бюджет Югры".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17" w:name="P139"/>
      <w:bookmarkEnd w:id="17"/>
      <w:r>
        <w:t xml:space="preserve">2.14. Победитель отбора (участник отбора, признанного несостоявшимся), обеспечивает подписание соглашения (дополнительного соглашения </w:t>
      </w:r>
      <w:r>
        <w:t>к соглашению, в том числе дополнительного соглашения о расторжении соглашения) в ГИС "Региональный электронный бюджет Югры" в срок не позднее пятого рабочего дня со дня его получения и направляет в департамент ЖКХ, который в течение 5 рабочих дней со дня е</w:t>
      </w:r>
      <w:r>
        <w:t>го получения подписывает и регистрирует соглашение в установленном порядке.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2.15.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</w:t>
      </w:r>
      <w:r>
        <w:t>раво действовать от имени каждой из сторон соглашения, в ГИС "Региональный электронный бюджет Югры", данное взаимодействие осуществляется с применением системы электронного документооборота администрации города (далее - СЭД) на бумажном носителе в сроки, у</w:t>
      </w:r>
      <w:r>
        <w:t>становленные пунктами 2.13, 2.14 настоящего Порядка.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В случае формирования соглашения на бумажном носителе проект соглашения с сопроводительным письмом направляется департаментом ЖКХ в адрес победителя отбора (участника отбора, признанного несостоявшимся) </w:t>
      </w:r>
      <w:r>
        <w:t>посредством электронной почты либо вручается победителю отбора (участнику отбора, признанного несостоявшимся) или его представителю с отметкой о получении.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Победитель отбора (участник отбора, признанного несостоявшимся) подписывает проект соглашения и напр</w:t>
      </w:r>
      <w:r>
        <w:t>авляет с сопроводительным письмом в адрес департамента ЖКХ любым способом, подтверждающим его получение. В случае направления подписанного проекта соглашения посредством почтового отправления датой его направления в департамент ЖКХ считается дата, указанна</w:t>
      </w:r>
      <w:r>
        <w:t>я на оттиске почтового штемпеля отправителя на конверте. Регистрация сопроводительного письма, поступившего в департамент ЖКХ, осуществляется в СЭД в день его поступления.</w:t>
      </w:r>
    </w:p>
    <w:p w:rsidR="00D87595" w:rsidRDefault="003D3FB4">
      <w:pPr>
        <w:pStyle w:val="ConsPlusNormal"/>
        <w:jc w:val="both"/>
      </w:pPr>
      <w:r>
        <w:t>(в ред. постановления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Департ</w:t>
      </w:r>
      <w:r>
        <w:t>амент ЖКХ подписывает и регистрирует соглашение в установленном порядке.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2.16. Датой фактического подписания соглашения считается дата его подписания всеми сторонами соглашения.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18" w:name="P146"/>
      <w:bookmarkEnd w:id="18"/>
      <w:r>
        <w:t>2.17. В случае, если победитель отбора (участник отбора, признанного несостояв</w:t>
      </w:r>
      <w:r>
        <w:t>шимся) не подписал соглашение в установленные пунктом 2.14 настоящего Порядка сроки и не направил в департамент ЖКХ возражения по проекту соглашения, он считается уклонившимся от заключения соглашения.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2.18. Благоустройство территории, прилегающей к многок</w:t>
      </w:r>
      <w:r>
        <w:t xml:space="preserve">вартирному дому, выполняется получателем </w:t>
      </w:r>
      <w:r>
        <w:lastRenderedPageBreak/>
        <w:t>субсидии путем привлечения подрядной(</w:t>
      </w:r>
      <w:proofErr w:type="spellStart"/>
      <w:r>
        <w:t>ых</w:t>
      </w:r>
      <w:proofErr w:type="spellEnd"/>
      <w:r>
        <w:t>) организации(</w:t>
      </w:r>
      <w:proofErr w:type="spellStart"/>
      <w:r>
        <w:t>ий</w:t>
      </w:r>
      <w:proofErr w:type="spellEnd"/>
      <w:r>
        <w:t>).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2.19. Контроль за исполнением подрядной организацией условий договора на выполнение работ по благоустройству территории, прилегающей к многоквартирному дому,</w:t>
      </w:r>
      <w:r>
        <w:t xml:space="preserve"> организация приемки выполненных работ осуществляется получателем субсидии.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В состав рабочей комиссии по приемке в эксплуатацию законченного объекта (вида работ) (далее - рабочая комиссия) должны быть включены Собственники, уполномоченные общим собранием С</w:t>
      </w:r>
      <w:r>
        <w:t xml:space="preserve">обственников на участие в приемке выполненных работ по благоустройству территории, представители Общественного совета города Нижневартовска по вопросам жилищно-коммунального хозяйства, общественной организации инвалидов города Нижневартовска, департамента </w:t>
      </w:r>
      <w:r>
        <w:t>ЖКХ.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2.20. Субсидия перечисляется получателю субсидии не позднее второго рабочего дня, следующего за днем подписания департаментом ЖКХ отчета по субсидии, предусмотренного пунктом 3.1 настоящего Порядка, по итогам проверки документов, подтверждающих выполн</w:t>
      </w:r>
      <w:r>
        <w:t>ение работ по благоустройству территории, прилегающей к многоквартирному дому, на соответствие их целям и условиям предоставления субсидии.</w:t>
      </w:r>
    </w:p>
    <w:p w:rsidR="00D87595" w:rsidRDefault="003D3FB4">
      <w:pPr>
        <w:pStyle w:val="ConsPlusNormal"/>
        <w:jc w:val="both"/>
      </w:pPr>
      <w:r>
        <w:t>(в ред. постановления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2.21. Перечисление субсидии осуществля</w:t>
      </w:r>
      <w:r>
        <w:t>ется в безналичной форме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2.22. В течение 1 рабочего дня после получения субсидии (зачисления денежных сре</w:t>
      </w:r>
      <w:r>
        <w:t xml:space="preserve">дств на расчетный счет) получатель субсидии осуществляет перечисление денежных средств подрядной организации для оплаты работ, выполняемых по договору на выполнение работ по благоустройству территорий, прилегающих к многоквартирным домам, в соответствии с </w:t>
      </w:r>
      <w:r>
        <w:t>отчетом по субсидии, представленным в департамент ЖКХ.</w:t>
      </w:r>
    </w:p>
    <w:p w:rsidR="00D87595" w:rsidRDefault="003D3FB4">
      <w:pPr>
        <w:pStyle w:val="ConsPlusNormal"/>
        <w:jc w:val="both"/>
      </w:pPr>
      <w:r>
        <w:t>(в ред. постановления Администрации города Нижневартовска от 21.01.2026 N 28)</w:t>
      </w:r>
    </w:p>
    <w:p w:rsidR="00D87595" w:rsidRDefault="00D87595">
      <w:pPr>
        <w:pStyle w:val="ConsPlusNormal"/>
        <w:jc w:val="center"/>
      </w:pPr>
    </w:p>
    <w:p w:rsidR="00D87595" w:rsidRDefault="003D3FB4">
      <w:pPr>
        <w:pStyle w:val="ConsPlusTitle"/>
        <w:jc w:val="center"/>
        <w:outlineLvl w:val="1"/>
      </w:pPr>
      <w:r>
        <w:t>III. Требования к отчетности</w:t>
      </w:r>
    </w:p>
    <w:p w:rsidR="00D87595" w:rsidRDefault="00D87595">
      <w:pPr>
        <w:pStyle w:val="ConsPlusNormal"/>
        <w:jc w:val="center"/>
      </w:pPr>
    </w:p>
    <w:p w:rsidR="00D87595" w:rsidRDefault="003D3FB4">
      <w:pPr>
        <w:pStyle w:val="ConsPlusNormal"/>
        <w:ind w:firstLine="540"/>
        <w:jc w:val="both"/>
      </w:pPr>
      <w:bookmarkStart w:id="19" w:name="P158"/>
      <w:bookmarkEnd w:id="19"/>
      <w:r>
        <w:t>3.1. В течение 1 рабочего дня после приемки выполненных работ (одного из видов работ) по бла</w:t>
      </w:r>
      <w:r>
        <w:t>гоустройству территории, прилегающей к многоквартирному дому, получатель субсидии представляет в департамент ЖКХ отчет по субсидии по форме, установленной соглашением, с приложением следующих документов:</w:t>
      </w:r>
    </w:p>
    <w:p w:rsidR="00D87595" w:rsidRDefault="003D3FB4">
      <w:pPr>
        <w:pStyle w:val="ConsPlusNormal"/>
        <w:jc w:val="both"/>
      </w:pPr>
      <w:r>
        <w:t>(в ред. постановления</w:t>
      </w:r>
      <w:r>
        <w:t xml:space="preserve">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копия договора с подрядной организацией на выполнение работ по благоустройству территории, прилегающей к многоквартирному дому, заверенная руководителем получателя субсидии;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акт о приемке выполне</w:t>
      </w:r>
      <w:r>
        <w:t>нных работ (форма КС-2);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справка о стоимости выполненных работ и затрат (форма КС-3);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копия акта приемки в эксплуатацию законченного объекта (вида работ), подписанного рабочей комиссией, заверенная руководителем получателя субсидии;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фотографии объект</w:t>
      </w:r>
      <w:r>
        <w:t>а до и после проведения благоустройства.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20" w:name="P165"/>
      <w:bookmarkEnd w:id="20"/>
      <w:r>
        <w:t>3.2. В течение 3 рабочих дней со дня получения документов, указанных в пункте 3.1</w:t>
      </w:r>
      <w:r>
        <w:t xml:space="preserve"> настоящего Порядка, департамент ЖКХ осуществляет проверку представленных документов и подписывает отчет по субсидии или направляет получателю субсидии мотивированный отказ в подписании отчета по субсидии и возвращает ему представленные в соответствии с пу</w:t>
      </w:r>
      <w:r>
        <w:t>нктом 3.1 настоящего Порядка документы.</w:t>
      </w:r>
    </w:p>
    <w:p w:rsidR="00D87595" w:rsidRDefault="003D3FB4">
      <w:pPr>
        <w:pStyle w:val="ConsPlusNormal"/>
        <w:jc w:val="both"/>
      </w:pPr>
      <w:r>
        <w:t>(в ред. постановления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Основаниями для отказа в подписании отчета по субсидии являются: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несоответствие представленных получателем субсидии документов требовани</w:t>
      </w:r>
      <w:r>
        <w:t>ям, установленным пунктом 3.1 настоящего Порядка, или непредставление (представление не в полном объеме) указанных документов;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lastRenderedPageBreak/>
        <w:t>- установление факта недостоверности представленной получателем субсидии информации;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технические ошибки;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несоответствия, допу</w:t>
      </w:r>
      <w:r>
        <w:t>щенные при составлении отчета и прилагаемых документов.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3.3. В случае получения мотивированного отказа в подписании отчета по субсидии получатель субсидии вправе представить в департамент ЖКХ отчет по субсидии повторно, после устранения всех замечаний, в с</w:t>
      </w:r>
      <w:r>
        <w:t>оответствии с процедурой, установленной пунктами 3.1, 3.2 настоящего Порядка. При этом срок, предусмотренный пунктом 3.2 для подписания департаментом ЖКХ отчета по субсидии, исчисляется вновь с даты получения департаментом ЖКХ новой редакции представленных</w:t>
      </w:r>
      <w:r>
        <w:t xml:space="preserve"> документов.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3.4. В течение 5 рабочих дней после перечисления денежных средств подрядной организации получатель субсидии представляет в департамент ЖКХ копии документов (платежные поручения с отметкой банка), подтверждающих фактическое перечисление денежны</w:t>
      </w:r>
      <w:r>
        <w:t>х средств подрядной организации.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21" w:name="P174"/>
      <w:bookmarkEnd w:id="21"/>
      <w:r>
        <w:t>3.5. Отчеты об осуществлении расходов, источником финансового обеспечения которых является субсидия, и о достижении значений результатов предоставления субсидии, указанных в пунктах 2.5, 2.6 настоящего Порядка, получатель с</w:t>
      </w:r>
      <w:r>
        <w:t>убсидии представляет в департамент ЖКХ ежеквартально, не позднее десятого рабочего дня, следующего за отчетным периодом (за исключением отчетности за IV квартал), по формам, определенным соглашением.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Отчеты, указанные в настоящем пункте, за IV квартал пред</w:t>
      </w:r>
      <w:r>
        <w:t>ставляются не позднее 25 декабря текущего финансового года.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22" w:name="P176"/>
      <w:bookmarkEnd w:id="22"/>
      <w:r>
        <w:t>3.6. Отчет о реализации плана мероприятий по достижению результатов предоставления субсидии получатель субсидии представляет в департамент ЖКХ ежеквартально, по состоянию на первое число месяца, с</w:t>
      </w:r>
      <w:r>
        <w:t>ледующего за отчетным периодом, не позднее десятого рабочего дня, следующего за отчетным периодом, а также не позднее десятого рабочего дня после достижения конечного значения результата предоставления субсидии по форме, определенной соглашением.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3.7. Депа</w:t>
      </w:r>
      <w:r>
        <w:t xml:space="preserve">ртамент ЖКХ в течение 10 рабочих дней со дня получения отчетов, представленных получателем субсидии в соответствии с пунктами 3.5, 3.6 настоящего Порядка, осуществляет рассмотрение отчетов, проверку на полноту и достоверность содержащихся в них сведений и </w:t>
      </w:r>
      <w:r>
        <w:t>принимает отчеты или направляет получателю субсидии мотивированный отказ в принятии отчетов.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Основанием для отказа в принятии отчетов является некорректное заполнение (заполнение с ошибками) и (или) </w:t>
      </w:r>
      <w:proofErr w:type="spellStart"/>
      <w:r>
        <w:t>незаполнение</w:t>
      </w:r>
      <w:proofErr w:type="spellEnd"/>
      <w:r>
        <w:t xml:space="preserve"> получателем субсидии всех обязательных для з</w:t>
      </w:r>
      <w:r>
        <w:t>аполнения граф, предусмотренных в отчетах.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В случае получения мотивированного отказа в принятии отчетов получатель субсидии в течение 5 рабочих дней со дня получения такого отказа представляет в департамент ЖКХ исправленные отчеты. При этом срок, предусмот</w:t>
      </w:r>
      <w:r>
        <w:t>ренный настоящим пунктом для принятия департаментом ЖКХ отчетов, исчисляется вновь с даты получения департаментом ЖКХ новой редакции представленных отчетов.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3.8. Департамент ЖКХ имеет право устанавливать в соглашении сроки и формы представления получателем</w:t>
      </w:r>
      <w:r>
        <w:t xml:space="preserve"> субсидии дополнительной отчетности.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3.9. Отчеты и документы, предусмотренные настоящим разделом, могут направляться получателями субсидии и департаментом ЖКХ способами, установленными в соглашении. Регистрация отчетов и документов, поступивших в департаме</w:t>
      </w:r>
      <w:r>
        <w:t>нт ЖКХ, осуществляется в день их поступления в СЭД.</w:t>
      </w:r>
    </w:p>
    <w:p w:rsidR="00D87595" w:rsidRDefault="00D87595">
      <w:pPr>
        <w:pStyle w:val="ConsPlusNormal"/>
        <w:jc w:val="center"/>
      </w:pPr>
    </w:p>
    <w:p w:rsidR="00D87595" w:rsidRDefault="003D3FB4">
      <w:pPr>
        <w:pStyle w:val="ConsPlusTitle"/>
        <w:jc w:val="center"/>
        <w:outlineLvl w:val="1"/>
      </w:pPr>
      <w:r>
        <w:t>IV. Требования об осуществлении контроля (мониторинга)</w:t>
      </w:r>
    </w:p>
    <w:p w:rsidR="00D87595" w:rsidRDefault="003D3FB4">
      <w:pPr>
        <w:pStyle w:val="ConsPlusTitle"/>
        <w:jc w:val="center"/>
      </w:pPr>
      <w:r>
        <w:t>за соблюдением условий и порядка предоставления субсидии</w:t>
      </w:r>
    </w:p>
    <w:p w:rsidR="00D87595" w:rsidRDefault="003D3FB4">
      <w:pPr>
        <w:pStyle w:val="ConsPlusTitle"/>
        <w:jc w:val="center"/>
      </w:pPr>
      <w:r>
        <w:t>и ответственности за их нарушение</w:t>
      </w:r>
    </w:p>
    <w:p w:rsidR="00D87595" w:rsidRDefault="00D87595">
      <w:pPr>
        <w:pStyle w:val="ConsPlusNormal"/>
        <w:jc w:val="center"/>
      </w:pPr>
    </w:p>
    <w:p w:rsidR="00D87595" w:rsidRDefault="003D3FB4">
      <w:pPr>
        <w:pStyle w:val="ConsPlusNormal"/>
        <w:ind w:firstLine="540"/>
        <w:jc w:val="both"/>
      </w:pPr>
      <w:r>
        <w:t>4.1. В отношении получателей субсидии и лиц, указанных в подпунктах "б", "в" пункта 2.9 настоящего Порядка: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департамент ЖКХ осуществляет проверку соблюдения ими порядка и условий предоставления субсидии, в том числе в части достижения результатов предост</w:t>
      </w:r>
      <w:r>
        <w:t xml:space="preserve">авления субсидии. Мониторинг достижения результатов предоставления субсидии осуществляется посредством принятия отчета о реализации плана </w:t>
      </w:r>
      <w:r>
        <w:lastRenderedPageBreak/>
        <w:t>мероприятий по достижению результатов предоставления субсидии, указанного в пункте 3.6 настоящего Порядка, исходя из д</w:t>
      </w:r>
      <w:r>
        <w:t>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</w:t>
      </w:r>
      <w:r>
        <w:t>инистерством финансов Российской Федерации.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органы муниципального финансового контроля осуществляют проверку в соответствии со статьями 268.1, 269.2 Бюджетного кодекса Российской Федерации.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4.2. Субсидия подлежит возврату в бюджет города в случае нарушен</w:t>
      </w:r>
      <w:r>
        <w:t xml:space="preserve">ия получателем субсидии условий, установленных при предоставлении субсидии, выявленного в том числе по фактам проверок, проведенных департаментом ЖКХ и органами муниципального финансового контроля,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результата предоста</w:t>
      </w:r>
      <w:r>
        <w:t>вления субсидии.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23" w:name="P191"/>
      <w:bookmarkEnd w:id="23"/>
      <w:r>
        <w:t>4.3. В течение 5 рабочих дней со дня установления департаментом ЖКХ фактов нарушения получателем субсидии условий предоставления субсидии или получения от органов муниципального финансового контроля информации о данных фактах департамент Ж</w:t>
      </w:r>
      <w:r>
        <w:t>КХ готовит письменное требование о возврате субсидии.</w:t>
      </w:r>
    </w:p>
    <w:p w:rsidR="00D87595" w:rsidRDefault="003D3FB4">
      <w:pPr>
        <w:pStyle w:val="ConsPlusNormal"/>
        <w:jc w:val="both"/>
      </w:pPr>
      <w:r>
        <w:t>(в ред. постановления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24" w:name="P193"/>
      <w:bookmarkEnd w:id="24"/>
      <w:r>
        <w:t xml:space="preserve">4.4. В случае </w:t>
      </w:r>
      <w:proofErr w:type="spellStart"/>
      <w:r>
        <w:t>недостижения</w:t>
      </w:r>
      <w:proofErr w:type="spellEnd"/>
      <w:r>
        <w:t xml:space="preserve"> получателем субсидии в отчетном финансовом году значений результата предоставления субсидии депар</w:t>
      </w:r>
      <w:r>
        <w:t>тамент ЖКХ готовит требование о возврате субсидии в течение 5 рабочих дней после принятия отчетов, указанных в пункте 3.5 настоящего Порядка.</w:t>
      </w:r>
    </w:p>
    <w:p w:rsidR="00D87595" w:rsidRDefault="003D3FB4">
      <w:pPr>
        <w:pStyle w:val="ConsPlusNormal"/>
        <w:jc w:val="both"/>
      </w:pPr>
      <w:r>
        <w:t>(в ред. постановления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4.4</w:t>
      </w:r>
      <w:r>
        <w:rPr>
          <w:vertAlign w:val="superscript"/>
        </w:rPr>
        <w:t>1</w:t>
      </w:r>
      <w:r>
        <w:t xml:space="preserve">. При </w:t>
      </w:r>
      <w:proofErr w:type="spellStart"/>
      <w:r>
        <w:t>недостижении</w:t>
      </w:r>
      <w:proofErr w:type="spellEnd"/>
      <w:r>
        <w:t xml:space="preserve"> получателем с</w:t>
      </w:r>
      <w:r>
        <w:t>убсидии в установленные соглашением сроки значений результата предоставления субсидии получатель субсидии уплачивает пени.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Пеня начисляется за каждый день просрочки (с первого дня, следующего за плановой датой достижения результата предоставления субсидии,</w:t>
      </w:r>
      <w:r>
        <w:t xml:space="preserve"> до дня фактического достижения результата предоставления субсидии) в размере одной трехсот шестидесятой ключевой ставки Центрального банка Российской Федерации, действующей на дату начала начисления пени, от суммы субсидии, установленной соглашением, умен</w:t>
      </w:r>
      <w:r>
        <w:t>ьшенной на сумму субсидии, предоставленной получателю субсидии за выполненные работы по благоустройству территории, прилегающей к многоквартирному дому.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Датой фактического достижения результата предоставления субсидии считается дата подписания департаменто</w:t>
      </w:r>
      <w:r>
        <w:t>м ЖКХ отчета по субсидии, представленного получателем субсидии в соответствии с пунктом 3.1 настоящего Порядка.</w:t>
      </w:r>
    </w:p>
    <w:p w:rsidR="00D87595" w:rsidRDefault="003D3FB4">
      <w:pPr>
        <w:pStyle w:val="ConsPlusNormal"/>
        <w:jc w:val="both"/>
      </w:pPr>
      <w:r>
        <w:t>(п. 4.4</w:t>
      </w:r>
      <w:r>
        <w:rPr>
          <w:vertAlign w:val="superscript"/>
        </w:rPr>
        <w:t>1</w:t>
      </w:r>
      <w:r>
        <w:t xml:space="preserve"> введен постановлением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25" w:name="P199"/>
      <w:bookmarkEnd w:id="25"/>
      <w:r>
        <w:t>4.4</w:t>
      </w:r>
      <w:r>
        <w:rPr>
          <w:vertAlign w:val="superscript"/>
        </w:rPr>
        <w:t>2</w:t>
      </w:r>
      <w:r>
        <w:t xml:space="preserve">. В случае </w:t>
      </w:r>
      <w:proofErr w:type="spellStart"/>
      <w:r>
        <w:t>недостижения</w:t>
      </w:r>
      <w:proofErr w:type="spellEnd"/>
      <w:r>
        <w:t xml:space="preserve"> получателем субсидии в устано</w:t>
      </w:r>
      <w:r>
        <w:t xml:space="preserve">вленные соглашением сроки значений результата предоставления субсидии департамент ЖКХ направляет получателю субсидии требование об уплате пени одновременно с подписанием отчета по субсидии, представленного получателем субсидии в соответствии с пунктом 3.1 </w:t>
      </w:r>
      <w:r>
        <w:t>настоящего Порядка.</w:t>
      </w:r>
    </w:p>
    <w:p w:rsidR="00D87595" w:rsidRDefault="003D3FB4">
      <w:pPr>
        <w:pStyle w:val="ConsPlusNormal"/>
        <w:jc w:val="both"/>
      </w:pPr>
      <w:r>
        <w:t>(п. 4.4</w:t>
      </w:r>
      <w:r>
        <w:rPr>
          <w:vertAlign w:val="superscript"/>
        </w:rPr>
        <w:t>2</w:t>
      </w:r>
      <w:r>
        <w:t xml:space="preserve"> введен постановлением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4.5. Требование о возврате субсидии, указанное в пунктах 4.3, 4.4 настоящего Порядка, и требование об уплате пени, указанное в пункте 4.4</w:t>
      </w:r>
      <w:r>
        <w:rPr>
          <w:vertAlign w:val="superscript"/>
        </w:rPr>
        <w:t>2</w:t>
      </w:r>
      <w:r>
        <w:t xml:space="preserve"> настоящего</w:t>
      </w:r>
      <w:r>
        <w:t xml:space="preserve"> Порядка, направляются в адрес получателя субсидии посредством электронной почты либо вручаются получателю субсидии или его представителю с отметкой о получении.</w:t>
      </w:r>
    </w:p>
    <w:p w:rsidR="00D87595" w:rsidRDefault="003D3FB4">
      <w:pPr>
        <w:pStyle w:val="ConsPlusNormal"/>
        <w:jc w:val="both"/>
      </w:pPr>
      <w:r>
        <w:t>(п. 4.5 в ред. постановления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4.6. При </w:t>
      </w:r>
      <w:r>
        <w:t>получении требования о возврате субсидии получатель субсидии обязан возвратить денежные средства в течение 30 календарных дней со дня получения указанного требования.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При получении требования об уплате пени получатель субсидии обязан уплатить пени в течени</w:t>
      </w:r>
      <w:r>
        <w:t>е 10 рабочих дней со дня получения указанного требования.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Возврат денежных средств и уплата пени осуществляется на лицевой счет департамента ЖКХ, указанный в требовании.</w:t>
      </w:r>
    </w:p>
    <w:p w:rsidR="00D87595" w:rsidRDefault="003D3FB4">
      <w:pPr>
        <w:pStyle w:val="ConsPlusNormal"/>
        <w:jc w:val="both"/>
      </w:pPr>
      <w:r>
        <w:t>(п. 4.6 в ред. постановления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lastRenderedPageBreak/>
        <w:t>4</w:t>
      </w:r>
      <w:r>
        <w:t>.7. В случае невозврата средств субсидии или неуплаты пени получателем субсидии в установленный срок взыскание денежных средств производится в судебном порядке в соответствии с действующим законодательством.</w:t>
      </w:r>
    </w:p>
    <w:p w:rsidR="00D87595" w:rsidRDefault="003D3FB4">
      <w:pPr>
        <w:pStyle w:val="ConsPlusNormal"/>
        <w:jc w:val="both"/>
      </w:pPr>
      <w:r>
        <w:t>(в ред. постановления Администрации города Нижне</w:t>
      </w:r>
      <w:r>
        <w:t>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4.8. Получатель субсидии несет ответственность, предусмотренную действующим законодательством Российской Федерации за несоблюдение условий и порядка предоставления субсидии.</w:t>
      </w:r>
    </w:p>
    <w:p w:rsidR="00D87595" w:rsidRDefault="00D87595">
      <w:pPr>
        <w:pStyle w:val="ConsPlusNormal"/>
        <w:jc w:val="center"/>
      </w:pPr>
    </w:p>
    <w:p w:rsidR="00D87595" w:rsidRDefault="003D3FB4">
      <w:pPr>
        <w:pStyle w:val="ConsPlusTitle"/>
        <w:jc w:val="center"/>
        <w:outlineLvl w:val="1"/>
      </w:pPr>
      <w:bookmarkStart w:id="26" w:name="P211"/>
      <w:bookmarkEnd w:id="26"/>
      <w:r>
        <w:t>V. Порядок проведения отбора</w:t>
      </w:r>
    </w:p>
    <w:p w:rsidR="00D87595" w:rsidRDefault="00D87595">
      <w:pPr>
        <w:pStyle w:val="ConsPlusNormal"/>
        <w:jc w:val="center"/>
      </w:pPr>
    </w:p>
    <w:p w:rsidR="00D87595" w:rsidRDefault="003D3FB4">
      <w:pPr>
        <w:pStyle w:val="ConsPlusNormal"/>
        <w:ind w:firstLine="540"/>
        <w:jc w:val="both"/>
      </w:pPr>
      <w:r>
        <w:t>5.1. 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5.2. Обеспечение доступа к системе "Электронный бюджет" осуществляется с испо</w:t>
      </w:r>
      <w:r>
        <w:t>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</w:t>
      </w:r>
      <w:r>
        <w:t>х и муниципальных услуг в электронной форме" (далее - единая система идентификации и аутентификации).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При проведении отбора взаимодействие департамента ЖКХ, а также комиссии по рассмотрению и оценке заявок (далее - комиссия) с участниками отбора осуществля</w:t>
      </w:r>
      <w:r>
        <w:t>ется с использованием документов в электронной форме в системе "Электронный бюджет".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5.3. Отбор осуществляется на конкурентной основе по результатам конкурса - проведение отбора исходя из наилучших условий достижения результатов предоставления субсидий.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</w:t>
      </w:r>
      <w:r>
        <w:t>4. Участниками отбора могут быть управляющие организации, товарищества собственников жилья, жилищные кооперативы или иные специализированные потребительские кооперативы, осуществляющие управление многоквартирными домами, расположенными на территории города</w:t>
      </w:r>
      <w:r>
        <w:t xml:space="preserve"> Нижневартовска, в соответствии со статьями 161, 163 Жилищного кодекса Российской Федерации.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5.5. Объявление о проведении отбора размещается департаментом ЖКХ на едином портале до дня начала приема заявок после публикации на едином портале информации о суб</w:t>
      </w:r>
      <w:r>
        <w:t>сидии, но не позднее: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27" w:name="P219"/>
      <w:bookmarkEnd w:id="27"/>
      <w:r>
        <w:t>- 1 мая 2025 года - в 2025 году, 1 марта текущего финансового года - в следующие годы, в случае если бюджетные ассигнования на предоставление субсидии предусмотрены решением Думы города Нижневартовска (далее - Решение) о бюджете;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28" w:name="P220"/>
      <w:bookmarkEnd w:id="28"/>
      <w:r>
        <w:t>- 20</w:t>
      </w:r>
      <w:r>
        <w:t>-го рабочего дня после доведения бюджетных ассигнований до департамента ЖКХ, в случае если бюджетные ассигнования на предоставление субсидии предусмотрены Решением о внесении изменения в Решение о бюджете или сводной бюджетной росписью в результате внесени</w:t>
      </w:r>
      <w:r>
        <w:t>я в нее изменений без внесения изменений в Решение о бюджете.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Требования, установленные абзацами вторым, третьим настоящего пункта не применяются при проведении дополнительного отбора в пределах неиспользованных лимитов бюджетных обязательств, образовавших</w:t>
      </w:r>
      <w:r>
        <w:t>ся по результатам проведения отбора, в случае принятия департаментом ЖКХ решения о проведении дополнительного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5.6. Объявление о проведении отбора формируется в электронной форме посредством заполнения соответствующих экранных форм веб-интерфейса си</w:t>
      </w:r>
      <w:r>
        <w:t>стемы "Электронный бюджет", подписывается усиленной квалифицированной электронной подписью руководителя департамента ЖКХ (уполномоченного им лица), публикуется на едином портале и включает в себя следующую информацию: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а) сроки проведения отбора;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б) дата на</w:t>
      </w:r>
      <w:r>
        <w:t>чала подачи и окончания приема заявок, при этом дата окончания приема заявок не может быть ранее тридцатого календарного дня, следующего за днем размещения объявления о проведении отбора;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в) наименование, место нахождения, почтовый адрес и адрес электронно</w:t>
      </w:r>
      <w:r>
        <w:t>й почты департамента ЖКХ;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г) результат предоставления субсидии, а также характеристики результата предоставляется </w:t>
      </w:r>
      <w:r>
        <w:lastRenderedPageBreak/>
        <w:t>субсидии;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д) доменное имя и (или) указатель страниц системы "Электронный бюджет" в сети "Интернет", обеспечивающей проведение отбора;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е) требо</w:t>
      </w:r>
      <w:r>
        <w:t>вания к участникам отбора в соответствии с пунктом 2.1 настоящего Порядка и к перечню документов, представляемых участниками отбора для подтверждения их соответствия указанным требованиям;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ж) категории получателей субсидии и критерии оценки заявок;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з) поря</w:t>
      </w:r>
      <w:r>
        <w:t>док подачи участниками отбора заявок и требования, предъявляемые к форме и содержанию заявок;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и)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к) правила рассмотрени</w:t>
      </w:r>
      <w:r>
        <w:t>я и оценки заявок, в том числе: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порядок рассмотрения заявок на предмет их соответствия установленным настоящим Порядком требованиям;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порядок отклонения заявок, а также информация об основаниях отклонения заявок;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порядок оценки заявок, включающий крит</w:t>
      </w:r>
      <w:r>
        <w:t>ерии оценки, их весовое значение в общей оценке, необходимую для представления участником отбора информацию по каждому критерию оценки, правила присвоения порядковых номеров заявкам по результатам оценки, сведения, документы и материалы, подтверждающие так</w:t>
      </w:r>
      <w:r>
        <w:t>ую информацию, сроки оценки заявок, а также информацию об участии комиссии в оценке заявок;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сроки размещения протокола подведения итогов отбора (документа об итогах проведения отбора) на едином портале, которые не могут быть позднее четырнадцатого календарного дня, следующего за днем определения победителя отбора;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л) порядок возврата заявок на </w:t>
      </w:r>
      <w:r>
        <w:t>доработку;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м) 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н) порядок предоставления участникам отбора разъяснений положений объявления о проведении отбора, даты нача</w:t>
      </w:r>
      <w:r>
        <w:t>ла и окончания срока такого предоставления;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29" w:name="P240"/>
      <w:bookmarkEnd w:id="29"/>
      <w:r>
        <w:t>о) срок, в течение которого победитель (победители) отбора должен (должны) подписать соглашение;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п) условия признания победителя (победителей) отбора уклонившимся (уклонившимися) от заключения соглашения.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5.7. Вн</w:t>
      </w:r>
      <w:r>
        <w:t>есение департаментом ЖКХ изменений в объявление о проведении отбора допускается не позднее наступления даты окончания приема заявок с соблюдением следующих условий: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срок подачи участниками отбора заявок должен быть продлен таким образом, чтобы со дня, сл</w:t>
      </w:r>
      <w:r>
        <w:t>едующего за днем внесения таких изменений, до даты окончания приема заявок указанный срок составлял не менее 10 календарных дней;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при внесении изменений в объявление о проведении отбора изменение способа отбора не допускается;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в случае внесения изменен</w:t>
      </w:r>
      <w:r>
        <w:t>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- участники отбора, подавшие заявки, уведомляются о </w:t>
      </w:r>
      <w:r>
        <w:t xml:space="preserve">внесении изменений в объявление о проведении отбора не позднее дня, следующего за днем внесения изменений в объявление о проведении </w:t>
      </w:r>
      <w:r>
        <w:lastRenderedPageBreak/>
        <w:t>отбора, с использованием системы "Электронный бюджет".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30" w:name="P247"/>
      <w:bookmarkEnd w:id="30"/>
      <w:r>
        <w:t>5.8. Департамент ЖКХ вправе принять решение об отмене проведения отбо</w:t>
      </w:r>
      <w:r>
        <w:t>ра в случае уменьшения лимитов бюджетных обязательств на соответствующий финансовый год на цели, указанные в пункте 1.3 настоящего Порядка.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Размещение департаментом ЖКХ объявления об отмене проведения отбора на едином портале допускается не позднее чем за </w:t>
      </w:r>
      <w:r>
        <w:t>1 рабочий день до даты окончания срока подачи заявок участниками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5.9. 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</w:t>
      </w:r>
      <w:r>
        <w:t>ной квалифицированной электронной подписью руководителя департамента ЖКХ (уполномоченного им лица), размещается на едином портале и содержит информацию о причинах отмены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5.10. Участники отбора, подавшие заявки, информируются об отмене проведения от</w:t>
      </w:r>
      <w:r>
        <w:t>бора в системе "Электронный бюджет".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5.11. Отбор считается отмененным со дня размещения объявления о его отмене на едином портале.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5.12. После окончания срока отмены проведения отбора в соответствии с пунктом 5.8 настоящего Порядка и до заключения соглашен</w:t>
      </w:r>
      <w:r>
        <w:t>ия с победителем (победителями) отбора департамент ЖКХ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5.13. Участник отбора на дату рассмо</w:t>
      </w:r>
      <w:r>
        <w:t>трения заявки должен соответствовать требованиям, указанным в пункте 2.1 настоящего Порядка.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31" w:name="P254"/>
      <w:bookmarkEnd w:id="31"/>
      <w:r>
        <w:t>5.14. Департамент ЖКХ в целях подтверждения соответствия участника отбора установленным требованиям не вправе требовать от участника отбора представления документо</w:t>
      </w:r>
      <w:r>
        <w:t>в и информации при наличии соответствующей информации в государственных информационных системах, доступ к которым у департамента ЖКХ имеется в рамках межведомственного электронного взаимодействия, за исключением случая, если участник отбора готов представи</w:t>
      </w:r>
      <w:r>
        <w:t>ть указанные документы и информацию департаменту ЖКХ по собственной инициативе.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5.15. Проверка участника отбора на соответствие требованиям, указанным в подпунктах "а" - "з" пункта 2.1 настоящего Порядка, осуществляется автоматически в системе "Электронный</w:t>
      </w:r>
      <w:r>
        <w:t xml:space="preserve">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32" w:name="P256"/>
      <w:bookmarkEnd w:id="32"/>
      <w:r>
        <w:t>5.16. Подтверждение соответствия участника отбора требовани</w:t>
      </w:r>
      <w:r>
        <w:t>ям, указанным в подпунктах "а" - "з" пункта 2.1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</w:t>
      </w:r>
      <w:r>
        <w:t>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5.17. Для подтверждения соответствия участника отбора требованию, установленному подпунктом "и" пункта 2.1 настоящего П</w:t>
      </w:r>
      <w:r>
        <w:t>орядка, участник отбора в составе заявки представляет электронную копию документа, подтверждающего право управления многоквартирным домом, прилегающую территорию к которому планируется благоустроить (протокол общего собрания Собственников с принятым решени</w:t>
      </w:r>
      <w:r>
        <w:t>ем о выборе способа управления многоквартирным домом или протокол открытого конкурса по отбору управляющей организации).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33" w:name="P258"/>
      <w:bookmarkEnd w:id="33"/>
      <w:r>
        <w:t>5.18. Информация о соответствии участника отбора требованию, установленному подпунктом "к" пункта 2.1 настоящего Порядка подтверждается</w:t>
      </w:r>
      <w:r>
        <w:t xml:space="preserve"> выпиской из реестра лицензий на осуществление предпринимательской деятельности по управлению многоквартирными домами, которую департамент ЖКХ получает самостоятельно с использованием государственной информационной системы жилищно-коммунального хозяйства.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5.19. Заявка подается в соответствии с требованиями и в сроки, указанные в объявлении о проведении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34" w:name="P260"/>
      <w:bookmarkEnd w:id="34"/>
      <w:r>
        <w:t xml:space="preserve">5.20. Заявки формируются участниками отбора в электронной форме посредством заполнения </w:t>
      </w:r>
      <w:r>
        <w:lastRenderedPageBreak/>
        <w:t>соответствующих экранных форм веб-интерфейса системы "Электрон</w:t>
      </w:r>
      <w:r>
        <w:t>ный бюджет" и представления в системе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</w:t>
      </w:r>
      <w:r>
        <w:t>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5.21.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</w:t>
      </w:r>
      <w:r>
        <w:t>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5.22. Заявка подписывается усиленной квалифицированной электронной подписью руководителя участника отбора или уполномоченного им лица (с представлением документов, подтверждающих полномочия указанного лица).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5.23. Ответственность за полноту и достоверность</w:t>
      </w:r>
      <w:r>
        <w:t xml:space="preserve">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5.24.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5.25. Заявка должна содержать следующие сведения и д</w:t>
      </w:r>
      <w:r>
        <w:t>окументы: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а) информация об участнике отбора: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полное и сокращенное наименование участника отбора (для юридических лиц);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фамилия, имя, отчество (последнее - при наличии) индивидуального предпринимателя;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основной государственный регистрационный номер уч</w:t>
      </w:r>
      <w:r>
        <w:t>астника отбора;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идентификационный номер налогоплательщика;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дата постановки на учет в налоговом органе (для индивидуальных предпринимателей);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дата и код причины постановки на учет в налоговом органе (для юридических лиц);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дата государственной регист</w:t>
      </w:r>
      <w:r>
        <w:t>рации физического лица в качестве индивидуального предпринимателя;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абзацы девятый - десятый утратили силу. - Постановление Администрации города Нижневартовска от 21.01.2026 N 28;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адрес юридического лица, адрес регистрации (для индивидуальных предприним</w:t>
      </w:r>
      <w:r>
        <w:t>ателей);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фамилия, имя, отчество (последнее - при наличии) и идентификационный номер налогоплательщика главного бухгалтера (при наличии),</w:t>
      </w:r>
      <w:r>
        <w:t xml:space="preserve"> фамилии, имена, отчества (последнее - при наличии) учредителей,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информация о руководителе юридического лица (фамилия, имя</w:t>
      </w:r>
      <w:r>
        <w:t>, отчество (последнее - при наличии), идентификационный номер налогоплательщика, должность);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</w:t>
      </w:r>
      <w:r>
        <w:t>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- информация о счетах в соответствии с законодательством Российской Федерации для перечисления </w:t>
      </w:r>
      <w:r>
        <w:lastRenderedPageBreak/>
        <w:t>субсидии</w:t>
      </w:r>
      <w:r>
        <w:t>, а также о лице, уполномоченном на подписание соглашения;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б) информация и документы, подтверждающие соответствие участника отбора требованиям, установленным в объявлении о проведении отбора в соответствии с пунктом 2.1 настоящего Порядка, с учетом положен</w:t>
      </w:r>
      <w:r>
        <w:t>ий, указанных в пунктах 5.14 - 5.18 настоящего Порядка;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в) сведения о предлагаемом участником отбора результате предоставления субсидии и его характеристиках, указанных в подпунктах 2.5, 2.6 настоящего Порядка, значение запрашиваемого участником отбора раз</w:t>
      </w:r>
      <w:r>
        <w:t>мера субсидии, который не может превышать максимальный размер субсидии, определяемый согласно пункту 2.4 настоящего Порядка, по форме согласно приложению 1 к настоящему Порядку;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г) информация по каждому указанному в объявлении о проведении отбора критерию </w:t>
      </w:r>
      <w:r>
        <w:t>оценки по форме согласно приложению 2 к настоящему Порядку;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д) электронная копия протокола общего собрания Собственников, оформленного в соответствии с действующим законодательством, с принятыми решениями: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 проведении благоустройства территории, прилега</w:t>
      </w:r>
      <w:r>
        <w:t>ющей к многоквартирному дому, в рамках муниципальной программы и выборе перечня (видов) работ по благоустройству территории, прилегающей к многоквартирному дому, в соответствии с абзацем пятым пункта 1.2 настоящего Порядка. При выборе перечня работ по благ</w:t>
      </w:r>
      <w:r>
        <w:t>оустройству территории, прилегающей к многоквартирному дому, Собственниками не могут быть выбраны виды работ, выполнявшиеся за счет средств бюджета города в течение 5 лет до планируемого срока проведения благоустройства территории, прилегающей к многокварт</w:t>
      </w:r>
      <w:r>
        <w:t>ирному дому, в рамках муниципальной программы;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- о согласии Собственников участвовать в </w:t>
      </w:r>
      <w:proofErr w:type="spellStart"/>
      <w:r>
        <w:t>софинансировании</w:t>
      </w:r>
      <w:proofErr w:type="spellEnd"/>
      <w:r>
        <w:t xml:space="preserve"> расходов на благоустройство территории, прилегающей к многоквартирному дому, в размере не менее 5 процентов от стоимости выполненных работ, о порядке у</w:t>
      </w:r>
      <w:r>
        <w:t>платы взносов на благоустройство территории, прилегающей к многоквартирному дому, в соответствии со статьей 158 Жилищного кодекса Российской Федерации;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 включении в состав общего имущества в многоквартирном доме оборудования, иных материальных объектов,</w:t>
      </w:r>
      <w:r>
        <w:t xml:space="preserve"> установленных на территории, прилегающей к многоквартирному дому,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</w:t>
      </w:r>
      <w:r>
        <w:t>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о выборе лиц, которые от имени всех Собственников уполномочены согласовывать проектно-сметную документацию по благоустройству территории, прилегающей к многоквартирному дому, участвовать в приемке выполненных работ, в том числе подписывать соответству</w:t>
      </w:r>
      <w:r>
        <w:t>ющие акты, решать иные вопросы, связанные с проведением благоустройства территории, прилегающей к многоквартирному дому (далее - представители Собственников). В случае, если земельный участок сформирован под группу домов, представляются электронные копии п</w:t>
      </w:r>
      <w:r>
        <w:t>ротоколов общих собраний Собственников по каждому многоквартирному дому;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35" w:name="P289"/>
      <w:bookmarkEnd w:id="35"/>
      <w:r>
        <w:t>е) электронная копия проектно-сметной документации, выполненной юридическим лицом или индивидуальным предпринимателем, который является членом саморегулируемой организации в области а</w:t>
      </w:r>
      <w:r>
        <w:t>рхитектурно-строительного проектирования, и согласованной с представителями Собственников;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ж) электронная копия положительного заключения о достоверности определения сметной стоимости ремонтно-строительных работ, выданного в соответствии с законодательство</w:t>
      </w:r>
      <w:r>
        <w:t>м Российской Федерации юридическим лицом, аккредитованным на право проведения негосударственной экспертизы проектной документации;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з) электронная копия плана благоустройства, согласованного с </w:t>
      </w:r>
      <w:proofErr w:type="spellStart"/>
      <w:r>
        <w:t>ресурсоснабжающими</w:t>
      </w:r>
      <w:proofErr w:type="spellEnd"/>
      <w:r>
        <w:t xml:space="preserve"> организациями (тепло-, газо-, водоснабжения, </w:t>
      </w:r>
      <w:r>
        <w:t>электрических сетей);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и) электронные копии протоколов подведения итогов предыдущих отборов, согласно которым заявка была отклонена по причине недостаточного объема распределяемой субсидии (при наличии);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36" w:name="P293"/>
      <w:bookmarkEnd w:id="36"/>
      <w:r>
        <w:t>й) электронные копии паспортов дорожной безопасности образовательных учреждений, указанные в пункте 6 приложения 3 к настоящему Порядку (при наличии).</w:t>
      </w:r>
    </w:p>
    <w:p w:rsidR="00D87595" w:rsidRDefault="003D3FB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"й" введен постановлением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lastRenderedPageBreak/>
        <w:t>5.26. Участник отб</w:t>
      </w:r>
      <w:r>
        <w:t>ора вправе подать заявку в отношении каждого многоквартирного дома или группы домов (в случае, если земельный участок сформирован под несколько многоквартирных домов), находящихся в управлении данного участника отбора, расположенных на земельном участке, с</w:t>
      </w:r>
      <w:r>
        <w:t>остоящем на государственном кадастровом учете и являющемся общей долевой собственностью Собственников, за исключением многоквартирных домов (групп домов):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37" w:name="P296"/>
      <w:bookmarkEnd w:id="37"/>
      <w:r>
        <w:t>- включенных в перечень многоквартирных домов города Нижневартовска, признанных аварийными и подлежащ</w:t>
      </w:r>
      <w:r>
        <w:t>ими сносу, утвержденный постановлением администрации города;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включенных в перечень сноса непригодного для проживания жилищного фонда города Нижневартовска, утвержденный постановлением администрации города;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38" w:name="P298"/>
      <w:bookmarkEnd w:id="38"/>
      <w:r>
        <w:t>- продолжительность эксплуатации которых менее 5</w:t>
      </w:r>
      <w:r>
        <w:t xml:space="preserve"> лет после ввода в эксплуатацию (в случае, если ввод в эксплуатацию многоквартирного дома осуществлялся отдельными этапами, - после ввода в эксплуатацию последней жилой секции (подъезда)).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В случае если в составе группы домов, расположенных на одном земель</w:t>
      </w:r>
      <w:r>
        <w:t>ном участке, имеется хотя бы один многоквартирный дом, соответствующий одному из признаков, указанных в абзацах втором - четвертом настоящего пункта, данное исключение распространяется на всю группу домов.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5.27. Участник отбора, подавший заявку, вправе: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- </w:t>
      </w:r>
      <w:r>
        <w:t>отозвать заявку в любое время не позднее даты окончания приема заявок;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внести изменения в заявку: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не позднее даты окончания приема заявок путем формирования участником отбора уведомления об отзыве заявки и последующего формирования новой заявки;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на стади</w:t>
      </w:r>
      <w:r>
        <w:t>и рассмотрения заявки по решению комиссии о возврате заявки на доработку с учетом положений пункта 5.43 настоящего Порядка.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5.28. Внесение изменений в заявку или отзыв заявки осуществляется участником отбора в порядке, аналогичном порядку формирования заяв</w:t>
      </w:r>
      <w:r>
        <w:t>ки участником отбора, указанному в пункте 5.20 настоящего Порядка.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В случае внесения изменений в заявку на стадии приема заявок датой и временем представления участником отбора заявки считаются дата и время подписания участником отбора новой заявки с присв</w:t>
      </w:r>
      <w:r>
        <w:t>оением ей регистрационного номера в системе "Электронный бюджет".</w:t>
      </w:r>
    </w:p>
    <w:p w:rsidR="00D87595" w:rsidRDefault="003D3FB4">
      <w:pPr>
        <w:pStyle w:val="ConsPlusNormal"/>
        <w:jc w:val="both"/>
      </w:pPr>
      <w:r>
        <w:t>(абзац введен постановлением Администрации города Нижневартовска от 21.01.2026 N 28)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39" w:name="P308"/>
      <w:bookmarkEnd w:id="39"/>
      <w:r>
        <w:t>5.29. Любой участник отбора со дня размещения объявления о проведении отбора на едином портале не позднее</w:t>
      </w:r>
      <w:r>
        <w:t xml:space="preserve"> пятого рабочего дня до дня завершения подачи заявок вправе направить департаменту ЖКХ запрос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40" w:name="P309"/>
      <w:bookmarkEnd w:id="40"/>
      <w:r>
        <w:t>5.30. Департамент ЖКХ в ответ н</w:t>
      </w:r>
      <w:r>
        <w:t>а запрос, указанный в пункте 5.29 настоящего Порядка, направляет разъяснение положений объявления о проведении отбора в течение 5 рабочих дней со дня направления запроса участником отбора, но не позднее одного рабочего дня до дня завершения подачи заявок п</w:t>
      </w:r>
      <w:r>
        <w:t>утем формирования в системе "Электронный бюджет" соответствующего разъяснения. Представленное департаментом ЖКХ разъяснение положений объявления о проведении отбора получателей субсидий не должно изменять суть информации, содержащейся в указанном объявлени</w:t>
      </w:r>
      <w:r>
        <w:t>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Доступ к разъяснению, формируемому в системе "Электронный бюджет" в соответствии с абзацем первым настоящего пункта, предоставляется всем участникам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5.31. До размещения объявления о проведении отбора в целях проведения отбора приказом департамента ЖКХ создается комиссия.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5.32. Приказ департамента ЖКХ о создании комиссии должен содержать: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а) информацию о председателе комиссии, персональном составе комис</w:t>
      </w:r>
      <w:r>
        <w:t>сии, порядке ее работы;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lastRenderedPageBreak/>
        <w:t>б) информацию о полномочиях комиссии, к которым относятся: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рассмотрение и оценка заявок;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принятие решений: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о признании отбора несостоявшимся;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о возврате заявок на доработку;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о соответствии заявок требованиям, установленным настоящим Порядком, или об отклонении заявок;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о присвоении заявкам порядковых номеров;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об определении победителей отбора;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подписание протоколов, формируемых в процессе проведения отбора, содержащих информа</w:t>
      </w:r>
      <w:r>
        <w:t>цию о принятых комиссией решениях.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5.33. Приказ департамента ЖКХ о создании комиссии размещается на едином портале.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5.34. Не позднее 1 рабочего дня, следующего за днем окончания приема заявок, установленного в объявлении о проведении отбора, в системе "Эле</w:t>
      </w:r>
      <w:r>
        <w:t>ктронный бюджет" открывается доступ комиссии к поданным участниками отбора заявкам для их рассмотрения и оценки.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5.35. Рассмотрение и оценка заявок, подписание протоколов рассмотрения заявок и подведения итогов отбора, предусмотренных пунктами 5.48 и 5.53 </w:t>
      </w:r>
      <w:r>
        <w:t>настоящего Порядка соответственно, осуществляется комиссией в течение 20 рабочих дней со дня, следующего за датой окончания срока приема заявок.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5.36. Председатель комиссии и члены комиссии не позднее второго рабочего дня, следующего за днем окончания прие</w:t>
      </w:r>
      <w:r>
        <w:t>ма заявок, установленного в объявлении о проведении отбора, подписывают протокол вскрытия заявок, содержащий следующую информацию о поступивших для участия в отборе заявках: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регистрационный номер заявки;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дата и время поступления заявки;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полное наимен</w:t>
      </w:r>
      <w:r>
        <w:t>ование участника отбора (для юридических лиц) или фамилия, имя, отчество (последнее - при наличии) (для индивидуальных предпринимателей);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адрес юридического лица, адрес регистрации (для индивидуальных предпринимателей);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- запрашиваемый участником отбора </w:t>
      </w:r>
      <w:r>
        <w:t>размер субсидии.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5.37. Протокол вскрытия заявок формируется на едином портале автоматически и подписывается усиленными квалифицированными электронными подписями председателя комиссии и членов комиссии в системе "Электронный бюджет", а также размещается на </w:t>
      </w:r>
      <w:r>
        <w:t>едином портале не позднее одного рабочего дня, следующего за днем его подписания.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5.38. Департамент ЖКХ в течение 5 рабочих дней, следующих за днем вскрытия заявок: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запрашивает с использованием государственной информационной системы жилищно-коммунального</w:t>
      </w:r>
      <w:r>
        <w:t xml:space="preserve"> хозяйства выписки из реестра лицензий на осуществление предпринимательской деятельности по управлению многоквартирными домами (не запрашивается в отношении товариществ собственников жилья, жилищных кооперативов или иных специализированных потребительских </w:t>
      </w:r>
      <w:r>
        <w:t>кооперативов);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запрашивает в порядке межведомственного информационного взаимодействия выписки из Единого государственного реестра недвижимости на земельные участки;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в случае, указанном в пункте 5.16 настоящего Порядка: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lastRenderedPageBreak/>
        <w:t>запрашивает с использованием элек</w:t>
      </w:r>
      <w:r>
        <w:t>тронной информационной базы Федеральной налоговой службы сведения из Единого государственного реестра юридических лиц или Единого государственного реестра индивидуальных предпринимателей для подтверждения информации о соответствии участника отбора требован</w:t>
      </w:r>
      <w:r>
        <w:t>иям подпунктов "а", "ж" пункта 2.1 настоящего Порядка;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запрашивает в структурных подразделениях администрации города информацию о неполучении (получении) участниками отбора средств из бюджета города на основании иных нормативных правовых актов на цели, уст</w:t>
      </w:r>
      <w:r>
        <w:t>ановленные пунктом 1.3 настоящего Порядка; об отсутствии (наличии) просроченной задолженности по возврату в бюджет города иных субсидий, бюджетных инвестиций, а также иной просроченной (неурегулированной) задолженности по денежным обязательствам перед горо</w:t>
      </w:r>
      <w:r>
        <w:t>дом. Структурные подразделения администрации города направляют в департамент ЖКХ ответ на запрос в течение 3 рабочих дней со дня регистрации запроса;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сверяет информацию об отсутствии участника отбора в перечне организаций и физических лиц, в отношении кото</w:t>
      </w:r>
      <w:r>
        <w:t>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сверяет информацию об отсутствии участника отбора в перечнях организаций и физических лиц, связанных с </w:t>
      </w:r>
      <w:r>
        <w:t>террористическими организациями и террористами или с распространением оружия массового уничтожения, на официальном сайте Федеральной службы по финансовому мониторингу;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сверяет информацию об отсутствии участника отбора в реестре иностранных агентов на офици</w:t>
      </w:r>
      <w:r>
        <w:t>альном сайте Министерства юстиции Российской Федерации;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сверяет информацию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</w:t>
      </w:r>
      <w:r>
        <w:t>сполнительного органа, или главном бухгалтере (при наличии) участников отбора, являющихся юридическими лицами, об индивидуальных предпринимателях, являющихся участниками отбора на официальном сайте Федеральной налоговой службы;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сверяет информацию о </w:t>
      </w:r>
      <w:proofErr w:type="spellStart"/>
      <w:r>
        <w:t>невведе</w:t>
      </w:r>
      <w:r>
        <w:t>нии</w:t>
      </w:r>
      <w:proofErr w:type="spellEnd"/>
      <w:r>
        <w:t xml:space="preserve"> в отношении участников отбора процедуры банкротства посредством единого федерального реестра сведений о банкротстве.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5.39. На стадии рассмотрения заявок комиссия анализирует заявки и приложенные к ним документы на предмет их соответствия указанным в об</w:t>
      </w:r>
      <w:r>
        <w:t>ъявлении о проведении отбора требованиям к участникам отбора и требованиям, предъявляемым к срокам подачи, форме, содержанию заявок и документов, подаваемых участниками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5.40. В случае если при рассмотрении заявки комиссией выявлены основания для во</w:t>
      </w:r>
      <w:r>
        <w:t>зврата заявки на доработку решение комиссии о возврате заявки на доработку доводится департаментом ЖКХ до участника отбора с использованием системы "Электронный бюджет" не позднее десятого рабочего дня, следующего за днем окончания приема заявок с указание</w:t>
      </w:r>
      <w:r>
        <w:t>м оснований для возврата заявки, а также положений заявки, нуждающихся в доработке.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Решения комиссии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</w:t>
      </w:r>
      <w:r>
        <w:t>я их возврата на доработку.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5.41. Основаниями для возврата заявки на доработку являются: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технические ошибки;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несоответствия, допущенные при заполнении заявки и прилагаемых документов.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41" w:name="P350"/>
      <w:bookmarkEnd w:id="41"/>
      <w:r>
        <w:t>5.42. Участник отбора вносит изменения в заявку и представляет в систему "Электронный бюджет" доработанную с учетом замечаний комиссии заявку не позднее пятого рабочего дня следующего за днем возврата его заявки на доработку.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42" w:name="P351"/>
      <w:bookmarkEnd w:id="42"/>
      <w:r>
        <w:t>5.43. При внесении изменений в</w:t>
      </w:r>
      <w:r>
        <w:t xml:space="preserve"> заявку на стадии рассмотрения заявок не допускается изменение информации и документов, в соответствии с которыми участнику отбора присваивается итоговое количество баллов по указанным в объявлении о проведении отбора критериям оценки.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lastRenderedPageBreak/>
        <w:t>5.44. По истечении с</w:t>
      </w:r>
      <w:r>
        <w:t>рока, указанного в пункте 5.42 настоящего Порядка комиссия повторно рассматривает представленные участниками отбора доработанные заявки.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5.45. В случае если участник отбора не представил доработанную с учетом замечаний комиссии заявку в срок, указанный в п</w:t>
      </w:r>
      <w:r>
        <w:t>ункте 5.42 настоящего Порядка, информация об этом включается в протокол рассмотрения заявок, предусмотренный пунктом 5.48 настоящего Порядка.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5.46. По результатам рассмотрения заявок комиссия принимает решение о соответствии заявок требованиям, установленн</w:t>
      </w:r>
      <w:r>
        <w:t>ым в объявлении о проведении отбора или об отклонении заявок.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5.47. Основаниями для отклонения заявки на стадии рассмотрения заявок являются: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несоответствие участника отбора требованиям, указанным в объявлении о проведении отбора, предусмотренным настоящ</w:t>
      </w:r>
      <w:r>
        <w:t>им Порядком;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несоответствие представленных участником отбора заявки и (или) документов требованиям, установле</w:t>
      </w:r>
      <w:r>
        <w:t>нным в объявлении о проведении отбора, предусмотренных настоящим Порядком;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подача участником отбора заявки после даты и (или) времени окончания приема заявок, установленных в объявлении о проведении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43" w:name="P361"/>
      <w:bookmarkEnd w:id="43"/>
      <w:r>
        <w:t>5.48. По результатам рассмотрения заявок подготавливается протокол рассмотрения заявок, включающий следующие сведения: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д</w:t>
      </w:r>
      <w:r>
        <w:t>ата, время и место проведения рассмотрения заявок;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информация об участниках отбора, заявки которых были рассмотрены;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информация об участниках отбора, заявки которых были отклонены, с указанием оснований для их отклонения, в том числе положений объявлен</w:t>
      </w:r>
      <w:r>
        <w:t>ия о проведении отбора, которым не соответствуют заявки;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информация об участниках отбора, заявки которых признаны соответствующими требованиям, установленным в объявлении о проведении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5.49. Протокол рассмотрения заявок формируется на едином порта</w:t>
      </w:r>
      <w:r>
        <w:t>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"Электронный бюджет", а также размещается на едином портале не позднее рабочего</w:t>
      </w:r>
      <w:r>
        <w:t xml:space="preserve"> дня, следующего за днем его подписания.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5.50. Комиссия осуществляет оценку заявок, признанных соответствующими требованиям, установленным в объявлении о проведении отбора, по установленным критериям оценки заявок согласно приложению 3 к настоящему Порядку</w:t>
      </w:r>
      <w:r>
        <w:t>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5.51. По результатам ранжирования заявок комиссия принимает решение о присвоении заявкам порядковых номеров.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Ранжирование заявок осуществляется в порядке уменьшения полученных баллов по итогам оценки заявок, а в случае равенства количества набранных балл</w:t>
      </w:r>
      <w:r>
        <w:t>ов - исходя из очередности поступления заявок.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44" w:name="P370"/>
      <w:bookmarkEnd w:id="44"/>
      <w:r>
        <w:t>5.52. Победителями отбора признаются участники отбора, заявки которых включены в рейтинг, сформированный комиссией по результатам ранжирования заявок в пределах объема распределяемой субсидии, указанного в объ</w:t>
      </w:r>
      <w:r>
        <w:t>явлении о проведении отбора (далее - рейтинг заявок).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45" w:name="P371"/>
      <w:bookmarkEnd w:id="45"/>
      <w:r>
        <w:t>5.53. 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дата, время и место оценки заявок;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lastRenderedPageBreak/>
        <w:t>- последовательность о</w:t>
      </w:r>
      <w:r>
        <w:t>ценки заявок, количество баллов, полученных по каждому из предусмотренных критериев оценки, общее количество баллов по результатам оценки каждой заявки, решение о присвоении заявкам порядковых номеров, принятое по результатам ранжирования заявок;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сформир</w:t>
      </w:r>
      <w:r>
        <w:t>ованный комиссией рейтинг заявок;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информация об участниках отбора, заявки которых были отклонены, с указанием оснований для их отклонения;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информация о победителях отбора с указанием размера субсидии, предусмотренной им для предоставления по каждой заявке, включенной в рейтинг заявок.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5.54. Основанием для отклонения заявки на стадии оценки заявок является недостаточный объем распределяемой </w:t>
      </w:r>
      <w:r>
        <w:t>субсидии, указанный в объявлении о проведении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5.55. Субсидия, распределяемая в рамках отбора, распределяется между участниками отбора, заявки которых включены в рейтинг заявок, указанный в пункте 5.52 настоящего Порядка, следующим способом.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Участни</w:t>
      </w:r>
      <w:r>
        <w:t>ку отбора, заявке которого присвоен первый порядковый номер в рейтинге заявок, распределяется размер субсидии, равный значению размера, указанному им в заявке, в случае если указанный им размер меньше объема распределяемой субсидии, указанного в объявлении</w:t>
      </w:r>
      <w:r>
        <w:t xml:space="preserve"> о проведении отбора либо равен ему.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В случае если объем субсидии, распределяемой в рамках отбора, больше размера субсидии, указанного в заявке, которой присвоен первый порядковый номер, оставшийся размер субсидии распределяется между остальными участникам</w:t>
      </w:r>
      <w:r>
        <w:t>и отбора, заявки которых включены в рейтинг заявок.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Каждому участнику отбора, заявка которого включена в рейтинг заявок под следующим порядковым номером, распределяется размер субсидии, равный размеру, указанному им в заявке, в случае если указанный им раз</w:t>
      </w:r>
      <w:r>
        <w:t>мер меньше нераспределенного размера субсидии либо равен ему.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5.56.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усиленными квалифицированными электрон</w:t>
      </w:r>
      <w:r>
        <w:t>ными подписями членов комиссии в системе "Электронный бюджет", а также размещается на едином портале не позднее рабочего дня, следующего за днем его подписания.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46" w:name="P383"/>
      <w:bookmarkEnd w:id="46"/>
      <w:r>
        <w:t>5.57. Внесение изменений в протокол рассмотрения заявок и протокол подведения итогов отбора осу</w:t>
      </w:r>
      <w:r>
        <w:t>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основания для внесения изменений.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Основанием для </w:t>
      </w:r>
      <w:r>
        <w:t>внесения изменений в протоколы, указанные в абзаце первом настоящего пункта, является наличие в протоколах технических ошибок.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5.58. На основании протокола подведения итогов отбора департамент ЖКХ в течение 10 календарных дней со дня его подписания издает </w:t>
      </w:r>
      <w:r>
        <w:t>приказ о предоставлении субсидии, в котором указываются наименования получателей субсидии, с которыми заключаются соглашения, и размер предоставляемой им субсидии. Приказ о предоставлении субсидии размещается на едином портале не позднее 1 рабочего дня, сл</w:t>
      </w:r>
      <w:r>
        <w:t>едующего за днем его подписания.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5.59. Отбор признается несостоявшимся в следующих случаях: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по истечении установленного срока подачи заявок подана только одна заявка или не подано ни одной заявки;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по результатам рассмотрения заявок отклонены все заявки</w:t>
      </w:r>
      <w:r>
        <w:t xml:space="preserve"> или только одна заявка соответствует требованиям, установленным в объявлении о проведении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Информация о том, что отбор не состоялся, размещается на едином портале не позднее рабочего дня, следующего за днем подписания протокола вскрытия заявок или </w:t>
      </w:r>
      <w:r>
        <w:t>протокола рассмотрения заявок соответственно.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47" w:name="P390"/>
      <w:bookmarkEnd w:id="47"/>
      <w:r>
        <w:lastRenderedPageBreak/>
        <w:t>5.60. Соглашение заключается с участником отбора,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в объявлен</w:t>
      </w:r>
      <w:r>
        <w:t>ии о проведении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5.61. По результатам отбора с победителем (победителями) отбора заключается соглашение.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5.62. В целях заключения соглашения с победителем (победителями) отбора или участником отбора, признанного несостоявшимся, уточняется информация</w:t>
      </w:r>
      <w:r>
        <w:t xml:space="preserve">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5.63. В случае отказа победителя отбора от заключения соглашения, </w:t>
      </w:r>
      <w:proofErr w:type="spellStart"/>
      <w:r>
        <w:t>неподписания</w:t>
      </w:r>
      <w:proofErr w:type="spellEnd"/>
      <w:r>
        <w:t xml:space="preserve"> победит</w:t>
      </w:r>
      <w:r>
        <w:t>елем отбора соглашения в срок, определенный объявлением о проведении отбора в соответствии с подпунктом "о" пункта 5.6 настоящего Порядка, департамент ЖКХ заключает соглашение с участником отбора, заявка которого имеет следующий порядковый номер по результ</w:t>
      </w:r>
      <w:r>
        <w:t>атам ранжирования заявок, после последнего участника отбора, признанного победителем.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5.64.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</w:t>
      </w:r>
      <w:r>
        <w:t>енного между победителями отбора, увеличения лимитов бюджетных обязательств, отказа победителя отбора (участника отбора, признанного несостоявшимся), от заключения соглашения, расторжения соглашения с получателем субсидии департамент ЖКХ может принять реше</w:t>
      </w:r>
      <w:r>
        <w:t>ние о проведении дополнительного отбора получателей субсидий в соответствии с положениями настоящего Порядка, предусмотренными для проведения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5.65. В случае увеличения департаменту ЖКХ лимитов бюджетных обязательств на предоставление субсидии в пре</w:t>
      </w:r>
      <w:r>
        <w:t>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заявки которых признаны соответствующими требованиям, установленным в объявлении о проведении отб</w:t>
      </w:r>
      <w:r>
        <w:t>ора, и отклонены по причине недостаточного объема распределяемой субсидии, субсидия распределяется департаментом ЖКХ без повторного проведения отбора с учетом присвоенного ранее номера по результатам ранжирования заявок.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5.66. Победитель отбора признается </w:t>
      </w:r>
      <w:r>
        <w:t>уклонившимся от заключения соглашения в случае, установленном в объявлении о проведении отбора в соответствии с пунктом 2.17 настоящего Порядка.</w:t>
      </w:r>
    </w:p>
    <w:p w:rsidR="00D87595" w:rsidRDefault="00D87595">
      <w:pPr>
        <w:pStyle w:val="ConsPlusNormal"/>
        <w:ind w:firstLine="540"/>
        <w:jc w:val="both"/>
      </w:pPr>
    </w:p>
    <w:p w:rsidR="00D87595" w:rsidRDefault="00D87595">
      <w:pPr>
        <w:pStyle w:val="ConsPlusNormal"/>
        <w:ind w:firstLine="540"/>
        <w:jc w:val="both"/>
      </w:pPr>
    </w:p>
    <w:p w:rsidR="00D87595" w:rsidRDefault="00D87595">
      <w:pPr>
        <w:pStyle w:val="ConsPlusNormal"/>
        <w:ind w:firstLine="540"/>
        <w:jc w:val="both"/>
      </w:pPr>
    </w:p>
    <w:p w:rsidR="003D3FB4" w:rsidRDefault="003D3FB4">
      <w:pPr>
        <w:rPr>
          <w:rFonts w:ascii="Arial" w:hAnsi="Arial" w:cs="Arial"/>
        </w:rPr>
      </w:pPr>
      <w:r>
        <w:br w:type="page"/>
      </w:r>
    </w:p>
    <w:p w:rsidR="00D87595" w:rsidRDefault="003D3FB4">
      <w:pPr>
        <w:pStyle w:val="ConsPlusNormal"/>
        <w:jc w:val="right"/>
        <w:outlineLvl w:val="1"/>
      </w:pPr>
      <w:r>
        <w:lastRenderedPageBreak/>
        <w:t>Приложение 1</w:t>
      </w:r>
    </w:p>
    <w:p w:rsidR="00D87595" w:rsidRDefault="003D3FB4">
      <w:pPr>
        <w:pStyle w:val="ConsPlusNormal"/>
        <w:jc w:val="right"/>
      </w:pPr>
      <w:r>
        <w:t>к Порядку предоставления субсидии из бюджета</w:t>
      </w:r>
    </w:p>
    <w:p w:rsidR="00D87595" w:rsidRDefault="003D3FB4">
      <w:pPr>
        <w:pStyle w:val="ConsPlusNormal"/>
        <w:jc w:val="right"/>
      </w:pPr>
      <w:r>
        <w:t>города Нижневартовска на финансовое обеспечение</w:t>
      </w:r>
    </w:p>
    <w:p w:rsidR="00D87595" w:rsidRDefault="003D3FB4">
      <w:pPr>
        <w:pStyle w:val="ConsPlusNormal"/>
        <w:jc w:val="right"/>
      </w:pPr>
      <w:r>
        <w:t>затрат по благоустройству территорий, прилегающих</w:t>
      </w:r>
    </w:p>
    <w:p w:rsidR="00D87595" w:rsidRDefault="003D3FB4">
      <w:pPr>
        <w:pStyle w:val="ConsPlusNormal"/>
        <w:jc w:val="right"/>
      </w:pPr>
      <w:r>
        <w:t>к многоквартирным домам, управляющих организаций,</w:t>
      </w:r>
    </w:p>
    <w:p w:rsidR="00D87595" w:rsidRDefault="003D3FB4">
      <w:pPr>
        <w:pStyle w:val="ConsPlusNormal"/>
        <w:jc w:val="right"/>
      </w:pPr>
      <w:r>
        <w:t>товариществ собственников жилья, жилищных кооперативов</w:t>
      </w:r>
    </w:p>
    <w:p w:rsidR="00D87595" w:rsidRDefault="003D3FB4">
      <w:pPr>
        <w:pStyle w:val="ConsPlusNormal"/>
        <w:jc w:val="right"/>
      </w:pPr>
      <w:r>
        <w:t>или иных специализированных потребительских</w:t>
      </w:r>
    </w:p>
    <w:p w:rsidR="00D87595" w:rsidRDefault="003D3FB4">
      <w:pPr>
        <w:pStyle w:val="ConsPlusNormal"/>
        <w:jc w:val="right"/>
      </w:pPr>
      <w:r>
        <w:t>кооперативов, осуществляющих управление</w:t>
      </w:r>
    </w:p>
    <w:p w:rsidR="00D87595" w:rsidRDefault="003D3FB4">
      <w:pPr>
        <w:pStyle w:val="ConsPlusNormal"/>
        <w:jc w:val="right"/>
      </w:pPr>
      <w:r>
        <w:t xml:space="preserve">многоквартирными </w:t>
      </w:r>
      <w:r>
        <w:t>домами, расположенными на территории</w:t>
      </w:r>
    </w:p>
    <w:p w:rsidR="00D87595" w:rsidRDefault="003D3FB4">
      <w:pPr>
        <w:pStyle w:val="ConsPlusNormal"/>
        <w:jc w:val="right"/>
      </w:pPr>
      <w:r>
        <w:t>города Нижневартовска, в соответствии со статьями 161, 163</w:t>
      </w:r>
    </w:p>
    <w:p w:rsidR="00D87595" w:rsidRDefault="003D3FB4">
      <w:pPr>
        <w:pStyle w:val="ConsPlusNormal"/>
        <w:jc w:val="right"/>
      </w:pPr>
      <w:r>
        <w:t>Жилищного кодекса Российской Федерации</w:t>
      </w:r>
    </w:p>
    <w:p w:rsidR="00D87595" w:rsidRDefault="00D875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75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от 21.01.2026 N 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</w:tr>
    </w:tbl>
    <w:p w:rsidR="00D87595" w:rsidRDefault="00D87595">
      <w:pPr>
        <w:pStyle w:val="ConsPlusNormal"/>
        <w:jc w:val="center"/>
      </w:pPr>
    </w:p>
    <w:p w:rsidR="00D87595" w:rsidRDefault="003D3FB4">
      <w:pPr>
        <w:pStyle w:val="ConsPlusNonformat"/>
        <w:jc w:val="both"/>
      </w:pPr>
      <w:bookmarkStart w:id="48" w:name="P417"/>
      <w:bookmarkEnd w:id="48"/>
      <w:r>
        <w:t xml:space="preserve">                                 Сведения</w:t>
      </w:r>
    </w:p>
    <w:p w:rsidR="00D87595" w:rsidRDefault="003D3FB4">
      <w:pPr>
        <w:pStyle w:val="ConsPlusNonformat"/>
        <w:jc w:val="both"/>
      </w:pPr>
      <w:r>
        <w:t xml:space="preserve">           о предлагаемом участником отбора получателей субсидии</w:t>
      </w:r>
    </w:p>
    <w:p w:rsidR="00D87595" w:rsidRDefault="003D3FB4">
      <w:pPr>
        <w:pStyle w:val="ConsPlusNonformat"/>
        <w:jc w:val="both"/>
      </w:pPr>
      <w:r>
        <w:t xml:space="preserve">            на финансовое обеспечение затрат по благоустройству</w:t>
      </w:r>
    </w:p>
    <w:p w:rsidR="00D87595" w:rsidRDefault="003D3FB4">
      <w:pPr>
        <w:pStyle w:val="ConsPlusNonformat"/>
        <w:jc w:val="both"/>
      </w:pPr>
      <w:r>
        <w:t xml:space="preserve">       территорий, прилегающих к многоквартирным домам, управляющих</w:t>
      </w:r>
    </w:p>
    <w:p w:rsidR="00D87595" w:rsidRDefault="003D3FB4">
      <w:pPr>
        <w:pStyle w:val="ConsPlusNonformat"/>
        <w:jc w:val="both"/>
      </w:pPr>
      <w:r>
        <w:t xml:space="preserve">          организ</w:t>
      </w:r>
      <w:r>
        <w:t>аций, товариществ собственников жилья, жилищных</w:t>
      </w:r>
    </w:p>
    <w:p w:rsidR="00D87595" w:rsidRDefault="003D3FB4">
      <w:pPr>
        <w:pStyle w:val="ConsPlusNonformat"/>
        <w:jc w:val="both"/>
      </w:pPr>
      <w:r>
        <w:t xml:space="preserve">         кооперативов или иных специализированных потребительских</w:t>
      </w:r>
    </w:p>
    <w:p w:rsidR="00D87595" w:rsidRDefault="003D3FB4">
      <w:pPr>
        <w:pStyle w:val="ConsPlusNonformat"/>
        <w:jc w:val="both"/>
      </w:pPr>
      <w:r>
        <w:t xml:space="preserve">         кооперативов, осуществляющих управление многоквартирными</w:t>
      </w:r>
    </w:p>
    <w:p w:rsidR="00D87595" w:rsidRDefault="003D3FB4">
      <w:pPr>
        <w:pStyle w:val="ConsPlusNonformat"/>
        <w:jc w:val="both"/>
      </w:pPr>
      <w:r>
        <w:t xml:space="preserve">        домами, расположенными на территории города Нижневартовска,</w:t>
      </w:r>
    </w:p>
    <w:p w:rsidR="00D87595" w:rsidRDefault="003D3FB4">
      <w:pPr>
        <w:pStyle w:val="ConsPlusNonformat"/>
        <w:jc w:val="both"/>
      </w:pPr>
      <w:r>
        <w:t xml:space="preserve">        </w:t>
      </w:r>
      <w:r>
        <w:t xml:space="preserve">   в соответствии со статьями 161, 163 Жилищного кодекса</w:t>
      </w:r>
    </w:p>
    <w:p w:rsidR="00D87595" w:rsidRDefault="003D3FB4">
      <w:pPr>
        <w:pStyle w:val="ConsPlusNonformat"/>
        <w:jc w:val="both"/>
      </w:pPr>
      <w:r>
        <w:t xml:space="preserve">         Российской Федерации (далее - участник отбора, субсидия),</w:t>
      </w:r>
    </w:p>
    <w:p w:rsidR="00D87595" w:rsidRDefault="003D3FB4">
      <w:pPr>
        <w:pStyle w:val="ConsPlusNonformat"/>
        <w:jc w:val="both"/>
      </w:pPr>
      <w:r>
        <w:t xml:space="preserve">         результате предоставления субсидии и его характеристиках,</w:t>
      </w:r>
    </w:p>
    <w:p w:rsidR="00D87595" w:rsidRDefault="003D3FB4">
      <w:pPr>
        <w:pStyle w:val="ConsPlusNonformat"/>
        <w:jc w:val="both"/>
      </w:pPr>
      <w:r>
        <w:t xml:space="preserve">        значение запрашиваемого участником отбора размера субсидии</w:t>
      </w:r>
    </w:p>
    <w:p w:rsidR="00D87595" w:rsidRDefault="00D87595">
      <w:pPr>
        <w:pStyle w:val="ConsPlusNonformat"/>
        <w:jc w:val="both"/>
      </w:pPr>
    </w:p>
    <w:p w:rsidR="00D87595" w:rsidRDefault="003D3FB4">
      <w:pPr>
        <w:pStyle w:val="ConsPlusNonformat"/>
        <w:jc w:val="both"/>
      </w:pPr>
      <w:r>
        <w:t>Наименование участника отбора _____________________________________________</w:t>
      </w:r>
    </w:p>
    <w:p w:rsidR="00D87595" w:rsidRDefault="003D3FB4">
      <w:pPr>
        <w:pStyle w:val="ConsPlusNonformat"/>
        <w:jc w:val="both"/>
      </w:pPr>
      <w:r>
        <w:t xml:space="preserve">                                   (полное наименование организации)</w:t>
      </w:r>
    </w:p>
    <w:p w:rsidR="00D87595" w:rsidRDefault="00D87595">
      <w:pPr>
        <w:pStyle w:val="ConsPlusNonformat"/>
        <w:jc w:val="both"/>
      </w:pPr>
    </w:p>
    <w:p w:rsidR="00D87595" w:rsidRDefault="003D3FB4">
      <w:pPr>
        <w:pStyle w:val="ConsPlusNonformat"/>
        <w:jc w:val="both"/>
      </w:pPr>
      <w:proofErr w:type="gramStart"/>
      <w:r>
        <w:t>Результат  предоставления</w:t>
      </w:r>
      <w:proofErr w:type="gramEnd"/>
      <w:r>
        <w:t xml:space="preserve"> субсидии: благоу</w:t>
      </w:r>
      <w:r>
        <w:t>стройство территории, прилегающей</w:t>
      </w:r>
    </w:p>
    <w:p w:rsidR="00D87595" w:rsidRDefault="003D3FB4">
      <w:pPr>
        <w:pStyle w:val="ConsPlusNonformat"/>
        <w:jc w:val="both"/>
      </w:pPr>
      <w:r>
        <w:t>к многоквартирному дому (домам) ___________________________________________</w:t>
      </w:r>
    </w:p>
    <w:p w:rsidR="00D87595" w:rsidRDefault="003D3FB4">
      <w:pPr>
        <w:pStyle w:val="ConsPlusNonformat"/>
        <w:jc w:val="both"/>
      </w:pPr>
      <w:r>
        <w:t xml:space="preserve">                                   (адрес многоквартирного дома (домов))</w:t>
      </w:r>
    </w:p>
    <w:p w:rsidR="00D87595" w:rsidRDefault="003D3FB4">
      <w:pPr>
        <w:pStyle w:val="ConsPlusNonformat"/>
        <w:jc w:val="both"/>
      </w:pPr>
      <w:r>
        <w:t>Год ввода многоквартирного дома (домов) в эксплуатацию: _________________</w:t>
      </w:r>
      <w:r>
        <w:t>__</w:t>
      </w:r>
    </w:p>
    <w:p w:rsidR="00D87595" w:rsidRDefault="00D87595">
      <w:pPr>
        <w:pStyle w:val="ConsPlusNonformat"/>
        <w:jc w:val="both"/>
      </w:pPr>
    </w:p>
    <w:p w:rsidR="00D87595" w:rsidRDefault="003D3FB4">
      <w:pPr>
        <w:pStyle w:val="ConsPlusNonformat"/>
        <w:jc w:val="both"/>
      </w:pPr>
      <w:r>
        <w:t>Планируемые значения характеристик результата предоставления субсидии:</w:t>
      </w:r>
    </w:p>
    <w:p w:rsidR="00D87595" w:rsidRDefault="003D3FB4">
      <w:pPr>
        <w:pStyle w:val="ConsPlusNonformat"/>
        <w:jc w:val="both"/>
      </w:pPr>
      <w:r>
        <w:t>- количество отремонтированных внутриквартальных проездов: ________ кв. м;</w:t>
      </w:r>
    </w:p>
    <w:p w:rsidR="00D87595" w:rsidRDefault="003D3FB4">
      <w:pPr>
        <w:pStyle w:val="ConsPlusNonformat"/>
        <w:jc w:val="both"/>
      </w:pPr>
      <w:r>
        <w:t>- количество отремонтированных тротуаров: _________ кв. м;</w:t>
      </w:r>
    </w:p>
    <w:p w:rsidR="00D87595" w:rsidRDefault="003D3FB4">
      <w:pPr>
        <w:pStyle w:val="ConsPlusNonformat"/>
        <w:jc w:val="both"/>
      </w:pPr>
      <w:r>
        <w:t xml:space="preserve">-  </w:t>
      </w:r>
      <w:proofErr w:type="gramStart"/>
      <w:r>
        <w:t>количество  отремонтированных</w:t>
      </w:r>
      <w:proofErr w:type="gramEnd"/>
      <w:r>
        <w:t xml:space="preserve">  мест  стоянки</w:t>
      </w:r>
      <w:r>
        <w:t xml:space="preserve">  автотранспортных  средств:</w:t>
      </w:r>
    </w:p>
    <w:p w:rsidR="00D87595" w:rsidRDefault="003D3FB4">
      <w:pPr>
        <w:pStyle w:val="ConsPlusNonformat"/>
        <w:jc w:val="both"/>
      </w:pPr>
      <w:r>
        <w:t>_________ кв. м;</w:t>
      </w:r>
    </w:p>
    <w:p w:rsidR="00D87595" w:rsidRDefault="003D3FB4">
      <w:pPr>
        <w:pStyle w:val="ConsPlusNonformat"/>
        <w:jc w:val="both"/>
      </w:pPr>
      <w:r>
        <w:t>- количество отремонтированных контейнерных площадок: __________ ед.;</w:t>
      </w:r>
    </w:p>
    <w:p w:rsidR="00D87595" w:rsidRDefault="003D3FB4">
      <w:pPr>
        <w:pStyle w:val="ConsPlusNonformat"/>
        <w:jc w:val="both"/>
      </w:pPr>
      <w:r>
        <w:t>- количество замененных ограждений: ___________ п. м;</w:t>
      </w:r>
    </w:p>
    <w:p w:rsidR="00D87595" w:rsidRDefault="003D3FB4">
      <w:pPr>
        <w:pStyle w:val="ConsPlusNonformat"/>
        <w:jc w:val="both"/>
      </w:pPr>
      <w:r>
        <w:t>- количество замененных малых архитектурных форм: ___________ ед.</w:t>
      </w:r>
    </w:p>
    <w:p w:rsidR="00D87595" w:rsidRDefault="00D87595">
      <w:pPr>
        <w:pStyle w:val="ConsPlusNonformat"/>
        <w:jc w:val="both"/>
      </w:pPr>
    </w:p>
    <w:p w:rsidR="00D87595" w:rsidRDefault="003D3FB4">
      <w:pPr>
        <w:pStyle w:val="ConsPlusNonformat"/>
        <w:jc w:val="both"/>
      </w:pPr>
      <w:r>
        <w:t>Кадастровый номер з</w:t>
      </w:r>
      <w:r>
        <w:t>емельного участка ______________________________________</w:t>
      </w:r>
    </w:p>
    <w:p w:rsidR="00D87595" w:rsidRDefault="00D87595">
      <w:pPr>
        <w:pStyle w:val="ConsPlusNonformat"/>
        <w:jc w:val="both"/>
      </w:pPr>
    </w:p>
    <w:p w:rsidR="00D87595" w:rsidRDefault="003D3FB4">
      <w:pPr>
        <w:pStyle w:val="ConsPlusNonformat"/>
        <w:jc w:val="both"/>
      </w:pPr>
      <w:proofErr w:type="gramStart"/>
      <w:r>
        <w:t>Площадь  земельного</w:t>
      </w:r>
      <w:proofErr w:type="gramEnd"/>
      <w:r>
        <w:t xml:space="preserve">  участка  в  соответствии  с  данными  государственного</w:t>
      </w:r>
    </w:p>
    <w:p w:rsidR="00D87595" w:rsidRDefault="003D3FB4">
      <w:pPr>
        <w:pStyle w:val="ConsPlusNonformat"/>
        <w:jc w:val="both"/>
      </w:pPr>
      <w:r>
        <w:t>кадастрового учета: ______________кв. м.</w:t>
      </w:r>
    </w:p>
    <w:p w:rsidR="00D87595" w:rsidRDefault="00D87595">
      <w:pPr>
        <w:pStyle w:val="ConsPlusNonformat"/>
        <w:jc w:val="both"/>
      </w:pPr>
    </w:p>
    <w:p w:rsidR="00D87595" w:rsidRDefault="003D3FB4">
      <w:pPr>
        <w:pStyle w:val="ConsPlusNonformat"/>
        <w:jc w:val="both"/>
      </w:pPr>
      <w:r>
        <w:t xml:space="preserve">Стоимость    работ    по    благоустройству   </w:t>
      </w:r>
      <w:proofErr w:type="gramStart"/>
      <w:r>
        <w:t xml:space="preserve">территории,   </w:t>
      </w:r>
      <w:proofErr w:type="gramEnd"/>
      <w:r>
        <w:t>прилегающей   к</w:t>
      </w:r>
    </w:p>
    <w:p w:rsidR="00D87595" w:rsidRDefault="003D3FB4">
      <w:pPr>
        <w:pStyle w:val="ConsPlusNonformat"/>
        <w:jc w:val="both"/>
      </w:pPr>
      <w:r>
        <w:t>мног</w:t>
      </w:r>
      <w:r>
        <w:t>оквартирному дому (домам) ____________________________________________,</w:t>
      </w:r>
    </w:p>
    <w:p w:rsidR="00D87595" w:rsidRDefault="003D3FB4">
      <w:pPr>
        <w:pStyle w:val="ConsPlusNonformat"/>
        <w:jc w:val="both"/>
      </w:pPr>
      <w:r>
        <w:t xml:space="preserve">                                 (адрес многоквартирного дома (домов))</w:t>
      </w:r>
    </w:p>
    <w:p w:rsidR="00D87595" w:rsidRDefault="003D3FB4">
      <w:pPr>
        <w:pStyle w:val="ConsPlusNonformat"/>
        <w:jc w:val="both"/>
      </w:pPr>
      <w:r>
        <w:t>в соответствии с проектно-сметной документацией: __________ руб. ____ коп.</w:t>
      </w:r>
    </w:p>
    <w:p w:rsidR="00D87595" w:rsidRDefault="00D87595">
      <w:pPr>
        <w:pStyle w:val="ConsPlusNonformat"/>
        <w:jc w:val="both"/>
      </w:pPr>
    </w:p>
    <w:p w:rsidR="00D87595" w:rsidRDefault="003D3FB4">
      <w:pPr>
        <w:pStyle w:val="ConsPlusNonformat"/>
        <w:jc w:val="both"/>
      </w:pPr>
      <w:r>
        <w:t>Доля   средств   собственников   помещений   в   многоквартирном   доме   в</w:t>
      </w:r>
    </w:p>
    <w:p w:rsidR="00D87595" w:rsidRDefault="003D3FB4">
      <w:pPr>
        <w:pStyle w:val="ConsPlusNonformat"/>
        <w:jc w:val="both"/>
      </w:pPr>
      <w:proofErr w:type="spellStart"/>
      <w:proofErr w:type="gramStart"/>
      <w:r>
        <w:t>софинансировании</w:t>
      </w:r>
      <w:proofErr w:type="spellEnd"/>
      <w:r>
        <w:t xml:space="preserve">  расходов</w:t>
      </w:r>
      <w:proofErr w:type="gramEnd"/>
      <w:r>
        <w:t xml:space="preserve">  на  благоустройство  территории,  прилегающей к</w:t>
      </w:r>
    </w:p>
    <w:p w:rsidR="00D87595" w:rsidRDefault="003D3FB4">
      <w:pPr>
        <w:pStyle w:val="ConsPlusNonformat"/>
        <w:jc w:val="both"/>
      </w:pPr>
      <w:r>
        <w:t>многоквартирному дому: ______%.</w:t>
      </w:r>
    </w:p>
    <w:p w:rsidR="00D87595" w:rsidRDefault="00D87595">
      <w:pPr>
        <w:pStyle w:val="ConsPlusNonformat"/>
        <w:jc w:val="both"/>
      </w:pPr>
    </w:p>
    <w:p w:rsidR="00D87595" w:rsidRDefault="003D3FB4">
      <w:pPr>
        <w:pStyle w:val="ConsPlusNonformat"/>
        <w:jc w:val="both"/>
      </w:pPr>
      <w:r>
        <w:lastRenderedPageBreak/>
        <w:t xml:space="preserve">Размер субсидии, запрашиваемый участником отбора: _________ руб. _____ </w:t>
      </w:r>
      <w:r>
        <w:t>коп.</w:t>
      </w:r>
    </w:p>
    <w:p w:rsidR="00D87595" w:rsidRDefault="003D3FB4">
      <w:pPr>
        <w:pStyle w:val="ConsPlusNonformat"/>
        <w:jc w:val="both"/>
      </w:pPr>
      <w:r>
        <w:t>(</w:t>
      </w:r>
      <w:proofErr w:type="gramStart"/>
      <w:r>
        <w:t>размер  субсидии</w:t>
      </w:r>
      <w:proofErr w:type="gramEnd"/>
      <w:r>
        <w:t xml:space="preserve"> рассчитывается в соответствии с пунктами 2.7, 2.8 Порядка</w:t>
      </w:r>
    </w:p>
    <w:p w:rsidR="00D87595" w:rsidRDefault="003D3FB4">
      <w:pPr>
        <w:pStyle w:val="ConsPlusNonformat"/>
        <w:jc w:val="both"/>
      </w:pPr>
      <w:proofErr w:type="gramStart"/>
      <w:r>
        <w:t>предоставления  субсидии</w:t>
      </w:r>
      <w:proofErr w:type="gramEnd"/>
      <w:r>
        <w:t xml:space="preserve">  из  бюджета  города  Нижневартовска на финансовое</w:t>
      </w:r>
    </w:p>
    <w:p w:rsidR="00D87595" w:rsidRDefault="003D3FB4">
      <w:pPr>
        <w:pStyle w:val="ConsPlusNonformat"/>
        <w:jc w:val="both"/>
      </w:pPr>
      <w:r>
        <w:t xml:space="preserve">обеспечение   затрат   по   благоустройству   </w:t>
      </w:r>
      <w:proofErr w:type="gramStart"/>
      <w:r>
        <w:t xml:space="preserve">территорий,   </w:t>
      </w:r>
      <w:proofErr w:type="gramEnd"/>
      <w:r>
        <w:t>прилегающих   к</w:t>
      </w:r>
    </w:p>
    <w:p w:rsidR="00D87595" w:rsidRDefault="003D3FB4">
      <w:pPr>
        <w:pStyle w:val="ConsPlusNonformat"/>
        <w:jc w:val="both"/>
      </w:pPr>
      <w:proofErr w:type="gramStart"/>
      <w:r>
        <w:t>многоквартирным  домам</w:t>
      </w:r>
      <w:proofErr w:type="gramEnd"/>
      <w:r>
        <w:t>,</w:t>
      </w:r>
      <w:r>
        <w:t xml:space="preserve">  управляющих организаций, товариществ собственников</w:t>
      </w:r>
    </w:p>
    <w:p w:rsidR="00D87595" w:rsidRDefault="003D3FB4">
      <w:pPr>
        <w:pStyle w:val="ConsPlusNonformat"/>
        <w:jc w:val="both"/>
      </w:pPr>
      <w:proofErr w:type="gramStart"/>
      <w:r>
        <w:t>жилья,  жилищных</w:t>
      </w:r>
      <w:proofErr w:type="gramEnd"/>
      <w:r>
        <w:t xml:space="preserve">  кооперативов  или иных специализированных потребительских</w:t>
      </w:r>
    </w:p>
    <w:p w:rsidR="00D87595" w:rsidRDefault="003D3FB4">
      <w:pPr>
        <w:pStyle w:val="ConsPlusNonformat"/>
        <w:jc w:val="both"/>
      </w:pPr>
      <w:proofErr w:type="gramStart"/>
      <w:r>
        <w:t xml:space="preserve">кооперативов,   </w:t>
      </w:r>
      <w:proofErr w:type="gramEnd"/>
      <w:r>
        <w:t xml:space="preserve"> осуществляющих    управление    многоквартирными   домами,</w:t>
      </w:r>
    </w:p>
    <w:p w:rsidR="00D87595" w:rsidRDefault="003D3FB4">
      <w:pPr>
        <w:pStyle w:val="ConsPlusNonformat"/>
        <w:jc w:val="both"/>
      </w:pPr>
      <w:proofErr w:type="gramStart"/>
      <w:r>
        <w:t>расположенными  на</w:t>
      </w:r>
      <w:proofErr w:type="gramEnd"/>
      <w:r>
        <w:t xml:space="preserve">  территории  города  Нижневартов</w:t>
      </w:r>
      <w:r>
        <w:t>ска,  в  соответствии со</w:t>
      </w:r>
    </w:p>
    <w:p w:rsidR="00D87595" w:rsidRDefault="003D3FB4">
      <w:pPr>
        <w:pStyle w:val="ConsPlusNonformat"/>
        <w:jc w:val="both"/>
      </w:pPr>
      <w:r>
        <w:t>статьями 161, 163 Жилищного кодекса Российской Федерации).</w:t>
      </w:r>
    </w:p>
    <w:p w:rsidR="00D87595" w:rsidRDefault="00D87595">
      <w:pPr>
        <w:pStyle w:val="ConsPlusNonformat"/>
        <w:jc w:val="both"/>
      </w:pPr>
    </w:p>
    <w:p w:rsidR="00D87595" w:rsidRDefault="003D3FB4">
      <w:pPr>
        <w:pStyle w:val="ConsPlusNonformat"/>
        <w:jc w:val="both"/>
      </w:pPr>
      <w:r>
        <w:t>Руководитель участника отбора _______________</w:t>
      </w:r>
      <w:proofErr w:type="gramStart"/>
      <w:r>
        <w:t>_  _</w:t>
      </w:r>
      <w:proofErr w:type="gramEnd"/>
      <w:r>
        <w:t>__________________________</w:t>
      </w:r>
    </w:p>
    <w:p w:rsidR="00D87595" w:rsidRDefault="003D3FB4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    (инициалы, фамилия)</w:t>
      </w:r>
    </w:p>
    <w:p w:rsidR="00D87595" w:rsidRDefault="00D87595">
      <w:pPr>
        <w:pStyle w:val="ConsPlusNormal"/>
        <w:ind w:firstLine="540"/>
        <w:jc w:val="both"/>
      </w:pPr>
    </w:p>
    <w:p w:rsidR="00D87595" w:rsidRDefault="00D87595">
      <w:pPr>
        <w:pStyle w:val="ConsPlusNormal"/>
        <w:ind w:firstLine="540"/>
        <w:jc w:val="both"/>
      </w:pPr>
    </w:p>
    <w:p w:rsidR="003D3FB4" w:rsidRDefault="003D3FB4">
      <w:pPr>
        <w:rPr>
          <w:rFonts w:ascii="Arial" w:hAnsi="Arial" w:cs="Arial"/>
        </w:rPr>
      </w:pPr>
      <w:r>
        <w:br w:type="page"/>
      </w:r>
    </w:p>
    <w:p w:rsidR="00D87595" w:rsidRDefault="003D3FB4">
      <w:pPr>
        <w:pStyle w:val="ConsPlusNormal"/>
        <w:jc w:val="right"/>
        <w:outlineLvl w:val="1"/>
      </w:pPr>
      <w:r>
        <w:lastRenderedPageBreak/>
        <w:t>Приложение 2</w:t>
      </w:r>
    </w:p>
    <w:p w:rsidR="00D87595" w:rsidRDefault="003D3FB4">
      <w:pPr>
        <w:pStyle w:val="ConsPlusNormal"/>
        <w:jc w:val="right"/>
      </w:pPr>
      <w:r>
        <w:t>к Порядку</w:t>
      </w:r>
    </w:p>
    <w:p w:rsidR="00D87595" w:rsidRDefault="003D3FB4">
      <w:pPr>
        <w:pStyle w:val="ConsPlusNormal"/>
        <w:jc w:val="right"/>
      </w:pPr>
      <w:r>
        <w:t>предоставления субсидии из бюджета города Нижневартовска</w:t>
      </w:r>
    </w:p>
    <w:p w:rsidR="00D87595" w:rsidRDefault="003D3FB4">
      <w:pPr>
        <w:pStyle w:val="ConsPlusNormal"/>
        <w:jc w:val="right"/>
      </w:pPr>
      <w:r>
        <w:t>на финансовое обеспечение затрат по благоустройству</w:t>
      </w:r>
    </w:p>
    <w:p w:rsidR="00D87595" w:rsidRDefault="003D3FB4">
      <w:pPr>
        <w:pStyle w:val="ConsPlusNormal"/>
        <w:jc w:val="right"/>
      </w:pPr>
      <w:r>
        <w:t>территорий, прилегающих к многоквартирным домам, управляющих</w:t>
      </w:r>
    </w:p>
    <w:p w:rsidR="00D87595" w:rsidRDefault="003D3FB4">
      <w:pPr>
        <w:pStyle w:val="ConsPlusNormal"/>
        <w:jc w:val="right"/>
      </w:pPr>
      <w:r>
        <w:t>организаций, товариществ собственников жилья, жилищных</w:t>
      </w:r>
    </w:p>
    <w:p w:rsidR="00D87595" w:rsidRDefault="003D3FB4">
      <w:pPr>
        <w:pStyle w:val="ConsPlusNormal"/>
        <w:jc w:val="right"/>
      </w:pPr>
      <w:r>
        <w:t>кооперативов или иных специализированных потребительских</w:t>
      </w:r>
    </w:p>
    <w:p w:rsidR="00D87595" w:rsidRDefault="003D3FB4">
      <w:pPr>
        <w:pStyle w:val="ConsPlusNormal"/>
        <w:jc w:val="right"/>
      </w:pPr>
      <w:r>
        <w:t>кооперативов, осуществляющих управление многоквартирными</w:t>
      </w:r>
    </w:p>
    <w:p w:rsidR="00D87595" w:rsidRDefault="003D3FB4">
      <w:pPr>
        <w:pStyle w:val="ConsPlusNormal"/>
        <w:jc w:val="right"/>
      </w:pPr>
      <w:r>
        <w:t>домами, расположенными на территории города Нижневартовска,</w:t>
      </w:r>
    </w:p>
    <w:p w:rsidR="00D87595" w:rsidRDefault="003D3FB4">
      <w:pPr>
        <w:pStyle w:val="ConsPlusNormal"/>
        <w:jc w:val="right"/>
      </w:pPr>
      <w:r>
        <w:t>в соответствии со статьями 161, 163 Жилищного кодекса</w:t>
      </w:r>
    </w:p>
    <w:p w:rsidR="00D87595" w:rsidRDefault="003D3FB4">
      <w:pPr>
        <w:pStyle w:val="ConsPlusNormal"/>
        <w:jc w:val="right"/>
      </w:pPr>
      <w:r>
        <w:t>Российской Федерации</w:t>
      </w:r>
    </w:p>
    <w:p w:rsidR="00D87595" w:rsidRDefault="00D875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75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Спис</w:t>
            </w:r>
            <w:r>
              <w:rPr>
                <w:color w:val="392C69"/>
              </w:rPr>
              <w:t>ок изменяющих документов</w:t>
            </w:r>
          </w:p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от 21.01.2026 N 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</w:tr>
    </w:tbl>
    <w:p w:rsidR="00D87595" w:rsidRDefault="00D87595">
      <w:pPr>
        <w:pStyle w:val="ConsPlusNormal"/>
        <w:jc w:val="center"/>
      </w:pPr>
    </w:p>
    <w:p w:rsidR="00D87595" w:rsidRDefault="003D3FB4">
      <w:pPr>
        <w:pStyle w:val="ConsPlusNormal"/>
        <w:jc w:val="center"/>
      </w:pPr>
      <w:bookmarkStart w:id="49" w:name="P493"/>
      <w:bookmarkEnd w:id="49"/>
      <w:r>
        <w:t>Информация</w:t>
      </w:r>
    </w:p>
    <w:p w:rsidR="00D87595" w:rsidRDefault="003D3FB4">
      <w:pPr>
        <w:pStyle w:val="ConsPlusNormal"/>
        <w:jc w:val="center"/>
      </w:pPr>
      <w:r>
        <w:t>по критериям оценки заявок участников отбора получателей</w:t>
      </w:r>
    </w:p>
    <w:p w:rsidR="00D87595" w:rsidRDefault="003D3FB4">
      <w:pPr>
        <w:pStyle w:val="ConsPlusNormal"/>
        <w:jc w:val="center"/>
      </w:pPr>
      <w:r>
        <w:t>субсидии из бюджета города Нижневартовска на финансовое</w:t>
      </w:r>
    </w:p>
    <w:p w:rsidR="00D87595" w:rsidRDefault="003D3FB4">
      <w:pPr>
        <w:pStyle w:val="ConsPlusNormal"/>
        <w:jc w:val="center"/>
      </w:pPr>
      <w:r>
        <w:t>обеспечение затрат по благоустройству территорий,</w:t>
      </w:r>
    </w:p>
    <w:p w:rsidR="00D87595" w:rsidRDefault="003D3FB4">
      <w:pPr>
        <w:pStyle w:val="ConsPlusNormal"/>
        <w:jc w:val="center"/>
      </w:pPr>
      <w:r>
        <w:t>прилегающих к многоквартирным домам, управляющих</w:t>
      </w:r>
    </w:p>
    <w:p w:rsidR="00D87595" w:rsidRDefault="003D3FB4">
      <w:pPr>
        <w:pStyle w:val="ConsPlusNormal"/>
        <w:jc w:val="center"/>
      </w:pPr>
      <w:r>
        <w:t>организаций, товариществ собственников жилья, жилищных</w:t>
      </w:r>
    </w:p>
    <w:p w:rsidR="00D87595" w:rsidRDefault="003D3FB4">
      <w:pPr>
        <w:pStyle w:val="ConsPlusNormal"/>
        <w:jc w:val="center"/>
      </w:pPr>
      <w:r>
        <w:t>кооперативов или иных специализированных потребительских</w:t>
      </w:r>
    </w:p>
    <w:p w:rsidR="00D87595" w:rsidRDefault="003D3FB4">
      <w:pPr>
        <w:pStyle w:val="ConsPlusNormal"/>
        <w:jc w:val="center"/>
      </w:pPr>
      <w:r>
        <w:t>кооперативов, осуществляющих управление много</w:t>
      </w:r>
      <w:r>
        <w:t>квартирными</w:t>
      </w:r>
    </w:p>
    <w:p w:rsidR="00D87595" w:rsidRDefault="003D3FB4">
      <w:pPr>
        <w:pStyle w:val="ConsPlusNormal"/>
        <w:jc w:val="center"/>
      </w:pPr>
      <w:r>
        <w:t>домами, расположенными на территории города Нижневартовска,</w:t>
      </w:r>
    </w:p>
    <w:p w:rsidR="00D87595" w:rsidRDefault="003D3FB4">
      <w:pPr>
        <w:pStyle w:val="ConsPlusNormal"/>
        <w:jc w:val="center"/>
      </w:pPr>
      <w:r>
        <w:t>в соответствии со статьями 161, 163 Жилищного кодекса</w:t>
      </w:r>
    </w:p>
    <w:p w:rsidR="00D87595" w:rsidRDefault="003D3FB4">
      <w:pPr>
        <w:pStyle w:val="ConsPlusNormal"/>
        <w:jc w:val="center"/>
      </w:pPr>
      <w:r>
        <w:t>Российской Федерации</w:t>
      </w:r>
    </w:p>
    <w:p w:rsidR="00D87595" w:rsidRDefault="00D8759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59"/>
        <w:gridCol w:w="2835"/>
        <w:gridCol w:w="559"/>
        <w:gridCol w:w="1219"/>
        <w:gridCol w:w="1924"/>
      </w:tblGrid>
      <w:tr w:rsidR="00D87595">
        <w:tc>
          <w:tcPr>
            <w:tcW w:w="454" w:type="dxa"/>
          </w:tcPr>
          <w:p w:rsidR="00D87595" w:rsidRDefault="003D3F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59" w:type="dxa"/>
          </w:tcPr>
          <w:p w:rsidR="00D87595" w:rsidRDefault="003D3FB4">
            <w:pPr>
              <w:pStyle w:val="ConsPlusNormal"/>
              <w:jc w:val="center"/>
            </w:pPr>
            <w:r>
              <w:t>Критерии оценки заявок</w:t>
            </w:r>
          </w:p>
        </w:tc>
        <w:tc>
          <w:tcPr>
            <w:tcW w:w="2835" w:type="dxa"/>
          </w:tcPr>
          <w:p w:rsidR="00D87595" w:rsidRDefault="003D3FB4">
            <w:pPr>
              <w:pStyle w:val="ConsPlusNormal"/>
              <w:jc w:val="center"/>
            </w:pPr>
            <w:r>
              <w:t>Показатели, необходимые для оценки заявок</w:t>
            </w:r>
          </w:p>
        </w:tc>
        <w:tc>
          <w:tcPr>
            <w:tcW w:w="559" w:type="dxa"/>
          </w:tcPr>
          <w:p w:rsidR="00D87595" w:rsidRDefault="003D3FB4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219" w:type="dxa"/>
          </w:tcPr>
          <w:p w:rsidR="00D87595" w:rsidRDefault="003D3FB4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924" w:type="dxa"/>
          </w:tcPr>
          <w:p w:rsidR="00D87595" w:rsidRDefault="003D3FB4">
            <w:pPr>
              <w:pStyle w:val="ConsPlusNormal"/>
              <w:jc w:val="center"/>
            </w:pPr>
            <w:r>
              <w:t>Документы, подтверждающие информацию &lt;1&gt;</w:t>
            </w:r>
          </w:p>
        </w:tc>
      </w:tr>
      <w:tr w:rsidR="00D87595">
        <w:tc>
          <w:tcPr>
            <w:tcW w:w="454" w:type="dxa"/>
          </w:tcPr>
          <w:p w:rsidR="00D87595" w:rsidRDefault="003D3FB4">
            <w:pPr>
              <w:pStyle w:val="ConsPlusNormal"/>
            </w:pPr>
            <w:r>
              <w:t>1.</w:t>
            </w:r>
          </w:p>
        </w:tc>
        <w:tc>
          <w:tcPr>
            <w:tcW w:w="2059" w:type="dxa"/>
          </w:tcPr>
          <w:p w:rsidR="00D87595" w:rsidRDefault="003D3FB4">
            <w:pPr>
              <w:pStyle w:val="ConsPlusNormal"/>
            </w:pPr>
            <w:r>
              <w:t>Финансовое участие собственников помещений в многоквартирном доме (далее - Собственники) в благоустройстве территории, прилегающей к многоквартирному дому</w:t>
            </w:r>
          </w:p>
        </w:tc>
        <w:tc>
          <w:tcPr>
            <w:tcW w:w="2835" w:type="dxa"/>
          </w:tcPr>
          <w:p w:rsidR="00D87595" w:rsidRDefault="003D3FB4">
            <w:pPr>
              <w:pStyle w:val="ConsPlusNormal"/>
            </w:pPr>
            <w:r>
              <w:t xml:space="preserve">доля средств Собственников в финансировании расходов на </w:t>
            </w:r>
            <w:r>
              <w:t>благоустройство территории, прилегающей к многоквартирному дому</w:t>
            </w:r>
          </w:p>
        </w:tc>
        <w:tc>
          <w:tcPr>
            <w:tcW w:w="559" w:type="dxa"/>
          </w:tcPr>
          <w:p w:rsidR="00D87595" w:rsidRDefault="003D3FB4">
            <w:pPr>
              <w:pStyle w:val="ConsPlusNormal"/>
            </w:pPr>
            <w:r>
              <w:t>%</w:t>
            </w:r>
          </w:p>
        </w:tc>
        <w:tc>
          <w:tcPr>
            <w:tcW w:w="1219" w:type="dxa"/>
          </w:tcPr>
          <w:p w:rsidR="00D87595" w:rsidRDefault="00D87595">
            <w:pPr>
              <w:pStyle w:val="ConsPlusNormal"/>
            </w:pPr>
          </w:p>
        </w:tc>
        <w:tc>
          <w:tcPr>
            <w:tcW w:w="1924" w:type="dxa"/>
          </w:tcPr>
          <w:p w:rsidR="00D87595" w:rsidRDefault="00D87595">
            <w:pPr>
              <w:pStyle w:val="ConsPlusNormal"/>
            </w:pPr>
          </w:p>
        </w:tc>
      </w:tr>
      <w:tr w:rsidR="00D87595">
        <w:tc>
          <w:tcPr>
            <w:tcW w:w="454" w:type="dxa"/>
          </w:tcPr>
          <w:p w:rsidR="00D87595" w:rsidRDefault="003D3FB4">
            <w:pPr>
              <w:pStyle w:val="ConsPlusNormal"/>
            </w:pPr>
            <w:r>
              <w:t>2.</w:t>
            </w:r>
          </w:p>
        </w:tc>
        <w:tc>
          <w:tcPr>
            <w:tcW w:w="2059" w:type="dxa"/>
          </w:tcPr>
          <w:p w:rsidR="00D87595" w:rsidRDefault="003D3FB4">
            <w:pPr>
              <w:pStyle w:val="ConsPlusNormal"/>
            </w:pPr>
            <w:r>
              <w:t>Комплексность выполнения работ</w:t>
            </w:r>
          </w:p>
        </w:tc>
        <w:tc>
          <w:tcPr>
            <w:tcW w:w="2835" w:type="dxa"/>
          </w:tcPr>
          <w:p w:rsidR="00D87595" w:rsidRDefault="003D3FB4">
            <w:pPr>
              <w:pStyle w:val="ConsPlusNormal"/>
            </w:pPr>
            <w:r>
              <w:t>количество видов работ, планируемых к выполнению при благоустройстве территории, прилегающей к многоквартирному дому</w:t>
            </w:r>
          </w:p>
        </w:tc>
        <w:tc>
          <w:tcPr>
            <w:tcW w:w="559" w:type="dxa"/>
          </w:tcPr>
          <w:p w:rsidR="00D87595" w:rsidRDefault="003D3FB4">
            <w:pPr>
              <w:pStyle w:val="ConsPlusNormal"/>
            </w:pPr>
            <w:r>
              <w:t>ед.</w:t>
            </w:r>
          </w:p>
        </w:tc>
        <w:tc>
          <w:tcPr>
            <w:tcW w:w="1219" w:type="dxa"/>
          </w:tcPr>
          <w:p w:rsidR="00D87595" w:rsidRDefault="00D87595">
            <w:pPr>
              <w:pStyle w:val="ConsPlusNormal"/>
            </w:pPr>
          </w:p>
        </w:tc>
        <w:tc>
          <w:tcPr>
            <w:tcW w:w="1924" w:type="dxa"/>
          </w:tcPr>
          <w:p w:rsidR="00D87595" w:rsidRDefault="00D87595">
            <w:pPr>
              <w:pStyle w:val="ConsPlusNormal"/>
            </w:pPr>
          </w:p>
        </w:tc>
      </w:tr>
      <w:tr w:rsidR="00D87595">
        <w:tc>
          <w:tcPr>
            <w:tcW w:w="454" w:type="dxa"/>
            <w:vMerge w:val="restart"/>
          </w:tcPr>
          <w:p w:rsidR="00D87595" w:rsidRDefault="003D3FB4">
            <w:pPr>
              <w:pStyle w:val="ConsPlusNormal"/>
            </w:pPr>
            <w:r>
              <w:t>3.</w:t>
            </w:r>
          </w:p>
        </w:tc>
        <w:tc>
          <w:tcPr>
            <w:tcW w:w="2059" w:type="dxa"/>
            <w:vMerge w:val="restart"/>
          </w:tcPr>
          <w:p w:rsidR="00D87595" w:rsidRDefault="003D3FB4">
            <w:pPr>
              <w:pStyle w:val="ConsPlusNormal"/>
            </w:pPr>
            <w:r>
              <w:t xml:space="preserve">Активность Собственников в принятии решений по вопросам благоустройства территории, прилегающей к многоквартирному </w:t>
            </w:r>
            <w:r>
              <w:lastRenderedPageBreak/>
              <w:t>дому</w:t>
            </w:r>
          </w:p>
        </w:tc>
        <w:tc>
          <w:tcPr>
            <w:tcW w:w="2835" w:type="dxa"/>
          </w:tcPr>
          <w:p w:rsidR="00D87595" w:rsidRDefault="003D3FB4">
            <w:pPr>
              <w:pStyle w:val="ConsPlusNormal"/>
            </w:pPr>
            <w:r>
              <w:lastRenderedPageBreak/>
              <w:t>процентов голосов Собственников, проголосовавших "за" по вопросу "О проведении благоустройства территории, прилегающей к многоквартирном</w:t>
            </w:r>
            <w:r>
              <w:t xml:space="preserve">у дому, в рамках муниципальной </w:t>
            </w:r>
            <w:r>
              <w:lastRenderedPageBreak/>
              <w:t>программы и выборе перечня работ по благоустройству территории, прилегающей к многоквартирному дому", от общего числа голосов Собственников</w:t>
            </w:r>
          </w:p>
        </w:tc>
        <w:tc>
          <w:tcPr>
            <w:tcW w:w="559" w:type="dxa"/>
          </w:tcPr>
          <w:p w:rsidR="00D87595" w:rsidRDefault="003D3FB4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219" w:type="dxa"/>
          </w:tcPr>
          <w:p w:rsidR="00D87595" w:rsidRDefault="00D87595">
            <w:pPr>
              <w:pStyle w:val="ConsPlusNormal"/>
            </w:pPr>
          </w:p>
        </w:tc>
        <w:tc>
          <w:tcPr>
            <w:tcW w:w="1924" w:type="dxa"/>
          </w:tcPr>
          <w:p w:rsidR="00D87595" w:rsidRDefault="00D87595">
            <w:pPr>
              <w:pStyle w:val="ConsPlusNormal"/>
            </w:pPr>
          </w:p>
        </w:tc>
      </w:tr>
      <w:tr w:rsidR="00D87595">
        <w:tc>
          <w:tcPr>
            <w:tcW w:w="454" w:type="dxa"/>
            <w:vMerge/>
          </w:tcPr>
          <w:p w:rsidR="00D87595" w:rsidRDefault="00D87595">
            <w:pPr>
              <w:pStyle w:val="ConsPlusNormal"/>
            </w:pPr>
          </w:p>
        </w:tc>
        <w:tc>
          <w:tcPr>
            <w:tcW w:w="2059" w:type="dxa"/>
            <w:vMerge/>
          </w:tcPr>
          <w:p w:rsidR="00D87595" w:rsidRDefault="00D87595">
            <w:pPr>
              <w:pStyle w:val="ConsPlusNormal"/>
            </w:pPr>
          </w:p>
        </w:tc>
        <w:tc>
          <w:tcPr>
            <w:tcW w:w="2835" w:type="dxa"/>
          </w:tcPr>
          <w:p w:rsidR="00D87595" w:rsidRDefault="003D3FB4">
            <w:pPr>
              <w:pStyle w:val="ConsPlusNormal"/>
            </w:pPr>
            <w:r>
              <w:t xml:space="preserve">процентов голосов Собственников, проголосовавших "за" по вопросу "О согласии Собственников участвовать в </w:t>
            </w:r>
            <w:proofErr w:type="spellStart"/>
            <w:r>
              <w:t>софинансировании</w:t>
            </w:r>
            <w:proofErr w:type="spellEnd"/>
            <w:r>
              <w:t xml:space="preserve"> расходов на благоустройство территории, прилегающей к многоквартирному дому, в размере не менее 5 процентов от стоимости выполненных р</w:t>
            </w:r>
            <w:r>
              <w:t>абот, о порядке уплаты взносов на благоустройство территории, прилегающей к многоквартирному дому, в соответствии со статьей 158 Жилищного кодекса Российской Федерации", от общего числа голосов Собственников</w:t>
            </w:r>
          </w:p>
        </w:tc>
        <w:tc>
          <w:tcPr>
            <w:tcW w:w="559" w:type="dxa"/>
          </w:tcPr>
          <w:p w:rsidR="00D87595" w:rsidRDefault="003D3FB4">
            <w:pPr>
              <w:pStyle w:val="ConsPlusNormal"/>
            </w:pPr>
            <w:r>
              <w:t>%</w:t>
            </w:r>
          </w:p>
        </w:tc>
        <w:tc>
          <w:tcPr>
            <w:tcW w:w="1219" w:type="dxa"/>
          </w:tcPr>
          <w:p w:rsidR="00D87595" w:rsidRDefault="00D87595">
            <w:pPr>
              <w:pStyle w:val="ConsPlusNormal"/>
            </w:pPr>
          </w:p>
        </w:tc>
        <w:tc>
          <w:tcPr>
            <w:tcW w:w="1924" w:type="dxa"/>
          </w:tcPr>
          <w:p w:rsidR="00D87595" w:rsidRDefault="00D87595">
            <w:pPr>
              <w:pStyle w:val="ConsPlusNormal"/>
            </w:pPr>
          </w:p>
        </w:tc>
      </w:tr>
      <w:tr w:rsidR="00D87595">
        <w:tc>
          <w:tcPr>
            <w:tcW w:w="454" w:type="dxa"/>
            <w:vMerge/>
          </w:tcPr>
          <w:p w:rsidR="00D87595" w:rsidRDefault="00D87595">
            <w:pPr>
              <w:pStyle w:val="ConsPlusNormal"/>
            </w:pPr>
          </w:p>
        </w:tc>
        <w:tc>
          <w:tcPr>
            <w:tcW w:w="2059" w:type="dxa"/>
            <w:vMerge/>
          </w:tcPr>
          <w:p w:rsidR="00D87595" w:rsidRDefault="00D87595">
            <w:pPr>
              <w:pStyle w:val="ConsPlusNormal"/>
            </w:pPr>
          </w:p>
        </w:tc>
        <w:tc>
          <w:tcPr>
            <w:tcW w:w="2835" w:type="dxa"/>
          </w:tcPr>
          <w:p w:rsidR="00D87595" w:rsidRDefault="003D3FB4">
            <w:pPr>
              <w:pStyle w:val="ConsPlusNormal"/>
            </w:pPr>
            <w:r>
              <w:t>процентов голосов Собственников, проголосовавших "за" по вопросу "О включении в состав общего имущества в многоквартирном доме оборудования, иных материальных объектов, установленных на территории, прилегающей к многоквартирному дому, в результате реализац</w:t>
            </w:r>
            <w:r>
              <w:t>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Федерации", от общего числа голосов Собственников</w:t>
            </w:r>
          </w:p>
        </w:tc>
        <w:tc>
          <w:tcPr>
            <w:tcW w:w="559" w:type="dxa"/>
          </w:tcPr>
          <w:p w:rsidR="00D87595" w:rsidRDefault="003D3FB4">
            <w:pPr>
              <w:pStyle w:val="ConsPlusNormal"/>
            </w:pPr>
            <w:r>
              <w:t>%</w:t>
            </w:r>
          </w:p>
        </w:tc>
        <w:tc>
          <w:tcPr>
            <w:tcW w:w="1219" w:type="dxa"/>
          </w:tcPr>
          <w:p w:rsidR="00D87595" w:rsidRDefault="00D87595">
            <w:pPr>
              <w:pStyle w:val="ConsPlusNormal"/>
            </w:pPr>
          </w:p>
        </w:tc>
        <w:tc>
          <w:tcPr>
            <w:tcW w:w="1924" w:type="dxa"/>
          </w:tcPr>
          <w:p w:rsidR="00D87595" w:rsidRDefault="00D87595">
            <w:pPr>
              <w:pStyle w:val="ConsPlusNormal"/>
            </w:pPr>
          </w:p>
        </w:tc>
      </w:tr>
      <w:tr w:rsidR="00D87595">
        <w:tc>
          <w:tcPr>
            <w:tcW w:w="454" w:type="dxa"/>
            <w:vMerge/>
          </w:tcPr>
          <w:p w:rsidR="00D87595" w:rsidRDefault="00D87595">
            <w:pPr>
              <w:pStyle w:val="ConsPlusNormal"/>
            </w:pPr>
          </w:p>
        </w:tc>
        <w:tc>
          <w:tcPr>
            <w:tcW w:w="2059" w:type="dxa"/>
            <w:vMerge/>
          </w:tcPr>
          <w:p w:rsidR="00D87595" w:rsidRDefault="00D87595">
            <w:pPr>
              <w:pStyle w:val="ConsPlusNormal"/>
            </w:pPr>
          </w:p>
        </w:tc>
        <w:tc>
          <w:tcPr>
            <w:tcW w:w="2835" w:type="dxa"/>
          </w:tcPr>
          <w:p w:rsidR="00D87595" w:rsidRDefault="003D3FB4">
            <w:pPr>
              <w:pStyle w:val="ConsPlusNormal"/>
            </w:pPr>
            <w:r>
              <w:t xml:space="preserve">процентов голосов Собственников, проголосовавших "за" по вопросу "О выборе лиц, </w:t>
            </w:r>
            <w:r>
              <w:lastRenderedPageBreak/>
              <w:t>которые от имени всех Собственников уполномочены согласовывать проектно-сметную документацию, участвовать в приемке выполненных работ, в том числе подписывать соответствующие а</w:t>
            </w:r>
            <w:r>
              <w:t>кты, решать вопросы, связанные с проведением благоустройства территории, прилегающей к многоквартирному дому", от общего числа голосов Собственников</w:t>
            </w:r>
          </w:p>
        </w:tc>
        <w:tc>
          <w:tcPr>
            <w:tcW w:w="559" w:type="dxa"/>
          </w:tcPr>
          <w:p w:rsidR="00D87595" w:rsidRDefault="003D3FB4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219" w:type="dxa"/>
          </w:tcPr>
          <w:p w:rsidR="00D87595" w:rsidRDefault="00D87595">
            <w:pPr>
              <w:pStyle w:val="ConsPlusNormal"/>
            </w:pPr>
          </w:p>
        </w:tc>
        <w:tc>
          <w:tcPr>
            <w:tcW w:w="1924" w:type="dxa"/>
          </w:tcPr>
          <w:p w:rsidR="00D87595" w:rsidRDefault="00D87595">
            <w:pPr>
              <w:pStyle w:val="ConsPlusNormal"/>
            </w:pPr>
          </w:p>
        </w:tc>
      </w:tr>
      <w:tr w:rsidR="00D87595">
        <w:tc>
          <w:tcPr>
            <w:tcW w:w="454" w:type="dxa"/>
          </w:tcPr>
          <w:p w:rsidR="00D87595" w:rsidRDefault="003D3FB4">
            <w:pPr>
              <w:pStyle w:val="ConsPlusNormal"/>
            </w:pPr>
            <w:r>
              <w:t>4.</w:t>
            </w:r>
          </w:p>
        </w:tc>
        <w:tc>
          <w:tcPr>
            <w:tcW w:w="2059" w:type="dxa"/>
          </w:tcPr>
          <w:p w:rsidR="00D87595" w:rsidRDefault="003D3FB4">
            <w:pPr>
              <w:pStyle w:val="ConsPlusNormal"/>
            </w:pPr>
            <w:r>
              <w:t>Обеспечение безопасного дорожного движения к образовательным организациям</w:t>
            </w:r>
          </w:p>
        </w:tc>
        <w:tc>
          <w:tcPr>
            <w:tcW w:w="2835" w:type="dxa"/>
          </w:tcPr>
          <w:p w:rsidR="00D87595" w:rsidRDefault="003D3FB4">
            <w:pPr>
              <w:pStyle w:val="ConsPlusNormal"/>
            </w:pPr>
            <w:r>
              <w:t>наличие видов работ по ремонту внутриквартальных проездов и (или) тротуаров, планируемых к выполнению при благоустройстве территории, прилегающей к многоквартирному дому, по пути движения транспортных средств и обучающихся к образовательным организациям, р</w:t>
            </w:r>
            <w:r>
              <w:t>асположенным в границах одного микрорайона (квартала) &lt;2&gt;</w:t>
            </w:r>
          </w:p>
        </w:tc>
        <w:tc>
          <w:tcPr>
            <w:tcW w:w="559" w:type="dxa"/>
          </w:tcPr>
          <w:p w:rsidR="00D87595" w:rsidRDefault="003D3FB4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  <w:p w:rsidR="00D87595" w:rsidRDefault="003D3FB4">
            <w:pPr>
              <w:pStyle w:val="ConsPlusNormal"/>
            </w:pPr>
            <w:r>
              <w:t>ед.</w:t>
            </w:r>
          </w:p>
        </w:tc>
        <w:tc>
          <w:tcPr>
            <w:tcW w:w="1219" w:type="dxa"/>
          </w:tcPr>
          <w:p w:rsidR="00D87595" w:rsidRDefault="00D87595">
            <w:pPr>
              <w:pStyle w:val="ConsPlusNormal"/>
            </w:pPr>
          </w:p>
        </w:tc>
        <w:tc>
          <w:tcPr>
            <w:tcW w:w="1924" w:type="dxa"/>
          </w:tcPr>
          <w:p w:rsidR="00D87595" w:rsidRDefault="00D87595">
            <w:pPr>
              <w:pStyle w:val="ConsPlusNormal"/>
            </w:pPr>
          </w:p>
        </w:tc>
      </w:tr>
      <w:tr w:rsidR="00D87595">
        <w:tc>
          <w:tcPr>
            <w:tcW w:w="454" w:type="dxa"/>
          </w:tcPr>
          <w:p w:rsidR="00D87595" w:rsidRDefault="003D3FB4">
            <w:pPr>
              <w:pStyle w:val="ConsPlusNormal"/>
            </w:pPr>
            <w:r>
              <w:t>5.</w:t>
            </w:r>
          </w:p>
        </w:tc>
        <w:tc>
          <w:tcPr>
            <w:tcW w:w="2059" w:type="dxa"/>
          </w:tcPr>
          <w:p w:rsidR="00D87595" w:rsidRDefault="003D3FB4">
            <w:pPr>
              <w:pStyle w:val="ConsPlusNormal"/>
            </w:pPr>
            <w:r>
              <w:t>Повторная подача заявки, отклоненной в предыдущих отборах по причине недостаточного объема распределяемой субсидии</w:t>
            </w:r>
          </w:p>
        </w:tc>
        <w:tc>
          <w:tcPr>
            <w:tcW w:w="2835" w:type="dxa"/>
          </w:tcPr>
          <w:p w:rsidR="00D87595" w:rsidRDefault="003D3FB4">
            <w:pPr>
              <w:pStyle w:val="ConsPlusNormal"/>
            </w:pPr>
            <w:r>
              <w:t>количество раз участия заявки в отборах в течение трех последних лет</w:t>
            </w:r>
            <w:r>
              <w:t xml:space="preserve"> (при подсчете показателя учитывается участие в ранее проводившихся отборах заявки в отношении соответствующей территории, прилегающей к многоквартирному дому, в случае, если данная заявка была признана соответствующей требованиям, установленным в объявлен</w:t>
            </w:r>
            <w:r>
              <w:t>ии о проведении отбора, но отклонена по причине недостаточного объема распределяемой субсидии)</w:t>
            </w:r>
          </w:p>
        </w:tc>
        <w:tc>
          <w:tcPr>
            <w:tcW w:w="559" w:type="dxa"/>
          </w:tcPr>
          <w:p w:rsidR="00D87595" w:rsidRDefault="003D3FB4">
            <w:pPr>
              <w:pStyle w:val="ConsPlusNormal"/>
            </w:pPr>
            <w:r>
              <w:t>ед.</w:t>
            </w:r>
          </w:p>
        </w:tc>
        <w:tc>
          <w:tcPr>
            <w:tcW w:w="1219" w:type="dxa"/>
          </w:tcPr>
          <w:p w:rsidR="00D87595" w:rsidRDefault="00D87595">
            <w:pPr>
              <w:pStyle w:val="ConsPlusNormal"/>
            </w:pPr>
          </w:p>
        </w:tc>
        <w:tc>
          <w:tcPr>
            <w:tcW w:w="1924" w:type="dxa"/>
          </w:tcPr>
          <w:p w:rsidR="00D87595" w:rsidRDefault="00D87595">
            <w:pPr>
              <w:pStyle w:val="ConsPlusNormal"/>
            </w:pPr>
          </w:p>
        </w:tc>
      </w:tr>
    </w:tbl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--------------------------------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&lt;1&gt; Указываются документы, подтверждающие информацию, в соответствии с пунктом 6</w:t>
      </w:r>
      <w:r>
        <w:t xml:space="preserve"> приложения 3 к Порядку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домам, управляющих </w:t>
      </w:r>
      <w:r>
        <w:lastRenderedPageBreak/>
        <w:t>организаций, товариществ собственников жилья, жилищных коопера</w:t>
      </w:r>
      <w:r>
        <w:t>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 в соответствии со статьями 161, 163 Жилищного кодекса Российской Федерации.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&lt;2&gt; При налич</w:t>
      </w:r>
      <w:r>
        <w:t>ии видов работ по ремонту внутриквартальных проездов и (или) тротуаров, планируемых к выполнению при благоустройстве территории, прилегающей к многоквартирному дому, по пути движения транспортных средств и обучающихся к образовательным организациям, распол</w:t>
      </w:r>
      <w:r>
        <w:t xml:space="preserve">оженным в границах одного микрорайона (квартала), указывается значение показателя 100 </w:t>
      </w:r>
      <w:proofErr w:type="spellStart"/>
      <w:r>
        <w:t>усл</w:t>
      </w:r>
      <w:proofErr w:type="spellEnd"/>
      <w:r>
        <w:t xml:space="preserve">. ед., при отсутствии - 0 </w:t>
      </w:r>
      <w:proofErr w:type="spellStart"/>
      <w:r>
        <w:t>усл</w:t>
      </w:r>
      <w:proofErr w:type="spellEnd"/>
      <w:r>
        <w:t>. ед.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nformat"/>
        <w:jc w:val="both"/>
      </w:pPr>
      <w:r>
        <w:t>Руководитель участника отбора ___________________ _________________________</w:t>
      </w:r>
    </w:p>
    <w:p w:rsidR="00D87595" w:rsidRDefault="003D3FB4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  (и</w:t>
      </w:r>
      <w:r>
        <w:t>нициалы, фамилия)</w:t>
      </w:r>
    </w:p>
    <w:p w:rsidR="00D87595" w:rsidRDefault="00D87595">
      <w:pPr>
        <w:pStyle w:val="ConsPlusNormal"/>
        <w:ind w:firstLine="540"/>
        <w:jc w:val="both"/>
      </w:pPr>
    </w:p>
    <w:p w:rsidR="00D87595" w:rsidRDefault="00D87595">
      <w:pPr>
        <w:pStyle w:val="ConsPlusNormal"/>
        <w:ind w:firstLine="540"/>
        <w:jc w:val="both"/>
      </w:pPr>
    </w:p>
    <w:p w:rsidR="00D87595" w:rsidRDefault="00D87595">
      <w:pPr>
        <w:pStyle w:val="ConsPlusNormal"/>
        <w:ind w:firstLine="540"/>
        <w:jc w:val="both"/>
      </w:pPr>
    </w:p>
    <w:p w:rsidR="003D3FB4" w:rsidRDefault="003D3FB4">
      <w:pPr>
        <w:rPr>
          <w:rFonts w:ascii="Arial" w:hAnsi="Arial" w:cs="Arial"/>
        </w:rPr>
      </w:pPr>
      <w:r>
        <w:br w:type="page"/>
      </w:r>
    </w:p>
    <w:p w:rsidR="00D87595" w:rsidRDefault="003D3FB4">
      <w:pPr>
        <w:pStyle w:val="ConsPlusNormal"/>
        <w:jc w:val="right"/>
        <w:outlineLvl w:val="1"/>
      </w:pPr>
      <w:r>
        <w:lastRenderedPageBreak/>
        <w:t>Приложение 3</w:t>
      </w:r>
    </w:p>
    <w:p w:rsidR="00D87595" w:rsidRDefault="003D3FB4">
      <w:pPr>
        <w:pStyle w:val="ConsPlusNormal"/>
        <w:jc w:val="right"/>
      </w:pPr>
      <w:r>
        <w:t>к Порядку</w:t>
      </w:r>
    </w:p>
    <w:p w:rsidR="00D87595" w:rsidRDefault="003D3FB4">
      <w:pPr>
        <w:pStyle w:val="ConsPlusNormal"/>
        <w:jc w:val="right"/>
      </w:pPr>
      <w:r>
        <w:t>предоставления субсидии из бюджета города Нижневартовска</w:t>
      </w:r>
    </w:p>
    <w:p w:rsidR="00D87595" w:rsidRDefault="003D3FB4">
      <w:pPr>
        <w:pStyle w:val="ConsPlusNormal"/>
        <w:jc w:val="right"/>
      </w:pPr>
      <w:r>
        <w:t>на финансовое обеспечение затрат по благоустройству</w:t>
      </w:r>
    </w:p>
    <w:p w:rsidR="00D87595" w:rsidRDefault="003D3FB4">
      <w:pPr>
        <w:pStyle w:val="ConsPlusNormal"/>
        <w:jc w:val="right"/>
      </w:pPr>
      <w:r>
        <w:t>территорий, прилегающих к многоквартирным домам, управляющих</w:t>
      </w:r>
    </w:p>
    <w:p w:rsidR="00D87595" w:rsidRDefault="003D3FB4">
      <w:pPr>
        <w:pStyle w:val="ConsPlusNormal"/>
        <w:jc w:val="right"/>
      </w:pPr>
      <w:r>
        <w:t>организаций, товариществ собственников ж</w:t>
      </w:r>
      <w:r>
        <w:t>илья, жилищных</w:t>
      </w:r>
    </w:p>
    <w:p w:rsidR="00D87595" w:rsidRDefault="003D3FB4">
      <w:pPr>
        <w:pStyle w:val="ConsPlusNormal"/>
        <w:jc w:val="right"/>
      </w:pPr>
      <w:r>
        <w:t>кооперативов или иных специализированных потребительских</w:t>
      </w:r>
    </w:p>
    <w:p w:rsidR="00D87595" w:rsidRDefault="003D3FB4">
      <w:pPr>
        <w:pStyle w:val="ConsPlusNormal"/>
        <w:jc w:val="right"/>
      </w:pPr>
      <w:r>
        <w:t>кооперативов, осуществляющих управление многоквартирными</w:t>
      </w:r>
    </w:p>
    <w:p w:rsidR="00D87595" w:rsidRDefault="003D3FB4">
      <w:pPr>
        <w:pStyle w:val="ConsPlusNormal"/>
        <w:jc w:val="right"/>
      </w:pPr>
      <w:r>
        <w:t>домами, расположенными на территории города Нижневартовска,</w:t>
      </w:r>
    </w:p>
    <w:p w:rsidR="00D87595" w:rsidRDefault="003D3FB4">
      <w:pPr>
        <w:pStyle w:val="ConsPlusNormal"/>
        <w:jc w:val="right"/>
      </w:pPr>
      <w:r>
        <w:t>в соответствии со статьями 161, 163 Жилищного кодекса</w:t>
      </w:r>
    </w:p>
    <w:p w:rsidR="00D87595" w:rsidRDefault="003D3FB4">
      <w:pPr>
        <w:pStyle w:val="ConsPlusNormal"/>
        <w:jc w:val="right"/>
      </w:pPr>
      <w:r>
        <w:t>Российской Фе</w:t>
      </w:r>
      <w:r>
        <w:t>дерации</w:t>
      </w:r>
    </w:p>
    <w:p w:rsidR="00D87595" w:rsidRDefault="00D87595">
      <w:pPr>
        <w:pStyle w:val="ConsPlusNormal"/>
        <w:jc w:val="center"/>
      </w:pPr>
    </w:p>
    <w:p w:rsidR="00D87595" w:rsidRDefault="003D3FB4">
      <w:pPr>
        <w:pStyle w:val="ConsPlusTitle"/>
        <w:jc w:val="center"/>
      </w:pPr>
      <w:bookmarkStart w:id="50" w:name="P578"/>
      <w:bookmarkEnd w:id="50"/>
      <w:r>
        <w:t>КРИТЕРИИ</w:t>
      </w:r>
    </w:p>
    <w:p w:rsidR="00D87595" w:rsidRDefault="003D3FB4">
      <w:pPr>
        <w:pStyle w:val="ConsPlusTitle"/>
        <w:jc w:val="center"/>
      </w:pPr>
      <w:r>
        <w:t>И ПОРЯДОК ОЦЕНКИ ЗАЯВОК УЧАСТНИКОВ ОТБОРА ПОЛУЧАТЕЛЕЙ</w:t>
      </w:r>
    </w:p>
    <w:p w:rsidR="00D87595" w:rsidRDefault="003D3FB4">
      <w:pPr>
        <w:pStyle w:val="ConsPlusTitle"/>
        <w:jc w:val="center"/>
      </w:pPr>
      <w:r>
        <w:t>СУБСИДИИ ИЗ БЮДЖЕТА ГОРОДА НИЖНЕВАРТОВСКА НА ФИНАНСОВОЕ</w:t>
      </w:r>
    </w:p>
    <w:p w:rsidR="00D87595" w:rsidRDefault="003D3FB4">
      <w:pPr>
        <w:pStyle w:val="ConsPlusTitle"/>
        <w:jc w:val="center"/>
      </w:pPr>
      <w:r>
        <w:t>ОБЕСПЕЧЕНИЕ ЗАТРАТ ПО БЛАГОУСТРОЙСТВУ ТЕРРИТОРИЙ,</w:t>
      </w:r>
    </w:p>
    <w:p w:rsidR="00D87595" w:rsidRDefault="003D3FB4">
      <w:pPr>
        <w:pStyle w:val="ConsPlusTitle"/>
        <w:jc w:val="center"/>
      </w:pPr>
      <w:r>
        <w:t>ПРИЛЕГАЮЩИХ К МНОГОКВАРТИРНЫМ ДОМАМ, УПРАВЛЯЮЩИХ</w:t>
      </w:r>
    </w:p>
    <w:p w:rsidR="00D87595" w:rsidRDefault="003D3FB4">
      <w:pPr>
        <w:pStyle w:val="ConsPlusTitle"/>
        <w:jc w:val="center"/>
      </w:pPr>
      <w:r>
        <w:t>ОРГАНИЗАЦИЙ, ТОВАРИЩЕСТВ СОБСТВЕННИКОВ ЖИЛЬЯ, ЖИЛИЩНЫХ</w:t>
      </w:r>
    </w:p>
    <w:p w:rsidR="00D87595" w:rsidRDefault="003D3FB4">
      <w:pPr>
        <w:pStyle w:val="ConsPlusTitle"/>
        <w:jc w:val="center"/>
      </w:pPr>
      <w:r>
        <w:t>КООПЕРАТИВОВ ИЛИ ИНЫХ СПЕЦИАЛИЗИРОВАННЫХ ПОТРЕБИТЕЛЬСКИХ</w:t>
      </w:r>
    </w:p>
    <w:p w:rsidR="00D87595" w:rsidRDefault="003D3FB4">
      <w:pPr>
        <w:pStyle w:val="ConsPlusTitle"/>
        <w:jc w:val="center"/>
      </w:pPr>
      <w:r>
        <w:t>КООПЕРАТИВОВ, ОСУЩЕСТВЛЯЮЩИХ УПРАВЛЕНИЕ МНОГОКВАРТИРНЫМИ</w:t>
      </w:r>
    </w:p>
    <w:p w:rsidR="00D87595" w:rsidRDefault="003D3FB4">
      <w:pPr>
        <w:pStyle w:val="ConsPlusTitle"/>
        <w:jc w:val="center"/>
      </w:pPr>
      <w:r>
        <w:t>ДОМАМИ, РАСПОЛОЖЕННЫМИ НА ТЕРРИТОРИИ ГОРОДА НИЖНЕВАРТОВСКА,</w:t>
      </w:r>
    </w:p>
    <w:p w:rsidR="00D87595" w:rsidRDefault="003D3FB4">
      <w:pPr>
        <w:pStyle w:val="ConsPlusTitle"/>
        <w:jc w:val="center"/>
      </w:pPr>
      <w:r>
        <w:t xml:space="preserve">В СООТВЕТСТВИИ СО СТАТЬЯМИ </w:t>
      </w:r>
      <w:r>
        <w:t>161, 163 ЖИЛИЩНОГО КОДЕКСА</w:t>
      </w:r>
    </w:p>
    <w:p w:rsidR="00D87595" w:rsidRDefault="003D3FB4">
      <w:pPr>
        <w:pStyle w:val="ConsPlusTitle"/>
        <w:jc w:val="center"/>
      </w:pPr>
      <w:r>
        <w:t>РОССИЙСКОЙ ФЕДЕРАЦИИ</w:t>
      </w:r>
    </w:p>
    <w:p w:rsidR="00D87595" w:rsidRDefault="00D875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75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D87595" w:rsidRDefault="003D3FB4">
            <w:pPr>
              <w:pStyle w:val="ConsPlusNormal"/>
              <w:jc w:val="center"/>
            </w:pPr>
            <w:r>
              <w:rPr>
                <w:color w:val="392C69"/>
              </w:rPr>
              <w:t>от 21.01.2026 N 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95" w:rsidRDefault="00D87595">
            <w:pPr>
              <w:pStyle w:val="ConsPlusNormal"/>
            </w:pPr>
          </w:p>
        </w:tc>
      </w:tr>
    </w:tbl>
    <w:p w:rsidR="00D87595" w:rsidRDefault="00D8759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1757"/>
      </w:tblGrid>
      <w:tr w:rsidR="00D87595">
        <w:tc>
          <w:tcPr>
            <w:tcW w:w="567" w:type="dxa"/>
          </w:tcPr>
          <w:p w:rsidR="00D87595" w:rsidRDefault="003D3F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</w:tcPr>
          <w:p w:rsidR="00D87595" w:rsidRDefault="003D3FB4">
            <w:pPr>
              <w:pStyle w:val="ConsPlusNormal"/>
              <w:jc w:val="center"/>
            </w:pPr>
            <w:r>
              <w:t>Критерии оценки заявок (далее - критерии)</w:t>
            </w:r>
          </w:p>
        </w:tc>
        <w:tc>
          <w:tcPr>
            <w:tcW w:w="1757" w:type="dxa"/>
          </w:tcPr>
          <w:p w:rsidR="00D87595" w:rsidRDefault="003D3FB4">
            <w:pPr>
              <w:pStyle w:val="ConsPlusNormal"/>
              <w:jc w:val="center"/>
            </w:pPr>
            <w:r>
              <w:t>Величина значимости критерия</w:t>
            </w:r>
          </w:p>
        </w:tc>
      </w:tr>
      <w:tr w:rsidR="00D87595">
        <w:tc>
          <w:tcPr>
            <w:tcW w:w="567" w:type="dxa"/>
          </w:tcPr>
          <w:p w:rsidR="00D87595" w:rsidRDefault="003D3FB4">
            <w:pPr>
              <w:pStyle w:val="ConsPlusNormal"/>
            </w:pPr>
            <w:r>
              <w:t>1.</w:t>
            </w:r>
          </w:p>
        </w:tc>
        <w:tc>
          <w:tcPr>
            <w:tcW w:w="6746" w:type="dxa"/>
          </w:tcPr>
          <w:p w:rsidR="00D87595" w:rsidRDefault="003D3FB4">
            <w:pPr>
              <w:pStyle w:val="ConsPlusNormal"/>
            </w:pPr>
            <w:r>
              <w:t>Финансовое участие собственников помещений в многоквартирном доме (далее - Собственники) в благоустройстве территории, прилегающей к многоквартирному дому</w:t>
            </w:r>
          </w:p>
        </w:tc>
        <w:tc>
          <w:tcPr>
            <w:tcW w:w="1757" w:type="dxa"/>
          </w:tcPr>
          <w:p w:rsidR="00D87595" w:rsidRDefault="003D3FB4">
            <w:pPr>
              <w:pStyle w:val="ConsPlusNormal"/>
            </w:pPr>
            <w:r>
              <w:t>50%</w:t>
            </w:r>
          </w:p>
        </w:tc>
      </w:tr>
      <w:tr w:rsidR="00D87595">
        <w:tc>
          <w:tcPr>
            <w:tcW w:w="567" w:type="dxa"/>
          </w:tcPr>
          <w:p w:rsidR="00D87595" w:rsidRDefault="003D3FB4">
            <w:pPr>
              <w:pStyle w:val="ConsPlusNormal"/>
            </w:pPr>
            <w:r>
              <w:t>2.</w:t>
            </w:r>
          </w:p>
        </w:tc>
        <w:tc>
          <w:tcPr>
            <w:tcW w:w="6746" w:type="dxa"/>
          </w:tcPr>
          <w:p w:rsidR="00D87595" w:rsidRDefault="003D3FB4">
            <w:pPr>
              <w:pStyle w:val="ConsPlusNormal"/>
            </w:pPr>
            <w:r>
              <w:t>Комплексность выполнения работ</w:t>
            </w:r>
          </w:p>
        </w:tc>
        <w:tc>
          <w:tcPr>
            <w:tcW w:w="1757" w:type="dxa"/>
          </w:tcPr>
          <w:p w:rsidR="00D87595" w:rsidRDefault="003D3FB4">
            <w:pPr>
              <w:pStyle w:val="ConsPlusNormal"/>
            </w:pPr>
            <w:r>
              <w:t>20%</w:t>
            </w:r>
          </w:p>
        </w:tc>
      </w:tr>
      <w:tr w:rsidR="00D87595">
        <w:tc>
          <w:tcPr>
            <w:tcW w:w="567" w:type="dxa"/>
          </w:tcPr>
          <w:p w:rsidR="00D87595" w:rsidRDefault="003D3FB4">
            <w:pPr>
              <w:pStyle w:val="ConsPlusNormal"/>
            </w:pPr>
            <w:r>
              <w:t>3.</w:t>
            </w:r>
          </w:p>
        </w:tc>
        <w:tc>
          <w:tcPr>
            <w:tcW w:w="6746" w:type="dxa"/>
          </w:tcPr>
          <w:p w:rsidR="00D87595" w:rsidRDefault="003D3FB4">
            <w:pPr>
              <w:pStyle w:val="ConsPlusNormal"/>
            </w:pPr>
            <w:r>
              <w:t>Активность Собственников в принятии решений по вопросам благоустройства территории, прилегающей к многоквартирному дому</w:t>
            </w:r>
          </w:p>
        </w:tc>
        <w:tc>
          <w:tcPr>
            <w:tcW w:w="1757" w:type="dxa"/>
          </w:tcPr>
          <w:p w:rsidR="00D87595" w:rsidRDefault="003D3FB4">
            <w:pPr>
              <w:pStyle w:val="ConsPlusNormal"/>
            </w:pPr>
            <w:r>
              <w:t>15%</w:t>
            </w:r>
          </w:p>
        </w:tc>
      </w:tr>
      <w:tr w:rsidR="00D87595">
        <w:tc>
          <w:tcPr>
            <w:tcW w:w="567" w:type="dxa"/>
          </w:tcPr>
          <w:p w:rsidR="00D87595" w:rsidRDefault="003D3FB4">
            <w:pPr>
              <w:pStyle w:val="ConsPlusNormal"/>
            </w:pPr>
            <w:r>
              <w:t>4.</w:t>
            </w:r>
          </w:p>
        </w:tc>
        <w:tc>
          <w:tcPr>
            <w:tcW w:w="6746" w:type="dxa"/>
          </w:tcPr>
          <w:p w:rsidR="00D87595" w:rsidRDefault="003D3FB4">
            <w:pPr>
              <w:pStyle w:val="ConsPlusNormal"/>
            </w:pPr>
            <w:r>
              <w:t>Обеспечение безопасного дорожного движения к образовательным организациям</w:t>
            </w:r>
          </w:p>
        </w:tc>
        <w:tc>
          <w:tcPr>
            <w:tcW w:w="1757" w:type="dxa"/>
          </w:tcPr>
          <w:p w:rsidR="00D87595" w:rsidRDefault="003D3FB4">
            <w:pPr>
              <w:pStyle w:val="ConsPlusNormal"/>
            </w:pPr>
            <w:r>
              <w:t>10%</w:t>
            </w:r>
          </w:p>
        </w:tc>
      </w:tr>
      <w:tr w:rsidR="00D87595">
        <w:tc>
          <w:tcPr>
            <w:tcW w:w="567" w:type="dxa"/>
          </w:tcPr>
          <w:p w:rsidR="00D87595" w:rsidRDefault="003D3FB4">
            <w:pPr>
              <w:pStyle w:val="ConsPlusNormal"/>
            </w:pPr>
            <w:r>
              <w:t>5.</w:t>
            </w:r>
          </w:p>
        </w:tc>
        <w:tc>
          <w:tcPr>
            <w:tcW w:w="6746" w:type="dxa"/>
          </w:tcPr>
          <w:p w:rsidR="00D87595" w:rsidRDefault="003D3FB4">
            <w:pPr>
              <w:pStyle w:val="ConsPlusNormal"/>
            </w:pPr>
            <w:r>
              <w:t>Повторная подача заявки, отклоненной в предыду</w:t>
            </w:r>
            <w:r>
              <w:t>щих отборах по причине недостаточного объема распределяемой субсидии</w:t>
            </w:r>
          </w:p>
        </w:tc>
        <w:tc>
          <w:tcPr>
            <w:tcW w:w="1757" w:type="dxa"/>
          </w:tcPr>
          <w:p w:rsidR="00D87595" w:rsidRDefault="003D3FB4">
            <w:pPr>
              <w:pStyle w:val="ConsPlusNormal"/>
            </w:pPr>
            <w:r>
              <w:t>5%</w:t>
            </w:r>
          </w:p>
        </w:tc>
      </w:tr>
      <w:tr w:rsidR="00D87595">
        <w:tc>
          <w:tcPr>
            <w:tcW w:w="567" w:type="dxa"/>
          </w:tcPr>
          <w:p w:rsidR="00D87595" w:rsidRDefault="00D87595">
            <w:pPr>
              <w:pStyle w:val="ConsPlusNormal"/>
            </w:pPr>
          </w:p>
        </w:tc>
        <w:tc>
          <w:tcPr>
            <w:tcW w:w="6746" w:type="dxa"/>
          </w:tcPr>
          <w:p w:rsidR="00D87595" w:rsidRDefault="003D3FB4">
            <w:pPr>
              <w:pStyle w:val="ConsPlusNormal"/>
            </w:pPr>
            <w:r>
              <w:t>Всего</w:t>
            </w:r>
          </w:p>
        </w:tc>
        <w:tc>
          <w:tcPr>
            <w:tcW w:w="1757" w:type="dxa"/>
          </w:tcPr>
          <w:p w:rsidR="00D87595" w:rsidRDefault="003D3FB4">
            <w:pPr>
              <w:pStyle w:val="ConsPlusNormal"/>
            </w:pPr>
            <w:r>
              <w:t>100%</w:t>
            </w:r>
          </w:p>
        </w:tc>
      </w:tr>
    </w:tbl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1. Количество баллов, присуждаемых n-й заявке по критерию "Финансовое участие Собственников в благоустройстве территории, прилегающей к многоквартирному дому" (F1</w:t>
      </w:r>
      <w:r>
        <w:rPr>
          <w:vertAlign w:val="subscript"/>
        </w:rPr>
        <w:t>n</w:t>
      </w:r>
      <w:r>
        <w:t>), определяется по формуле: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F1</w:t>
      </w:r>
      <w:r>
        <w:rPr>
          <w:vertAlign w:val="subscript"/>
        </w:rPr>
        <w:t>n</w:t>
      </w:r>
      <w:r>
        <w:t xml:space="preserve"> = (</w:t>
      </w:r>
      <w:proofErr w:type="spellStart"/>
      <w:r>
        <w:t>D</w:t>
      </w:r>
      <w:r>
        <w:rPr>
          <w:vertAlign w:val="subscript"/>
        </w:rPr>
        <w:t>n</w:t>
      </w:r>
      <w:proofErr w:type="spellEnd"/>
      <w:r>
        <w:t xml:space="preserve"> / </w:t>
      </w:r>
      <w:proofErr w:type="spellStart"/>
      <w:r>
        <w:t>D</w:t>
      </w:r>
      <w:r>
        <w:rPr>
          <w:vertAlign w:val="subscript"/>
        </w:rPr>
        <w:t>max</w:t>
      </w:r>
      <w:proofErr w:type="spellEnd"/>
      <w:r>
        <w:t>) * 100,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где:</w:t>
      </w:r>
    </w:p>
    <w:p w:rsidR="00D87595" w:rsidRDefault="003D3FB4">
      <w:pPr>
        <w:pStyle w:val="ConsPlusNormal"/>
        <w:spacing w:before="200"/>
        <w:ind w:firstLine="540"/>
        <w:jc w:val="both"/>
      </w:pPr>
      <w:proofErr w:type="spellStart"/>
      <w:r>
        <w:t>D</w:t>
      </w:r>
      <w:r>
        <w:rPr>
          <w:vertAlign w:val="subscript"/>
        </w:rPr>
        <w:t>n</w:t>
      </w:r>
      <w:proofErr w:type="spellEnd"/>
      <w:r>
        <w:t xml:space="preserve"> - доля средств Собственников в финансировании расходов на благоустройство территории, прилегающей к многоквартирному дому, заявленная в n-й заявке;</w:t>
      </w:r>
    </w:p>
    <w:p w:rsidR="00D87595" w:rsidRDefault="003D3FB4">
      <w:pPr>
        <w:pStyle w:val="ConsPlusNormal"/>
        <w:spacing w:before="200"/>
        <w:ind w:firstLine="540"/>
        <w:jc w:val="both"/>
      </w:pPr>
      <w:proofErr w:type="spellStart"/>
      <w:r>
        <w:lastRenderedPageBreak/>
        <w:t>D</w:t>
      </w:r>
      <w:r>
        <w:rPr>
          <w:vertAlign w:val="subscript"/>
        </w:rPr>
        <w:t>max</w:t>
      </w:r>
      <w:proofErr w:type="spellEnd"/>
      <w:r>
        <w:t xml:space="preserve"> - максимальное значение доли средств Соб</w:t>
      </w:r>
      <w:r>
        <w:t>ственников в финансировании расходов на благоустройство территории, прилегающей к многоквартирному дому, среди всех значений, заявленных во всех заявках.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2. Количество баллов, присуждаемых n-й заявке по критерию "Комплексность выполнения работ" (F2</w:t>
      </w:r>
      <w:r>
        <w:rPr>
          <w:vertAlign w:val="subscript"/>
        </w:rPr>
        <w:t>n</w:t>
      </w:r>
      <w:r>
        <w:t>), опре</w:t>
      </w:r>
      <w:r>
        <w:t>деляется по формуле: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F2</w:t>
      </w:r>
      <w:r>
        <w:rPr>
          <w:vertAlign w:val="subscript"/>
        </w:rPr>
        <w:t>n</w:t>
      </w:r>
      <w:r>
        <w:t xml:space="preserve"> = (</w:t>
      </w:r>
      <w:proofErr w:type="spellStart"/>
      <w:r>
        <w:t>К</w:t>
      </w:r>
      <w:r>
        <w:rPr>
          <w:vertAlign w:val="subscript"/>
        </w:rPr>
        <w:t>n</w:t>
      </w:r>
      <w:proofErr w:type="spellEnd"/>
      <w:r>
        <w:t xml:space="preserve"> / </w:t>
      </w:r>
      <w:proofErr w:type="spellStart"/>
      <w:r>
        <w:t>К</w:t>
      </w:r>
      <w:r>
        <w:rPr>
          <w:vertAlign w:val="subscript"/>
        </w:rPr>
        <w:t>max</w:t>
      </w:r>
      <w:proofErr w:type="spellEnd"/>
      <w:r>
        <w:t>) * 100,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где:</w:t>
      </w:r>
    </w:p>
    <w:p w:rsidR="00D87595" w:rsidRDefault="003D3FB4">
      <w:pPr>
        <w:pStyle w:val="ConsPlusNormal"/>
        <w:spacing w:before="200"/>
        <w:ind w:firstLine="540"/>
        <w:jc w:val="both"/>
      </w:pPr>
      <w:proofErr w:type="spellStart"/>
      <w:r>
        <w:t>K</w:t>
      </w:r>
      <w:r>
        <w:rPr>
          <w:vertAlign w:val="subscript"/>
        </w:rPr>
        <w:t>n</w:t>
      </w:r>
      <w:proofErr w:type="spellEnd"/>
      <w:r>
        <w:t xml:space="preserve"> - количество видов работ, планируемых к выполнению при благоустройстве территории, прилегающей к многоквартирному дому, заявленное в n-й заявке;</w:t>
      </w:r>
    </w:p>
    <w:p w:rsidR="00D87595" w:rsidRDefault="003D3FB4">
      <w:pPr>
        <w:pStyle w:val="ConsPlusNormal"/>
        <w:spacing w:before="200"/>
        <w:ind w:firstLine="540"/>
        <w:jc w:val="both"/>
      </w:pPr>
      <w:proofErr w:type="spellStart"/>
      <w:r>
        <w:t>K</w:t>
      </w:r>
      <w:r>
        <w:rPr>
          <w:vertAlign w:val="subscript"/>
        </w:rPr>
        <w:t>max</w:t>
      </w:r>
      <w:proofErr w:type="spellEnd"/>
      <w:r>
        <w:t xml:space="preserve"> - максимальное количество видов работ, планируемых к выполнению при благоустройстве территории, прилегающей к многоквартирному дому, среди всех значений, заявленных во всех заявках, при этом </w:t>
      </w:r>
      <w:proofErr w:type="spellStart"/>
      <w:r>
        <w:t>K</w:t>
      </w:r>
      <w:r>
        <w:rPr>
          <w:vertAlign w:val="subscript"/>
        </w:rPr>
        <w:t>max</w:t>
      </w:r>
      <w:proofErr w:type="spellEnd"/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23825" cy="1524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6.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3. Количество баллов, присуждаемых n-й заявке по крите</w:t>
      </w:r>
      <w:r>
        <w:t>рию "Активность Собственников в принятии решений по вопросам благоустройства территории, прилегающей к многоквартирному дому" (F3</w:t>
      </w:r>
      <w:r>
        <w:rPr>
          <w:vertAlign w:val="subscript"/>
        </w:rPr>
        <w:t>n</w:t>
      </w:r>
      <w:r>
        <w:t>), определяется по формуле: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F3</w:t>
      </w:r>
      <w:r>
        <w:rPr>
          <w:vertAlign w:val="subscript"/>
        </w:rPr>
        <w:t>n</w:t>
      </w:r>
      <w:r>
        <w:t xml:space="preserve"> = (</w:t>
      </w:r>
      <w:proofErr w:type="spellStart"/>
      <w:r>
        <w:t>А</w:t>
      </w:r>
      <w:r>
        <w:rPr>
          <w:vertAlign w:val="subscript"/>
        </w:rPr>
        <w:t>n</w:t>
      </w:r>
      <w:proofErr w:type="spellEnd"/>
      <w:r>
        <w:t xml:space="preserve"> / </w:t>
      </w:r>
      <w:proofErr w:type="spellStart"/>
      <w:r>
        <w:t>А</w:t>
      </w:r>
      <w:r>
        <w:rPr>
          <w:vertAlign w:val="subscript"/>
        </w:rPr>
        <w:t>max</w:t>
      </w:r>
      <w:proofErr w:type="spellEnd"/>
      <w:r>
        <w:t>) * 100,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где:</w:t>
      </w:r>
    </w:p>
    <w:p w:rsidR="00D87595" w:rsidRDefault="003D3FB4">
      <w:pPr>
        <w:pStyle w:val="ConsPlusNormal"/>
        <w:spacing w:before="200"/>
        <w:ind w:firstLine="540"/>
        <w:jc w:val="both"/>
      </w:pPr>
      <w:proofErr w:type="spellStart"/>
      <w:r>
        <w:t>А</w:t>
      </w:r>
      <w:r>
        <w:rPr>
          <w:vertAlign w:val="subscript"/>
        </w:rPr>
        <w:t>n</w:t>
      </w:r>
      <w:proofErr w:type="spellEnd"/>
      <w:r>
        <w:t xml:space="preserve"> - среднее арифметическое процентов голосов Собственников, проголосовавших "за" по вопросам благоустройства территории, прилегающей к многоквартирному дому, заявленное в n-й заявке;</w:t>
      </w:r>
    </w:p>
    <w:p w:rsidR="00D87595" w:rsidRDefault="003D3FB4">
      <w:pPr>
        <w:pStyle w:val="ConsPlusNormal"/>
        <w:spacing w:before="200"/>
        <w:ind w:firstLine="540"/>
        <w:jc w:val="both"/>
      </w:pPr>
      <w:proofErr w:type="spellStart"/>
      <w:r>
        <w:t>А</w:t>
      </w:r>
      <w:r>
        <w:rPr>
          <w:vertAlign w:val="subscript"/>
        </w:rPr>
        <w:t>max</w:t>
      </w:r>
      <w:proofErr w:type="spellEnd"/>
      <w:r>
        <w:t xml:space="preserve"> - максимальное среднее арифметическое процентов голосов Собственников</w:t>
      </w:r>
      <w:r>
        <w:t>, проголосовавших "за" по вопросам благоустройства территории, прилегающей к многоквартирному дому, среди всех значений, заявленных во всех заявках.</w:t>
      </w:r>
    </w:p>
    <w:p w:rsidR="00D87595" w:rsidRDefault="003D3FB4">
      <w:pPr>
        <w:pStyle w:val="ConsPlusNormal"/>
        <w:spacing w:before="200"/>
        <w:ind w:firstLine="540"/>
        <w:jc w:val="both"/>
      </w:pPr>
      <w:proofErr w:type="spellStart"/>
      <w:r>
        <w:t>А</w:t>
      </w:r>
      <w:r>
        <w:rPr>
          <w:vertAlign w:val="subscript"/>
        </w:rPr>
        <w:t>n</w:t>
      </w:r>
      <w:proofErr w:type="spellEnd"/>
      <w:r>
        <w:t xml:space="preserve"> определяется по формуле: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proofErr w:type="spellStart"/>
      <w:r>
        <w:t>А</w:t>
      </w:r>
      <w:r>
        <w:rPr>
          <w:vertAlign w:val="subscript"/>
        </w:rPr>
        <w:t>n</w:t>
      </w:r>
      <w:proofErr w:type="spellEnd"/>
      <w:r>
        <w:t xml:space="preserve"> = (А1 + А2 + А3 + А4) / 4,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где: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А1 - процентов голосов Собственников, прог</w:t>
      </w:r>
      <w:r>
        <w:t xml:space="preserve">олосовавших "за" по вопросу "О проведении благоустройства территории, прилегающей к многоквартирному дому, в рамках муниципальной программы и выборе перечня работ по благоустройству территории, прилегающей к многоквартирному дому", от общего числа голосов </w:t>
      </w:r>
      <w:r>
        <w:t>Собственников;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А2 - процентов голосов Собственников, проголосовавших "за" по вопросу "О согласии Собственников участвовать в </w:t>
      </w:r>
      <w:proofErr w:type="spellStart"/>
      <w:r>
        <w:t>софинансировании</w:t>
      </w:r>
      <w:proofErr w:type="spellEnd"/>
      <w:r>
        <w:t xml:space="preserve"> расходов на благоустройство территории, прилегающей к многоквартирному дому, в размере не менее 5 процентов от сто</w:t>
      </w:r>
      <w:r>
        <w:t>имости выполненных работ, о порядке уплаты взносов на благоустройство территории, прилегающей к многоквартирному дому, в соответствии со статьей 158 Жилищного кодекса Российской Федерации", от общего числа голосов Собственников;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А3 - процентов голосов Собс</w:t>
      </w:r>
      <w:r>
        <w:t>твенников, проголосовавших "за" по вопросу "О включении в состав общего имущества в многоквартирном доме оборудования, иных материальных объектов, установленных на территории, прилегающей к многоквартирному дому, в результате реализации мероприятий по ее б</w:t>
      </w:r>
      <w:r>
        <w:t>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Федерации", от общего числа голосов Собственников;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А4 - процентов голосов Собственников, проголосовавших "за" по вопро</w:t>
      </w:r>
      <w:r>
        <w:t>су "О выборе лиц, которые от имени всех Собственников уполномочены согласовывать проектно-сметную документацию, участвовать в приемке выполненных работ, в том числе подписывать соответствующие акты, решать вопросы, связанные с проведением благоустройства т</w:t>
      </w:r>
      <w:r>
        <w:t>ерритории, прилегающей к многоквартирному дому", от общего числа голосов Собственников.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lastRenderedPageBreak/>
        <w:t>В случае если земельный участок сформирован под группу домов, показатели А1, А2, А3, А4 рассчитываются как среднее арифметическое соответствующих показателей по всем мн</w:t>
      </w:r>
      <w:r>
        <w:t>огоквартирным домам, расположенным на данном земельном участке.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4. Оценка заявки по критерию "Обеспечение безопасного дорожного движения к образовательным организациям" осуществляется путем сопоставления проектно-сметной документации, представленной участн</w:t>
      </w:r>
      <w:r>
        <w:t>иком отбора в соответствии с подпунктом "е" пункта 5.25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домам, управляющих организаций, товарищес</w:t>
      </w:r>
      <w:r>
        <w:t>тв собственников жилья, жилищных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 в соответствии со статьями 161, 163 Жилищного код</w:t>
      </w:r>
      <w:r>
        <w:t>екса Российской Федерации (далее - Порядок), и паспортов дорожной безопасности образовательных учреждений, представленных участником отбора в соответствии с подпунктом "й" пункта 5.25 Порядка.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При наличии видов работ по ремонту внутриквартальных проездов и</w:t>
      </w:r>
      <w:r>
        <w:t xml:space="preserve"> (или) тротуаров, планируемых к выполнению при благоустройстве территории, прилегающей к многоквартирному дому, по пути движения транспортных средств и обучающихся к образовательным организациям, расположенным в границах одного микрорайона (квартала), n-й </w:t>
      </w:r>
      <w:r>
        <w:t>заявке по данному критерию (F4</w:t>
      </w:r>
      <w:r>
        <w:rPr>
          <w:vertAlign w:val="subscript"/>
        </w:rPr>
        <w:t>n</w:t>
      </w:r>
      <w:r>
        <w:t>) присуждается 100 баллов, при отсутствии - 0 баллов.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5. Количество баллов, присуждаемых n-й заявке по критерию "Повторная подача заявки, отклоненной в предыдущих отборах по причине недостаточного объема распределяемой субсид</w:t>
      </w:r>
      <w:r>
        <w:t>ии" (F5</w:t>
      </w:r>
      <w:r>
        <w:rPr>
          <w:vertAlign w:val="subscript"/>
        </w:rPr>
        <w:t>n</w:t>
      </w:r>
      <w:r>
        <w:t>), определяется по формуле: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F5</w:t>
      </w:r>
      <w:r>
        <w:rPr>
          <w:vertAlign w:val="subscript"/>
        </w:rPr>
        <w:t>n</w:t>
      </w:r>
      <w:r>
        <w:t xml:space="preserve"> = (</w:t>
      </w:r>
      <w:proofErr w:type="spellStart"/>
      <w:r>
        <w:t>P</w:t>
      </w:r>
      <w:r>
        <w:rPr>
          <w:vertAlign w:val="subscript"/>
        </w:rPr>
        <w:t>n</w:t>
      </w:r>
      <w:proofErr w:type="spellEnd"/>
      <w:r>
        <w:t xml:space="preserve"> / </w:t>
      </w:r>
      <w:proofErr w:type="spellStart"/>
      <w:r>
        <w:t>P</w:t>
      </w:r>
      <w:r>
        <w:rPr>
          <w:vertAlign w:val="subscript"/>
        </w:rPr>
        <w:t>max</w:t>
      </w:r>
      <w:proofErr w:type="spellEnd"/>
      <w:r>
        <w:t>) * 100,</w:t>
      </w:r>
    </w:p>
    <w:p w:rsidR="00D87595" w:rsidRDefault="00D87595">
      <w:pPr>
        <w:pStyle w:val="ConsPlusNormal"/>
        <w:ind w:firstLine="540"/>
        <w:jc w:val="both"/>
      </w:pPr>
    </w:p>
    <w:p w:rsidR="00D87595" w:rsidRDefault="003D3FB4">
      <w:pPr>
        <w:pStyle w:val="ConsPlusNormal"/>
        <w:ind w:firstLine="540"/>
        <w:jc w:val="both"/>
      </w:pPr>
      <w:r>
        <w:t>где:</w:t>
      </w:r>
    </w:p>
    <w:p w:rsidR="00D87595" w:rsidRDefault="003D3FB4">
      <w:pPr>
        <w:pStyle w:val="ConsPlusNormal"/>
        <w:spacing w:before="200"/>
        <w:ind w:firstLine="540"/>
        <w:jc w:val="both"/>
      </w:pPr>
      <w:proofErr w:type="spellStart"/>
      <w:r>
        <w:t>P</w:t>
      </w:r>
      <w:r>
        <w:rPr>
          <w:vertAlign w:val="subscript"/>
        </w:rPr>
        <w:t>n</w:t>
      </w:r>
      <w:proofErr w:type="spellEnd"/>
      <w:r>
        <w:t xml:space="preserve"> - количество раз участия заявки в отборах в течение трех последних лет, заявленное в n-й заявке;</w:t>
      </w:r>
    </w:p>
    <w:p w:rsidR="00D87595" w:rsidRDefault="003D3FB4">
      <w:pPr>
        <w:pStyle w:val="ConsPlusNormal"/>
        <w:spacing w:before="200"/>
        <w:ind w:firstLine="540"/>
        <w:jc w:val="both"/>
      </w:pPr>
      <w:proofErr w:type="spellStart"/>
      <w:r>
        <w:t>P</w:t>
      </w:r>
      <w:r>
        <w:rPr>
          <w:vertAlign w:val="subscript"/>
        </w:rPr>
        <w:t>max</w:t>
      </w:r>
      <w:proofErr w:type="spellEnd"/>
      <w:r>
        <w:t xml:space="preserve"> - максимальное количество раз участия заявки в отборах в течение трех последних лет среди всех значений, заявленных во всех заявках.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 xml:space="preserve">При подсчете показателей </w:t>
      </w:r>
      <w:proofErr w:type="spellStart"/>
      <w:r>
        <w:t>P</w:t>
      </w:r>
      <w:r>
        <w:rPr>
          <w:vertAlign w:val="subscript"/>
        </w:rPr>
        <w:t>n</w:t>
      </w:r>
      <w:proofErr w:type="spellEnd"/>
      <w:r>
        <w:t xml:space="preserve">, </w:t>
      </w:r>
      <w:proofErr w:type="spellStart"/>
      <w:r>
        <w:t>P</w:t>
      </w:r>
      <w:r>
        <w:rPr>
          <w:vertAlign w:val="subscript"/>
        </w:rPr>
        <w:t>max</w:t>
      </w:r>
      <w:proofErr w:type="spellEnd"/>
      <w:r>
        <w:t xml:space="preserve"> учитывается участие в ранее проводившихся отборах заявки в отношении соответствующей тер</w:t>
      </w:r>
      <w:r>
        <w:t>ритории, прилегающей к многоквартирному дому, в случае, если данная заявка была признана соответствующей требованиям, установленным в объявлении о проведении отбора, но отклонена по причине недостаточного объема распределяемой субсидии.</w:t>
      </w:r>
    </w:p>
    <w:p w:rsidR="00D87595" w:rsidRDefault="003D3FB4">
      <w:pPr>
        <w:pStyle w:val="ConsPlusNormal"/>
        <w:spacing w:before="200"/>
        <w:ind w:firstLine="540"/>
        <w:jc w:val="both"/>
      </w:pPr>
      <w:bookmarkStart w:id="51" w:name="P656"/>
      <w:bookmarkEnd w:id="51"/>
      <w:r>
        <w:t>6. Оценка заявки по</w:t>
      </w:r>
      <w:r>
        <w:t xml:space="preserve"> каждому критерию осуществляется на основании информации, представленной участником отбора.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Документами, подтверждающими данную информацию, являются: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электронная копия протокола общего собрания Собственников с принятыми решениями по вопросам благоустройс</w:t>
      </w:r>
      <w:r>
        <w:t>тва территории, прилегающей к многоквартирному дому (по критериям оценки 1, 2, 3);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электронные копии проектно-сметной документации и паспортов дорожной безопасности образовательных учреждений, размещенных на официальных сайтах образовательных организаций</w:t>
      </w:r>
      <w:r>
        <w:t xml:space="preserve"> (по критерию оценки 4);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- электронная копия протокола подведения итогов отборов, согласно которому заявка была отклонена по причине недостаточного объема распределяемой субсидии (по критерию оценки 5).</w:t>
      </w:r>
    </w:p>
    <w:p w:rsidR="00D87595" w:rsidRDefault="003D3FB4">
      <w:pPr>
        <w:pStyle w:val="ConsPlusNormal"/>
        <w:spacing w:before="200"/>
        <w:ind w:firstLine="540"/>
        <w:jc w:val="both"/>
      </w:pPr>
      <w:r>
        <w:t>7. Количество баллов по результатам оценки n-й заявки</w:t>
      </w:r>
      <w:r>
        <w:t xml:space="preserve"> (</w:t>
      </w:r>
      <w:proofErr w:type="spellStart"/>
      <w:r>
        <w:t>R</w:t>
      </w:r>
      <w:r>
        <w:rPr>
          <w:vertAlign w:val="subscript"/>
        </w:rPr>
        <w:t>n</w:t>
      </w:r>
      <w:proofErr w:type="spellEnd"/>
      <w:r>
        <w:t>) определяется как сумма баллов, набранных по каждому критерию с учетом значимости таких критериев, и рассчитывается по формуле:</w:t>
      </w:r>
    </w:p>
    <w:p w:rsidR="00D87595" w:rsidRDefault="00D87595">
      <w:pPr>
        <w:pStyle w:val="ConsPlusNormal"/>
        <w:ind w:firstLine="540"/>
        <w:jc w:val="both"/>
      </w:pPr>
    </w:p>
    <w:p w:rsidR="00D87595" w:rsidRPr="003D3FB4" w:rsidRDefault="003D3FB4">
      <w:pPr>
        <w:pStyle w:val="ConsPlusNormal"/>
        <w:ind w:firstLine="540"/>
        <w:jc w:val="both"/>
        <w:rPr>
          <w:lang w:val="en-US"/>
        </w:rPr>
      </w:pPr>
      <w:r w:rsidRPr="003D3FB4">
        <w:rPr>
          <w:lang w:val="en-US"/>
        </w:rPr>
        <w:t>R</w:t>
      </w:r>
      <w:r w:rsidRPr="003D3FB4">
        <w:rPr>
          <w:vertAlign w:val="subscript"/>
          <w:lang w:val="en-US"/>
        </w:rPr>
        <w:t>n</w:t>
      </w:r>
      <w:r w:rsidRPr="003D3FB4">
        <w:rPr>
          <w:lang w:val="en-US"/>
        </w:rPr>
        <w:t xml:space="preserve"> = F1</w:t>
      </w:r>
      <w:r w:rsidRPr="003D3FB4">
        <w:rPr>
          <w:vertAlign w:val="subscript"/>
          <w:lang w:val="en-US"/>
        </w:rPr>
        <w:t>n</w:t>
      </w:r>
      <w:r w:rsidRPr="003D3FB4">
        <w:rPr>
          <w:lang w:val="en-US"/>
        </w:rPr>
        <w:t xml:space="preserve"> * 50 / 100 + F2</w:t>
      </w:r>
      <w:r w:rsidRPr="003D3FB4">
        <w:rPr>
          <w:vertAlign w:val="subscript"/>
          <w:lang w:val="en-US"/>
        </w:rPr>
        <w:t>n</w:t>
      </w:r>
      <w:r w:rsidRPr="003D3FB4">
        <w:rPr>
          <w:lang w:val="en-US"/>
        </w:rPr>
        <w:t xml:space="preserve"> * 20 / 100 + F3</w:t>
      </w:r>
      <w:r w:rsidRPr="003D3FB4">
        <w:rPr>
          <w:vertAlign w:val="subscript"/>
          <w:lang w:val="en-US"/>
        </w:rPr>
        <w:t>n</w:t>
      </w:r>
      <w:r w:rsidRPr="003D3FB4">
        <w:rPr>
          <w:lang w:val="en-US"/>
        </w:rPr>
        <w:t xml:space="preserve"> * 15 / 100 + F4</w:t>
      </w:r>
      <w:r w:rsidRPr="003D3FB4">
        <w:rPr>
          <w:vertAlign w:val="subscript"/>
          <w:lang w:val="en-US"/>
        </w:rPr>
        <w:t>n</w:t>
      </w:r>
      <w:r w:rsidRPr="003D3FB4">
        <w:rPr>
          <w:lang w:val="en-US"/>
        </w:rPr>
        <w:t xml:space="preserve"> * 10 / 100 + F5</w:t>
      </w:r>
      <w:r w:rsidRPr="003D3FB4">
        <w:rPr>
          <w:vertAlign w:val="subscript"/>
          <w:lang w:val="en-US"/>
        </w:rPr>
        <w:t>n</w:t>
      </w:r>
      <w:r w:rsidRPr="003D3FB4">
        <w:rPr>
          <w:lang w:val="en-US"/>
        </w:rPr>
        <w:t xml:space="preserve"> * 5 / 100.</w:t>
      </w:r>
    </w:p>
    <w:p w:rsidR="00D87595" w:rsidRPr="003D3FB4" w:rsidRDefault="00D87595">
      <w:pPr>
        <w:pStyle w:val="ConsPlusNormal"/>
        <w:ind w:firstLine="540"/>
        <w:jc w:val="both"/>
        <w:rPr>
          <w:lang w:val="en-US"/>
        </w:rPr>
      </w:pPr>
    </w:p>
    <w:p w:rsidR="00D87595" w:rsidRDefault="003D3FB4" w:rsidP="003D3FB4">
      <w:pPr>
        <w:pStyle w:val="ConsPlusNormal"/>
        <w:ind w:firstLine="540"/>
        <w:jc w:val="both"/>
      </w:pPr>
      <w:r>
        <w:t>8. При оценке заявок в случае пол</w:t>
      </w:r>
      <w:r>
        <w:t>учения дробных итоговых числовых значений, имеющих более двух знаков в дробной части, осуществляется округление полученных значений до двух знаков после запятой с учетом правил математического округления чисел.</w:t>
      </w:r>
      <w:bookmarkStart w:id="52" w:name="_GoBack"/>
      <w:bookmarkEnd w:id="52"/>
    </w:p>
    <w:sectPr w:rsidR="00D8759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595"/>
    <w:rsid w:val="003D3FB4"/>
    <w:rsid w:val="00D8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14A1"/>
  <w15:docId w15:val="{4099BBD6-2F00-459C-9E6D-C85911FD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13689</Words>
  <Characters>78028</Characters>
  <Application>Microsoft Office Word</Application>
  <DocSecurity>0</DocSecurity>
  <Lines>650</Lines>
  <Paragraphs>183</Paragraphs>
  <ScaleCrop>false</ScaleCrop>
  <Company>КонсультантПлюс Версия 4025.00.52</Company>
  <LinksUpToDate>false</LinksUpToDate>
  <CharactersWithSpaces>91534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04.04.2025 N 281
(ред. от 21.01.2026)
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домам, управляющих организаций, товариществ собственников жилья, жилищных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</dc:title>
  <cp:lastModifiedBy>Чиботарь Ирина Витальевна</cp:lastModifiedBy>
  <cp:revision>2</cp:revision>
  <dcterms:created xsi:type="dcterms:W3CDTF">2026-01-30T06:47:00Z</dcterms:created>
  <dcterms:modified xsi:type="dcterms:W3CDTF">2026-01-30T10:27:00Z</dcterms:modified>
</cp:coreProperties>
</file>