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346" w:rsidRDefault="00966C9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bookmarkStart w:id="1" w:name="_GoBack"/>
      <w:bookmarkEnd w:id="1"/>
      <w:r>
        <w:rPr>
          <w:rStyle w:val="1"/>
          <w:rFonts w:eastAsia="Courier New"/>
          <w:sz w:val="28"/>
          <w:szCs w:val="28"/>
        </w:rPr>
        <w:t>ПРОТОКОЛ</w:t>
      </w:r>
      <w:bookmarkEnd w:id="0"/>
    </w:p>
    <w:p w:rsidR="00561346" w:rsidRDefault="00966C91">
      <w:pPr>
        <w:jc w:val="center"/>
        <w:rPr>
          <w:rStyle w:val="1"/>
          <w:rFonts w:eastAsia="Courier New"/>
          <w:b w:val="0"/>
          <w:bCs w:val="0"/>
          <w:sz w:val="28"/>
          <w:szCs w:val="28"/>
        </w:rPr>
      </w:pPr>
      <w:bookmarkStart w:id="2" w:name="bookmark2"/>
      <w:r>
        <w:rPr>
          <w:rStyle w:val="1"/>
          <w:rFonts w:eastAsia="Courier New"/>
          <w:b w:val="0"/>
          <w:bCs w:val="0"/>
          <w:sz w:val="28"/>
          <w:szCs w:val="28"/>
        </w:rPr>
        <w:t>заседания технического совета администрации города Нижневартовска</w:t>
      </w:r>
      <w:r>
        <w:rPr>
          <w:rStyle w:val="1"/>
          <w:rFonts w:eastAsia="Courier New"/>
          <w:b w:val="0"/>
          <w:bCs w:val="0"/>
          <w:sz w:val="28"/>
          <w:szCs w:val="28"/>
        </w:rPr>
        <w:br/>
        <w:t xml:space="preserve">по инженерному обеспечению объектов жилищного, коммунального </w:t>
      </w:r>
      <w:r>
        <w:rPr>
          <w:rStyle w:val="1"/>
          <w:rFonts w:eastAsia="Courier New"/>
          <w:b w:val="0"/>
          <w:bCs w:val="0"/>
          <w:sz w:val="28"/>
          <w:szCs w:val="28"/>
        </w:rPr>
        <w:br/>
        <w:t>и производственного назначения</w:t>
      </w:r>
      <w:bookmarkEnd w:id="2"/>
    </w:p>
    <w:p w:rsidR="00561346" w:rsidRDefault="00561346">
      <w:pPr>
        <w:rPr>
          <w:rStyle w:val="1"/>
          <w:rFonts w:eastAsia="Courier New"/>
          <w:b w:val="0"/>
          <w:bCs w:val="0"/>
          <w:sz w:val="28"/>
          <w:szCs w:val="28"/>
        </w:rPr>
      </w:pPr>
    </w:p>
    <w:p w:rsidR="00561346" w:rsidRDefault="00561346">
      <w:pPr>
        <w:rPr>
          <w:rStyle w:val="1"/>
          <w:rFonts w:eastAsia="Courier New"/>
          <w:b w:val="0"/>
          <w:bCs w:val="0"/>
          <w:sz w:val="28"/>
          <w:szCs w:val="28"/>
        </w:rPr>
      </w:pPr>
    </w:p>
    <w:p w:rsidR="00561346" w:rsidRDefault="00966C91">
      <w:pPr>
        <w:rPr>
          <w:rStyle w:val="1"/>
          <w:rFonts w:eastAsia="Courier New"/>
          <w:b w:val="0"/>
          <w:bCs w:val="0"/>
          <w:sz w:val="28"/>
          <w:szCs w:val="28"/>
        </w:rPr>
      </w:pPr>
      <w:r>
        <w:rPr>
          <w:rStyle w:val="1"/>
          <w:rFonts w:eastAsia="Courier New"/>
          <w:b w:val="0"/>
          <w:bCs w:val="0"/>
          <w:sz w:val="28"/>
          <w:szCs w:val="28"/>
        </w:rPr>
        <w:t>14.07.2023</w:t>
      </w:r>
    </w:p>
    <w:p w:rsidR="00561346" w:rsidRDefault="00561346">
      <w:pPr>
        <w:rPr>
          <w:rStyle w:val="1"/>
          <w:rFonts w:eastAsia="Courier New"/>
          <w:b w:val="0"/>
          <w:bCs w:val="0"/>
          <w:sz w:val="28"/>
          <w:szCs w:val="28"/>
        </w:rPr>
      </w:pPr>
    </w:p>
    <w:p w:rsidR="00561346" w:rsidRDefault="00966C91">
      <w:pPr>
        <w:rPr>
          <w:rFonts w:ascii="Times New Roman" w:hAnsi="Times New Roman" w:cs="Times New Roman"/>
          <w:sz w:val="28"/>
          <w:szCs w:val="28"/>
        </w:rPr>
      </w:pPr>
      <w:bookmarkStart w:id="3" w:name="bookmark6"/>
      <w:r>
        <w:rPr>
          <w:rFonts w:ascii="Times New Roman" w:hAnsi="Times New Roman" w:cs="Times New Roman"/>
          <w:sz w:val="28"/>
          <w:szCs w:val="28"/>
        </w:rPr>
        <w:t>ПРИСУТСТВОВАЛИ:</w:t>
      </w:r>
      <w:bookmarkEnd w:id="3"/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А.Н. Боков – заместитель главы города, директор департамента жилищно-коммунального хозяйства администрации города, руководитель технического совета; 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Р.В. Карпов – заместитель директора департамента жилищно-коммунального хозяйства администрации города;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Кастаргин – исполняющий обязанности начальника отдела инженерного обеспечения и ресурсосбережения департамента жилищно-коммунального хозяйства администрации города;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Гильдт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начальник службы по анализу и сопровождению проектов департамента жилищно-коммунального хозяйства администрации города;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С.В. Чеботарев – заместитель директора департамента, начальник управления архитектуры и градостроительства департамента строительства;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М.И. Шадыев – начальник производственно-технического отдела муниципального казенного учреждения «Управление капитального строительства города Нижневартовска»;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Т.Г. Огнева – начальник отдела формирования и управления муниципальной собственностью департамента муниципальной собственности и земельных ресурсов администрации города;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Крутовцов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–начальник юридического управления администрации города;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директор филиала акционерного общества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Горэлектросеть</w:t>
      </w:r>
      <w:proofErr w:type="spellEnd"/>
      <w:r>
        <w:rPr>
          <w:rFonts w:ascii="Times New Roman" w:hAnsi="Times New Roman" w:cs="Times New Roman"/>
          <w:sz w:val="28"/>
          <w:szCs w:val="28"/>
        </w:rPr>
        <w:t>» Управление теплоснабжения города Нижневартовск;</w:t>
      </w:r>
    </w:p>
    <w:p w:rsidR="00561346" w:rsidRDefault="00966C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А.С. Топалов – первый заместитель директора филиала акционерного общества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Горэлектросеть</w:t>
      </w:r>
      <w:proofErr w:type="spellEnd"/>
      <w:r>
        <w:rPr>
          <w:rFonts w:ascii="Times New Roman" w:hAnsi="Times New Roman" w:cs="Times New Roman"/>
          <w:sz w:val="28"/>
          <w:szCs w:val="28"/>
        </w:rPr>
        <w:t>» Управление теплоснабжения города Нижневартовск.</w:t>
      </w:r>
    </w:p>
    <w:p w:rsidR="00561346" w:rsidRDefault="00561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61346" w:rsidRDefault="00966C91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4" w:name="bookmark8"/>
      <w:r>
        <w:rPr>
          <w:rFonts w:ascii="Times New Roman" w:eastAsia="Times New Roman" w:hAnsi="Times New Roman" w:cs="Times New Roman"/>
          <w:sz w:val="28"/>
          <w:szCs w:val="28"/>
        </w:rPr>
        <w:t>ПОВЕСТКА СОВЕЩАНИЯ:</w:t>
      </w:r>
      <w:bookmarkEnd w:id="4"/>
    </w:p>
    <w:p w:rsidR="00561346" w:rsidRDefault="00966C91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Актуализация, корректировка инвестиционных мероприятий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АО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Горэлектросеть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в отношении объектов теплоснабжения, централизованных систем горячего водоснабжения, отдельных объектов таких систем.</w:t>
      </w:r>
    </w:p>
    <w:p w:rsidR="00561346" w:rsidRDefault="0056134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966C91">
      <w:pPr>
        <w:pStyle w:val="ac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sz w:val="28"/>
          <w:szCs w:val="28"/>
        </w:rPr>
      </w:pPr>
      <w:bookmarkStart w:id="5" w:name="bookmark14"/>
      <w:r>
        <w:rPr>
          <w:rFonts w:ascii="Times New Roman" w:eastAsia="Times New Roman" w:hAnsi="Times New Roman" w:cs="Times New Roman"/>
          <w:sz w:val="28"/>
          <w:szCs w:val="28"/>
        </w:rPr>
        <w:t>В ходе обсуждения повестки заседания технического совета были</w:t>
      </w:r>
      <w:bookmarkStart w:id="6" w:name="bookmark16"/>
      <w:bookmarkEnd w:id="5"/>
      <w:r>
        <w:rPr>
          <w:rFonts w:ascii="Times New Roman" w:eastAsia="Times New Roman" w:hAnsi="Times New Roman" w:cs="Times New Roman"/>
          <w:sz w:val="28"/>
          <w:szCs w:val="28"/>
        </w:rPr>
        <w:t xml:space="preserve"> приняты следующие решения:</w:t>
      </w:r>
      <w:bookmarkEnd w:id="6"/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1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4912"/>
        <w:gridCol w:w="2135"/>
        <w:gridCol w:w="2308"/>
        <w:gridCol w:w="40"/>
      </w:tblGrid>
      <w:tr w:rsidR="00561346" w:rsidTr="00077746">
        <w:trPr>
          <w:trHeight w:hRule="exact" w:val="576"/>
          <w:jc w:val="center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346" w:rsidRDefault="00966C91">
            <w:pPr>
              <w:spacing w:line="252" w:lineRule="auto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1346" w:rsidRDefault="00966C91">
            <w:pPr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1346" w:rsidRDefault="00966C91">
            <w:pPr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Обоснования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1346" w:rsidRDefault="00966C91">
            <w:pPr>
              <w:ind w:firstLine="160"/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Принятое решение</w:t>
            </w:r>
          </w:p>
        </w:tc>
        <w:tc>
          <w:tcPr>
            <w:tcW w:w="40" w:type="dxa"/>
          </w:tcPr>
          <w:p w:rsidR="00561346" w:rsidRDefault="00561346"/>
        </w:tc>
      </w:tr>
      <w:tr w:rsidR="00561346">
        <w:trPr>
          <w:trHeight w:hRule="exact" w:val="867"/>
          <w:jc w:val="center"/>
        </w:trPr>
        <w:tc>
          <w:tcPr>
            <w:tcW w:w="101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346" w:rsidRDefault="00966C91">
            <w:pP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Раздел 1.1.1. Строительство сетей.</w:t>
            </w:r>
          </w:p>
          <w:p w:rsidR="00561346" w:rsidRDefault="00966C91">
            <w:pP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Подгруппа 1.1. Строительство новых тепловых сетей в целях подключения потребителей.</w:t>
            </w:r>
          </w:p>
          <w:p w:rsidR="00561346" w:rsidRDefault="00966C91">
            <w:pP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1B1B1B"/>
                <w:sz w:val="22"/>
                <w:szCs w:val="22"/>
              </w:rPr>
              <w:t>Группа 1. Строительство, реконструкция или модернизация объектов в целях подключения потребителей.</w:t>
            </w:r>
          </w:p>
        </w:tc>
      </w:tr>
      <w:tr w:rsidR="00561346" w:rsidTr="00077746">
        <w:trPr>
          <w:trHeight w:hRule="exact" w:val="1847"/>
          <w:jc w:val="center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346" w:rsidRDefault="00966C91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1</w:t>
            </w:r>
          </w:p>
        </w:tc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1346" w:rsidRDefault="00966C91">
            <w:pP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bidi="ar-S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1.1.1.3 Строительство сетей теплоснабжения по улице Северной от котельного квартала 5К до Восточного объезда (квартал 40-43)</w:t>
            </w:r>
          </w:p>
          <w:p w:rsidR="00561346" w:rsidRDefault="00561346">
            <w:pPr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1346" w:rsidRDefault="00966C91">
            <w:pPr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Сокращение темпов строительства жилого фонда в кварталах 40-43, отсутствие перспективных потребителей</w:t>
            </w:r>
          </w:p>
          <w:p w:rsidR="00561346" w:rsidRDefault="00561346">
            <w:pPr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1346" w:rsidRDefault="00966C91" w:rsidP="00C94D06">
            <w:pPr>
              <w:ind w:firstLine="160"/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Style w:val="a6"/>
                <w:rFonts w:eastAsia="Courier New"/>
                <w:sz w:val="22"/>
                <w:szCs w:val="22"/>
              </w:rPr>
              <w:t>Провести корректировку объема инвестиций путем перемещения финансирования, предусмотренного на период 2023-</w:t>
            </w:r>
            <w:r w:rsidR="00C94D06" w:rsidRPr="00C94D06">
              <w:rPr>
                <w:rStyle w:val="a6"/>
                <w:rFonts w:eastAsia="Courier New"/>
                <w:color w:val="auto"/>
                <w:sz w:val="22"/>
                <w:szCs w:val="22"/>
              </w:rPr>
              <w:t>2026</w:t>
            </w:r>
            <w:r>
              <w:rPr>
                <w:rStyle w:val="a6"/>
                <w:rFonts w:eastAsia="Courier New"/>
                <w:color w:val="C9211E"/>
                <w:sz w:val="22"/>
                <w:szCs w:val="22"/>
              </w:rPr>
              <w:t xml:space="preserve"> </w:t>
            </w:r>
            <w:r>
              <w:rPr>
                <w:rStyle w:val="a6"/>
                <w:rFonts w:eastAsia="Courier New"/>
                <w:sz w:val="22"/>
                <w:szCs w:val="22"/>
              </w:rPr>
              <w:t xml:space="preserve">гг., на мероприятие 3.1.2. </w:t>
            </w:r>
            <w:r w:rsidR="00C94D06">
              <w:rPr>
                <w:rStyle w:val="a6"/>
                <w:rFonts w:eastAsia="Courier New"/>
                <w:sz w:val="22"/>
                <w:szCs w:val="22"/>
              </w:rPr>
              <w:t xml:space="preserve">                      </w:t>
            </w:r>
            <w:r>
              <w:rPr>
                <w:rStyle w:val="a6"/>
                <w:rFonts w:eastAsia="Courier New"/>
                <w:sz w:val="22"/>
                <w:szCs w:val="22"/>
              </w:rPr>
              <w:t xml:space="preserve">в таблицах 4.1 и 5.1. </w:t>
            </w:r>
            <w:r w:rsidR="00C94D06">
              <w:rPr>
                <w:rStyle w:val="a6"/>
                <w:rFonts w:eastAsia="Courier New"/>
                <w:sz w:val="22"/>
                <w:szCs w:val="22"/>
              </w:rPr>
              <w:t xml:space="preserve">                </w:t>
            </w:r>
            <w:r>
              <w:rPr>
                <w:rStyle w:val="a6"/>
                <w:rFonts w:eastAsia="Courier New"/>
                <w:sz w:val="22"/>
                <w:szCs w:val="22"/>
              </w:rPr>
              <w:t>«В сфере теплоснабжения» приложений 7 и 8 к дополнительному соглашению 2</w:t>
            </w:r>
          </w:p>
        </w:tc>
        <w:tc>
          <w:tcPr>
            <w:tcW w:w="40" w:type="dxa"/>
          </w:tcPr>
          <w:p w:rsidR="00561346" w:rsidRDefault="00561346"/>
        </w:tc>
      </w:tr>
      <w:tr w:rsidR="00561346" w:rsidTr="00077746">
        <w:trPr>
          <w:trHeight w:hRule="exact" w:val="4887"/>
          <w:jc w:val="center"/>
        </w:trPr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346" w:rsidRDefault="00077746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2</w:t>
            </w:r>
          </w:p>
        </w:tc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1346" w:rsidRDefault="00966C9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3.1.2 Модернизация (техническое перевооружение) дополнительных участков тепловых сетей, определенных по результатам гидравлических испытаний (в двухтрубном исчислении):</w:t>
            </w:r>
          </w:p>
          <w:p w:rsidR="00561346" w:rsidRDefault="00966C9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1) участок тепловых сетей от УЗ1-УЗ11-УЗ11-1-2 через 1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по ул. Пионерской (Котельная №1):</w:t>
            </w:r>
          </w:p>
          <w:p w:rsidR="00561346" w:rsidRDefault="00966C9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протяженностью 340 м,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- 300 мм;</w:t>
            </w:r>
          </w:p>
          <w:p w:rsidR="00561346" w:rsidRDefault="00966C9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 протяженностью 148 м,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- 400 мм; </w:t>
            </w:r>
          </w:p>
          <w:p w:rsidR="00561346" w:rsidRDefault="00966C91">
            <w:pP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2) участок тепловых сетей от УТ-54 до УТ-11-2 и от УТ-11-2 до УТ-121 по ул. Нефтяников протяженностью 148 м,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700 мм.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1346" w:rsidRDefault="00966C91">
            <w:pPr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>Порывы на тепловых сетях, планируемое благоустройство объекта «Парк Победы»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1346" w:rsidRDefault="00966C91">
            <w:pPr>
              <w:tabs>
                <w:tab w:val="left" w:pos="1848"/>
              </w:tabs>
              <w:spacing w:line="264" w:lineRule="auto"/>
              <w:jc w:val="center"/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color w:val="1B1B1B"/>
                <w:sz w:val="22"/>
                <w:szCs w:val="22"/>
              </w:rPr>
              <w:t xml:space="preserve">Внести корректировку    в ИП включив выполнение </w:t>
            </w: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</w:rPr>
              <w:t xml:space="preserve">мероприятий по модернизации (техническое перевооружение) участков сетей </w:t>
            </w:r>
            <w:r>
              <w:rPr>
                <w:rFonts w:ascii="Times New Roman" w:hAnsi="Times New Roman" w:cs="Times New Roman"/>
                <w:color w:val="1B1B1B"/>
                <w:sz w:val="22"/>
                <w:szCs w:val="22"/>
              </w:rPr>
              <w:t>теплоснабжения</w:t>
            </w:r>
            <w:r w:rsidR="00C94D06">
              <w:rPr>
                <w:rFonts w:ascii="Times New Roman" w:hAnsi="Times New Roman" w:cs="Times New Roman"/>
                <w:color w:val="1B1B1B"/>
                <w:sz w:val="22"/>
                <w:szCs w:val="22"/>
              </w:rPr>
              <w:t>.</w:t>
            </w:r>
            <w:r>
              <w:rPr>
                <w:rFonts w:ascii="Times New Roman" w:eastAsia="Times New Roman" w:hAnsi="Times New Roman" w:cs="Times New Roman"/>
                <w:color w:val="1B1B1B"/>
                <w:sz w:val="22"/>
                <w:szCs w:val="22"/>
                <w:highlight w:val="yellow"/>
              </w:rPr>
              <w:t xml:space="preserve"> </w:t>
            </w:r>
          </w:p>
          <w:p w:rsidR="00561346" w:rsidRDefault="00C94D06" w:rsidP="00C94D06">
            <w:pPr>
              <w:tabs>
                <w:tab w:val="left" w:pos="1848"/>
              </w:tabs>
              <w:spacing w:line="264" w:lineRule="auto"/>
              <w:jc w:val="center"/>
              <w:rPr>
                <w:rFonts w:ascii="Times New Roman" w:hAnsi="Times New Roman" w:cs="Times New Roman"/>
                <w:color w:val="1B1B1B"/>
              </w:rPr>
            </w:pPr>
            <w:r w:rsidRPr="00122A8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От</w:t>
            </w:r>
            <w:r w:rsidR="00966C91" w:rsidRPr="00122A8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корректиров</w:t>
            </w:r>
            <w:r w:rsidRPr="00122A8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ать</w:t>
            </w:r>
            <w:r w:rsidR="00966C91" w:rsidRPr="00122A8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122A8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по мероприятию 3.1.2                       концессионного соглашения </w:t>
            </w:r>
            <w:r w:rsidR="00122A8D" w:rsidRPr="00122A8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увеличение </w:t>
            </w:r>
            <w:r w:rsidRPr="00122A8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объем</w:t>
            </w:r>
            <w:r w:rsidR="00122A8D" w:rsidRPr="00122A8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а инвестиций                         </w:t>
            </w:r>
            <w:r w:rsidRPr="00122A8D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в период реализации новых участков сетей  </w:t>
            </w:r>
          </w:p>
        </w:tc>
        <w:tc>
          <w:tcPr>
            <w:tcW w:w="40" w:type="dxa"/>
          </w:tcPr>
          <w:p w:rsidR="00561346" w:rsidRDefault="00561346"/>
        </w:tc>
      </w:tr>
    </w:tbl>
    <w:p w:rsidR="001D26AC" w:rsidRPr="00122A8D" w:rsidRDefault="00966C91" w:rsidP="00124AAB">
      <w:pPr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C9211E"/>
        </w:rPr>
        <w:t xml:space="preserve"> </w:t>
      </w:r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Заместитель главы города, </w:t>
      </w: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департамента ЖКХ</w:t>
      </w: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администрации города, </w:t>
      </w: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руководитель технического совета                                                                            А.Н. Боков</w:t>
      </w:r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Протокол вел: главный специалист отдела</w:t>
      </w: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инженерного обеспечения и ресурсосбережения</w:t>
      </w:r>
    </w:p>
    <w:p w:rsidR="00561346" w:rsidRDefault="00966C9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департамента ЖКХ администрации города                                                    К.В. Миндубаева</w:t>
      </w:r>
    </w:p>
    <w:p w:rsidR="00561346" w:rsidRDefault="00561346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561346">
      <w:pgSz w:w="11906" w:h="16838"/>
      <w:pgMar w:top="1134" w:right="849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118E9"/>
    <w:multiLevelType w:val="multilevel"/>
    <w:tmpl w:val="B26C8B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FEA5280"/>
    <w:multiLevelType w:val="multilevel"/>
    <w:tmpl w:val="5EC89A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346"/>
    <w:rsid w:val="00077746"/>
    <w:rsid w:val="00122A8D"/>
    <w:rsid w:val="00124AAB"/>
    <w:rsid w:val="00185FDC"/>
    <w:rsid w:val="001D26AC"/>
    <w:rsid w:val="00561346"/>
    <w:rsid w:val="00966C91"/>
    <w:rsid w:val="00C9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45B14B-AF28-4532-9C95-68AF9D1A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0EB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qFormat/>
    <w:rsid w:val="008330EB"/>
    <w:rPr>
      <w:rFonts w:ascii="Times New Roman" w:eastAsia="Times New Roman" w:hAnsi="Times New Roman" w:cs="Times New Roman"/>
      <w:b/>
      <w:bCs/>
      <w:color w:val="1B1B1B"/>
      <w:sz w:val="26"/>
      <w:szCs w:val="26"/>
    </w:rPr>
  </w:style>
  <w:style w:type="character" w:customStyle="1" w:styleId="2">
    <w:name w:val="Заголовок №2_"/>
    <w:basedOn w:val="a0"/>
    <w:qFormat/>
    <w:rsid w:val="00CE69E5"/>
    <w:rPr>
      <w:rFonts w:ascii="Times New Roman" w:eastAsia="Times New Roman" w:hAnsi="Times New Roman" w:cs="Times New Roman"/>
      <w:color w:val="1B1B1B"/>
      <w:sz w:val="26"/>
      <w:szCs w:val="26"/>
    </w:rPr>
  </w:style>
  <w:style w:type="character" w:customStyle="1" w:styleId="a3">
    <w:name w:val="Основной текст_"/>
    <w:basedOn w:val="a0"/>
    <w:link w:val="10"/>
    <w:qFormat/>
    <w:rsid w:val="00CE69E5"/>
    <w:rPr>
      <w:rFonts w:ascii="Times New Roman" w:eastAsia="Times New Roman" w:hAnsi="Times New Roman" w:cs="Times New Roman"/>
      <w:color w:val="1B1B1B"/>
      <w:sz w:val="26"/>
      <w:szCs w:val="26"/>
    </w:rPr>
  </w:style>
  <w:style w:type="character" w:customStyle="1" w:styleId="20">
    <w:name w:val="Основной текст (2)_"/>
    <w:basedOn w:val="a0"/>
    <w:link w:val="21"/>
    <w:qFormat/>
    <w:rsid w:val="00CE69E5"/>
    <w:rPr>
      <w:rFonts w:ascii="Times New Roman" w:eastAsia="Times New Roman" w:hAnsi="Times New Roman" w:cs="Times New Roman"/>
      <w:color w:val="1B1B1B"/>
    </w:rPr>
  </w:style>
  <w:style w:type="character" w:customStyle="1" w:styleId="a4">
    <w:name w:val="Заголовок Знак"/>
    <w:basedOn w:val="a0"/>
    <w:uiPriority w:val="10"/>
    <w:qFormat/>
    <w:rsid w:val="00292AFB"/>
    <w:rPr>
      <w:rFonts w:asciiTheme="majorHAnsi" w:eastAsiaTheme="majorEastAsia" w:hAnsiTheme="majorHAnsi" w:cstheme="majorBidi"/>
      <w:spacing w:val="-10"/>
      <w:kern w:val="2"/>
      <w:sz w:val="56"/>
      <w:szCs w:val="56"/>
      <w:lang w:eastAsia="ru-RU" w:bidi="ru-RU"/>
    </w:rPr>
  </w:style>
  <w:style w:type="character" w:customStyle="1" w:styleId="a5">
    <w:name w:val="Текст выноски Знак"/>
    <w:basedOn w:val="a0"/>
    <w:uiPriority w:val="99"/>
    <w:semiHidden/>
    <w:qFormat/>
    <w:rsid w:val="000617C7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a6">
    <w:name w:val="Другое_"/>
    <w:basedOn w:val="a0"/>
    <w:qFormat/>
    <w:rsid w:val="00C950A0"/>
    <w:rPr>
      <w:rFonts w:ascii="Times New Roman" w:eastAsia="Times New Roman" w:hAnsi="Times New Roman" w:cs="Times New Roman"/>
      <w:color w:val="1B1B1B"/>
    </w:rPr>
  </w:style>
  <w:style w:type="paragraph" w:styleId="a7">
    <w:name w:val="Title"/>
    <w:basedOn w:val="a"/>
    <w:next w:val="a8"/>
    <w:uiPriority w:val="10"/>
    <w:qFormat/>
    <w:rsid w:val="00292AFB"/>
    <w:pPr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Droid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b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10">
    <w:name w:val="Заголовок №1"/>
    <w:basedOn w:val="a"/>
    <w:link w:val="a3"/>
    <w:qFormat/>
    <w:rsid w:val="008330EB"/>
    <w:pPr>
      <w:spacing w:after="320"/>
      <w:outlineLvl w:val="0"/>
    </w:pPr>
    <w:rPr>
      <w:rFonts w:ascii="Times New Roman" w:eastAsia="Times New Roman" w:hAnsi="Times New Roman" w:cs="Times New Roman"/>
      <w:b/>
      <w:bCs/>
      <w:color w:val="1B1B1B"/>
      <w:sz w:val="26"/>
      <w:szCs w:val="26"/>
      <w:lang w:eastAsia="en-US" w:bidi="ar-SA"/>
    </w:rPr>
  </w:style>
  <w:style w:type="paragraph" w:customStyle="1" w:styleId="21">
    <w:name w:val="Заголовок №2"/>
    <w:basedOn w:val="a"/>
    <w:link w:val="20"/>
    <w:qFormat/>
    <w:rsid w:val="00CE69E5"/>
    <w:pPr>
      <w:spacing w:after="420"/>
      <w:ind w:left="180" w:firstLine="440"/>
      <w:outlineLvl w:val="1"/>
    </w:pPr>
    <w:rPr>
      <w:rFonts w:ascii="Times New Roman" w:eastAsia="Times New Roman" w:hAnsi="Times New Roman" w:cs="Times New Roman"/>
      <w:color w:val="1B1B1B"/>
      <w:sz w:val="26"/>
      <w:szCs w:val="26"/>
      <w:lang w:eastAsia="en-US" w:bidi="ar-SA"/>
    </w:rPr>
  </w:style>
  <w:style w:type="paragraph" w:customStyle="1" w:styleId="11">
    <w:name w:val="Основной текст1"/>
    <w:basedOn w:val="a"/>
    <w:qFormat/>
    <w:rsid w:val="00CE69E5"/>
    <w:pPr>
      <w:spacing w:after="300"/>
      <w:ind w:firstLine="400"/>
    </w:pPr>
    <w:rPr>
      <w:rFonts w:ascii="Times New Roman" w:eastAsia="Times New Roman" w:hAnsi="Times New Roman" w:cs="Times New Roman"/>
      <w:color w:val="1B1B1B"/>
      <w:sz w:val="26"/>
      <w:szCs w:val="26"/>
      <w:lang w:eastAsia="en-US" w:bidi="ar-SA"/>
    </w:rPr>
  </w:style>
  <w:style w:type="paragraph" w:customStyle="1" w:styleId="22">
    <w:name w:val="Основной текст (2)"/>
    <w:basedOn w:val="a"/>
    <w:qFormat/>
    <w:rsid w:val="00CE69E5"/>
    <w:pPr>
      <w:ind w:left="180"/>
    </w:pPr>
    <w:rPr>
      <w:rFonts w:ascii="Times New Roman" w:eastAsia="Times New Roman" w:hAnsi="Times New Roman" w:cs="Times New Roman"/>
      <w:color w:val="1B1B1B"/>
      <w:sz w:val="22"/>
      <w:szCs w:val="22"/>
      <w:lang w:eastAsia="en-US" w:bidi="ar-SA"/>
    </w:rPr>
  </w:style>
  <w:style w:type="paragraph" w:styleId="ac">
    <w:name w:val="List Paragraph"/>
    <w:basedOn w:val="a"/>
    <w:uiPriority w:val="34"/>
    <w:qFormat/>
    <w:rsid w:val="00CE69E5"/>
    <w:pPr>
      <w:ind w:left="720"/>
      <w:contextualSpacing/>
    </w:pPr>
  </w:style>
  <w:style w:type="paragraph" w:styleId="ad">
    <w:name w:val="No Spacing"/>
    <w:uiPriority w:val="1"/>
    <w:qFormat/>
    <w:rsid w:val="00292AFB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e">
    <w:name w:val="Balloon Text"/>
    <w:basedOn w:val="a"/>
    <w:uiPriority w:val="99"/>
    <w:semiHidden/>
    <w:unhideWhenUsed/>
    <w:qFormat/>
    <w:rsid w:val="000617C7"/>
    <w:rPr>
      <w:rFonts w:ascii="Segoe UI" w:hAnsi="Segoe UI" w:cs="Segoe UI"/>
      <w:sz w:val="18"/>
      <w:szCs w:val="18"/>
    </w:rPr>
  </w:style>
  <w:style w:type="paragraph" w:customStyle="1" w:styleId="af">
    <w:name w:val="Другое"/>
    <w:basedOn w:val="a"/>
    <w:qFormat/>
    <w:rsid w:val="00C950A0"/>
    <w:pPr>
      <w:spacing w:line="252" w:lineRule="auto"/>
    </w:pPr>
    <w:rPr>
      <w:rFonts w:ascii="Times New Roman" w:eastAsia="Times New Roman" w:hAnsi="Times New Roman" w:cs="Times New Roman"/>
      <w:color w:val="1B1B1B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A2601-9ED1-4079-BA3C-AA905AF53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Миндубаева Кадрия Вазыховна</dc:creator>
  <dc:description/>
  <cp:lastModifiedBy>Миндубаева Кадрия Вазыховна</cp:lastModifiedBy>
  <cp:revision>2</cp:revision>
  <cp:lastPrinted>2023-07-20T10:54:00Z</cp:lastPrinted>
  <dcterms:created xsi:type="dcterms:W3CDTF">2024-10-23T10:52:00Z</dcterms:created>
  <dcterms:modified xsi:type="dcterms:W3CDTF">2024-10-23T10:52:00Z</dcterms:modified>
  <dc:language>ru-RU</dc:language>
</cp:coreProperties>
</file>