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3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  <w:r/>
    </w:p>
    <w:p>
      <w:pPr>
        <w:pStyle w:val="103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индикатора риска нарушения обязательных требований</w:t>
      </w:r>
      <w:r/>
    </w:p>
    <w:p>
      <w:pPr>
        <w:pStyle w:val="1031"/>
        <w:jc w:val="center"/>
      </w:pPr>
      <w:r/>
      <w:r/>
    </w:p>
    <w:tbl>
      <w:tblPr>
        <w:tblStyle w:val="887"/>
        <w:tblW w:w="5000" w:type="pct"/>
        <w:tblLayout w:type="fixed"/>
        <w:tblLook w:val="04A0" w:firstRow="1" w:lastRow="0" w:firstColumn="1" w:lastColumn="0" w:noHBand="0" w:noVBand="1"/>
      </w:tblPr>
      <w:tblGrid>
        <w:gridCol w:w="566"/>
        <w:gridCol w:w="709"/>
        <w:gridCol w:w="3540"/>
        <w:gridCol w:w="709"/>
        <w:gridCol w:w="1840"/>
        <w:gridCol w:w="567"/>
        <w:gridCol w:w="1841"/>
        <w:gridCol w:w="709"/>
        <w:gridCol w:w="4079"/>
      </w:tblGrid>
      <w:tr>
        <w:trPr>
          <w:trHeight w:val="520"/>
        </w:trPr>
        <w:tc>
          <w:tcPr>
            <w:tcW w:w="566" w:type="dxa"/>
            <w:vAlign w:val="center"/>
            <w:vMerge w:val="restart"/>
            <w:textDirection w:val="lrTb"/>
            <w:noWrap w:val="false"/>
          </w:tcPr>
          <w:p>
            <w:pPr>
              <w:pStyle w:val="10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</w:t>
            </w:r>
            <w:r/>
          </w:p>
        </w:tc>
        <w:tc>
          <w:tcPr>
            <w:gridSpan w:val="8"/>
            <w:tcW w:w="13994" w:type="dxa"/>
            <w:vAlign w:val="center"/>
            <w:textDirection w:val="lrTb"/>
            <w:noWrap w:val="false"/>
          </w:tcPr>
          <w:p>
            <w:pPr>
              <w:pStyle w:val="1031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Общая информация по индикатору риска нарушения обязательных требований</w:t>
            </w:r>
            <w:r/>
          </w:p>
        </w:tc>
      </w:tr>
      <w:tr>
        <w:trPr/>
        <w:tc>
          <w:tcPr>
            <w:tcW w:w="566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1.1</w:t>
            </w:r>
            <w:r/>
          </w:p>
        </w:tc>
        <w:tc>
          <w:tcPr>
            <w:gridSpan w:val="3"/>
            <w:tcW w:w="6089" w:type="dxa"/>
            <w:textDirection w:val="lrTb"/>
            <w:noWrap w:val="false"/>
          </w:tcPr>
          <w:p>
            <w:pPr>
              <w:pStyle w:val="1031"/>
              <w:jc w:val="center"/>
            </w:pPr>
            <w:r>
              <w:rPr>
                <w:rFonts w:ascii="Times New Roman" w:hAnsi="Times New Roman" w:cs="Times New Roman"/>
              </w:rPr>
              <w:t xml:space="preserve">Наименование органа</w:t>
            </w:r>
            <w:r/>
          </w:p>
          <w:p>
            <w:pPr>
              <w:pStyle w:val="1031"/>
              <w:jc w:val="center"/>
            </w:pPr>
            <w:r>
              <w:rPr>
                <w:rFonts w:ascii="Times New Roman" w:hAnsi="Times New Roman" w:cs="Times New Roman"/>
              </w:rPr>
              <w:t xml:space="preserve">исполнительной власти, органа</w:t>
            </w:r>
            <w:r/>
          </w:p>
          <w:p>
            <w:pPr>
              <w:pStyle w:val="1031"/>
              <w:jc w:val="center"/>
            </w:pPr>
            <w:r>
              <w:rPr>
                <w:rFonts w:ascii="Times New Roman" w:hAnsi="Times New Roman" w:cs="Times New Roman"/>
              </w:rPr>
              <w:t xml:space="preserve">местного самоуправления,</w:t>
            </w:r>
            <w:r/>
          </w:p>
          <w:p>
            <w:pPr>
              <w:pStyle w:val="1031"/>
              <w:jc w:val="center"/>
            </w:pPr>
            <w:r>
              <w:rPr>
                <w:rFonts w:ascii="Times New Roman" w:hAnsi="Times New Roman" w:cs="Times New Roman"/>
              </w:rPr>
              <w:t xml:space="preserve">осуществляющего контрольную</w:t>
            </w:r>
            <w:r/>
          </w:p>
          <w:p>
            <w:pPr>
              <w:pStyle w:val="1031"/>
              <w:jc w:val="center"/>
            </w:pPr>
            <w:r>
              <w:rPr>
                <w:rFonts w:ascii="Times New Roman" w:hAnsi="Times New Roman" w:cs="Times New Roman"/>
              </w:rPr>
              <w:t xml:space="preserve">(надзорную) деятельность,</w:t>
            </w:r>
            <w:r/>
          </w:p>
          <w:p>
            <w:pPr>
              <w:pStyle w:val="1031"/>
              <w:jc w:val="center"/>
            </w:pPr>
            <w:r>
              <w:rPr>
                <w:rFonts w:ascii="Times New Roman" w:hAnsi="Times New Roman" w:cs="Times New Roman"/>
              </w:rPr>
              <w:t xml:space="preserve">ответственного за разработку</w:t>
            </w:r>
            <w:r/>
          </w:p>
          <w:p>
            <w:pPr>
              <w:pStyle w:val="1031"/>
              <w:jc w:val="center"/>
            </w:pPr>
            <w:r>
              <w:rPr>
                <w:rFonts w:ascii="Times New Roman" w:hAnsi="Times New Roman" w:cs="Times New Roman"/>
              </w:rPr>
              <w:t xml:space="preserve">индикатора риска нарушения</w:t>
            </w:r>
            <w:r/>
          </w:p>
          <w:p>
            <w:pPr>
              <w:pStyle w:val="10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обязательных требований</w:t>
            </w:r>
            <w:r/>
          </w:p>
          <w:p>
            <w:pPr>
              <w:pStyle w:val="10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  <w:p>
            <w:r/>
            <w:r/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10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1.2</w:t>
            </w:r>
            <w:r/>
          </w:p>
        </w:tc>
        <w:tc>
          <w:tcPr>
            <w:gridSpan w:val="3"/>
            <w:tcW w:w="6629" w:type="dxa"/>
            <w:vAlign w:val="center"/>
            <w:textDirection w:val="lrTb"/>
            <w:noWrap w:val="false"/>
          </w:tcPr>
          <w:p>
            <w:pPr>
              <w:pStyle w:val="10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вида</w:t>
            </w:r>
            <w:r/>
          </w:p>
          <w:p>
            <w:pPr>
              <w:pStyle w:val="10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государственного контроля</w:t>
            </w:r>
            <w:r/>
          </w:p>
          <w:p>
            <w:pPr>
              <w:pStyle w:val="10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(надзора), муниципального контроля</w:t>
            </w:r>
            <w:r/>
          </w:p>
          <w:p>
            <w:pPr>
              <w:pStyle w:val="10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  <w:p>
            <w:pPr>
              <w:pStyle w:val="10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  <w:p>
            <w:pPr>
              <w:pStyle w:val="10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534"/>
        </w:trPr>
        <w:tc>
          <w:tcPr>
            <w:tcW w:w="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6798" w:type="dxa"/>
            <w:textDirection w:val="lrTb"/>
            <w:noWrap w:val="false"/>
          </w:tcPr>
          <w:p>
            <w:pPr>
              <w:pStyle w:val="103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Администрация города Нижневартовска</w:t>
            </w:r>
            <w:r/>
          </w:p>
        </w:tc>
        <w:tc>
          <w:tcPr>
            <w:gridSpan w:val="4"/>
            <w:tcW w:w="7196" w:type="dxa"/>
            <w:textDirection w:val="lrTb"/>
            <w:noWrap w:val="false"/>
          </w:tcPr>
          <w:p>
            <w:pPr>
              <w:pStyle w:val="103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Муниципальный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земельный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контроль</w:t>
            </w:r>
            <w:r/>
          </w:p>
        </w:tc>
      </w:tr>
      <w:tr>
        <w:trPr>
          <w:trHeight w:val="449"/>
        </w:trPr>
        <w:tc>
          <w:tcPr>
            <w:tcW w:w="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0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1.3</w:t>
            </w:r>
            <w:r/>
          </w:p>
        </w:tc>
        <w:tc>
          <w:tcPr>
            <w:gridSpan w:val="7"/>
            <w:tcW w:w="13285" w:type="dxa"/>
            <w:vAlign w:val="center"/>
            <w:textDirection w:val="lrTb"/>
            <w:noWrap w:val="false"/>
          </w:tcPr>
          <w:p>
            <w:pPr>
              <w:pStyle w:val="10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индикатора риска нарушения обязательных требований</w:t>
            </w:r>
            <w:r/>
          </w:p>
        </w:tc>
      </w:tr>
      <w:tr>
        <w:trPr>
          <w:trHeight w:val="1067"/>
        </w:trPr>
        <w:tc>
          <w:tcPr>
            <w:tcW w:w="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8"/>
            <w:tcW w:w="13994" w:type="dxa"/>
            <w:textDirection w:val="lrTb"/>
            <w:noWrap w:val="false"/>
          </w:tcPr>
          <w:p>
            <w:pPr>
              <w:pStyle w:val="10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в Едином государственном реестре недвижимости в течение одного квартала двух и более фактов расхождения (несоответствия) сведений о категор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ии принадлежности земель и (или) признаков отклонения от разрешенного использования земельного участка со сведениями, полученными в порядке межведомственного информационного взаимодействия, и (или) сведениями, имеющимися в распоряжении контрольного органа.</w:t>
            </w:r>
            <w:r/>
          </w:p>
        </w:tc>
      </w:tr>
      <w:tr>
        <w:trPr>
          <w:trHeight w:val="415"/>
        </w:trPr>
        <w:tc>
          <w:tcPr>
            <w:tcW w:w="566" w:type="dxa"/>
            <w:vAlign w:val="center"/>
            <w:vMerge w:val="restart"/>
            <w:textDirection w:val="lrTb"/>
            <w:noWrap w:val="false"/>
          </w:tcPr>
          <w:p>
            <w:pPr>
              <w:pStyle w:val="10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</w:t>
            </w:r>
            <w:r/>
          </w:p>
        </w:tc>
        <w:tc>
          <w:tcPr>
            <w:gridSpan w:val="8"/>
            <w:tcW w:w="13994" w:type="dxa"/>
            <w:vAlign w:val="center"/>
            <w:textDirection w:val="lrTb"/>
            <w:noWrap w:val="false"/>
          </w:tcPr>
          <w:p>
            <w:pPr>
              <w:pStyle w:val="103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Обязательные требования, о нарушении которых свидетельствует индикатор риска</w:t>
            </w:r>
            <w:r>
              <w:rPr>
                <w:rStyle w:val="1016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2"/>
            </w:r>
            <w:r/>
          </w:p>
        </w:tc>
      </w:tr>
      <w:tr>
        <w:trPr/>
        <w:tc>
          <w:tcPr>
            <w:tcW w:w="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</w:t>
            </w:r>
            <w:r/>
          </w:p>
        </w:tc>
        <w:tc>
          <w:tcPr>
            <w:tcW w:w="3540" w:type="dxa"/>
            <w:vAlign w:val="center"/>
            <w:textDirection w:val="lrTb"/>
            <w:noWrap w:val="false"/>
          </w:tcPr>
          <w:p>
            <w:pPr>
              <w:pStyle w:val="1031"/>
              <w:jc w:val="center"/>
            </w:pPr>
            <w:r>
              <w:rPr>
                <w:rFonts w:ascii="Times New Roman" w:hAnsi="Times New Roman" w:cs="Times New Roman"/>
              </w:rPr>
              <w:t xml:space="preserve">Нормативный правовой акт, которым установлено обязательное требование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2.2</w:t>
            </w:r>
            <w:r/>
          </w:p>
        </w:tc>
        <w:tc>
          <w:tcPr>
            <w:gridSpan w:val="3"/>
            <w:tcW w:w="4248" w:type="dxa"/>
            <w:vAlign w:val="center"/>
            <w:textDirection w:val="lrTb"/>
            <w:noWrap w:val="false"/>
          </w:tcPr>
          <w:p>
            <w:pPr>
              <w:pStyle w:val="1031"/>
              <w:jc w:val="center"/>
            </w:pPr>
            <w:r>
              <w:rPr>
                <w:rFonts w:ascii="Times New Roman" w:hAnsi="Times New Roman" w:cs="Times New Roman"/>
              </w:rPr>
              <w:t xml:space="preserve">Структурная единица нормативного правового акта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2.3</w:t>
            </w:r>
            <w:r/>
          </w:p>
        </w:tc>
        <w:tc>
          <w:tcPr>
            <w:tcW w:w="4079" w:type="dxa"/>
            <w:vAlign w:val="center"/>
            <w:textDirection w:val="lrTb"/>
            <w:noWrap w:val="false"/>
          </w:tcPr>
          <w:p>
            <w:pPr>
              <w:pStyle w:val="1031"/>
              <w:jc w:val="center"/>
            </w:pPr>
            <w:r>
              <w:rPr>
                <w:rFonts w:ascii="Times New Roman" w:hAnsi="Times New Roman" w:cs="Times New Roman"/>
              </w:rPr>
              <w:t xml:space="preserve">Ссылка на ФГИС</w:t>
            </w:r>
            <w:r/>
          </w:p>
          <w:p>
            <w:pPr>
              <w:pStyle w:val="10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РОТ</w:t>
            </w:r>
            <w:r>
              <w:rPr>
                <w:rStyle w:val="1016"/>
                <w:rFonts w:ascii="Times New Roman" w:hAnsi="Times New Roman" w:cs="Times New Roman"/>
              </w:rPr>
              <w:footnoteReference w:id="3"/>
            </w:r>
            <w:r/>
          </w:p>
        </w:tc>
      </w:tr>
      <w:tr>
        <w:trPr>
          <w:trHeight w:val="1367"/>
        </w:trPr>
        <w:tc>
          <w:tcPr>
            <w:tcW w:w="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249" w:type="dxa"/>
            <w:vAlign w:val="center"/>
            <w:textDirection w:val="lrTb"/>
            <w:noWrap w:val="false"/>
          </w:tcPr>
          <w:p>
            <w:pPr>
              <w:pStyle w:val="1031"/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1031"/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25.10.2001 №136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-ФЗ</w:t>
            </w:r>
            <w:r/>
          </w:p>
          <w:p>
            <w:pPr>
              <w:pStyle w:val="1031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</w:r>
            <w:r/>
          </w:p>
        </w:tc>
        <w:tc>
          <w:tcPr>
            <w:gridSpan w:val="4"/>
            <w:tcW w:w="49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2 статьи 7</w:t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абзац второй статьи 42</w:t>
            </w:r>
            <w:r/>
          </w:p>
        </w:tc>
        <w:tc>
          <w:tcPr>
            <w:gridSpan w:val="2"/>
            <w:tcW w:w="4788" w:type="dxa"/>
            <w:textDirection w:val="lrTb"/>
            <w:noWrap w:val="false"/>
          </w:tcPr>
          <w:p>
            <w:pPr>
              <w:pStyle w:val="10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10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10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10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567"/>
        </w:trPr>
        <w:tc>
          <w:tcPr>
            <w:tcW w:w="566" w:type="dxa"/>
            <w:vAlign w:val="center"/>
            <w:vMerge w:val="restart"/>
            <w:textDirection w:val="lrTb"/>
            <w:noWrap w:val="false"/>
          </w:tcPr>
          <w:p>
            <w:pPr>
              <w:pStyle w:val="10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3</w:t>
            </w:r>
            <w:r/>
          </w:p>
        </w:tc>
        <w:tc>
          <w:tcPr>
            <w:gridSpan w:val="8"/>
            <w:tcW w:w="13994" w:type="dxa"/>
            <w:vAlign w:val="center"/>
            <w:vMerge w:val="restart"/>
            <w:textDirection w:val="lrTb"/>
            <w:noWrap w:val="false"/>
          </w:tcPr>
          <w:p>
            <w:pPr>
              <w:pStyle w:val="103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Объект контроля</w:t>
            </w:r>
            <w:r/>
          </w:p>
        </w:tc>
      </w:tr>
      <w:tr>
        <w:trPr/>
        <w:tc>
          <w:tcPr>
            <w:tcW w:w="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3.1</w:t>
            </w:r>
            <w:r/>
          </w:p>
        </w:tc>
        <w:tc>
          <w:tcPr>
            <w:tcW w:w="3540" w:type="dxa"/>
            <w:vMerge w:val="restart"/>
            <w:textDirection w:val="lrTb"/>
            <w:noWrap w:val="false"/>
          </w:tcPr>
          <w:p>
            <w:pPr>
              <w:pStyle w:val="10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Тип объекта контроля</w:t>
            </w:r>
            <w:r>
              <w:rPr>
                <w:rStyle w:val="1016"/>
                <w:rFonts w:ascii="Times New Roman" w:hAnsi="Times New Roman" w:cs="Times New Roman"/>
              </w:rPr>
              <w:footnoteReference w:id="4"/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3.2</w:t>
            </w:r>
            <w:r/>
          </w:p>
        </w:tc>
        <w:tc>
          <w:tcPr>
            <w:gridSpan w:val="3"/>
            <w:tcW w:w="4248" w:type="dxa"/>
            <w:vMerge w:val="restart"/>
            <w:textDirection w:val="lrTb"/>
            <w:noWrap w:val="false"/>
          </w:tcPr>
          <w:p>
            <w:pPr>
              <w:pStyle w:val="1031"/>
              <w:jc w:val="center"/>
            </w:pPr>
            <w:r>
              <w:rPr>
                <w:rFonts w:ascii="Times New Roman" w:hAnsi="Times New Roman" w:cs="Times New Roman"/>
              </w:rPr>
              <w:t xml:space="preserve">Вид объекта контроля</w:t>
            </w:r>
            <w:r>
              <w:rPr>
                <w:rStyle w:val="1016"/>
                <w:rFonts w:ascii="Times New Roman" w:hAnsi="Times New Roman" w:cs="Times New Roman"/>
              </w:rPr>
              <w:footnoteReference w:id="5"/>
            </w:r>
            <w:r/>
          </w:p>
          <w:p>
            <w:pPr>
              <w:pStyle w:val="10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0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3.3</w:t>
            </w:r>
            <w:r/>
          </w:p>
        </w:tc>
        <w:tc>
          <w:tcPr>
            <w:tcW w:w="4079" w:type="dxa"/>
            <w:textDirection w:val="lrTb"/>
            <w:noWrap w:val="false"/>
          </w:tcPr>
          <w:p>
            <w:pPr>
              <w:pStyle w:val="1031"/>
            </w:pPr>
            <w:r>
              <w:rPr>
                <w:rFonts w:ascii="Times New Roman" w:hAnsi="Times New Roman" w:cs="Times New Roman"/>
              </w:rPr>
              <w:t xml:space="preserve">Подвид объекта контроля</w:t>
            </w:r>
            <w:r>
              <w:rPr>
                <w:rStyle w:val="1016"/>
                <w:rFonts w:ascii="Times New Roman" w:hAnsi="Times New Roman" w:cs="Times New Roman"/>
              </w:rPr>
              <w:footnoteReference w:id="6"/>
            </w:r>
            <w:r/>
          </w:p>
        </w:tc>
      </w:tr>
      <w:tr>
        <w:trPr>
          <w:trHeight w:val="1666"/>
        </w:trPr>
        <w:tc>
          <w:tcPr>
            <w:tcW w:w="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249" w:type="dxa"/>
            <w:vMerge w:val="restart"/>
            <w:textDirection w:val="lrTb"/>
            <w:noWrap w:val="false"/>
          </w:tcPr>
          <w:p>
            <w:pPr>
              <w:pStyle w:val="1031"/>
              <w:jc w:val="both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      </w:r>
            <w:r/>
          </w:p>
          <w:p>
            <w:pPr>
              <w:pStyle w:val="1031"/>
              <w:jc w:val="both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-результаты деятельности граждан и организаций, в том числе продукция (товары), работы и услуги, к которым предъявляются обязательные требования;</w:t>
            </w:r>
            <w:r/>
          </w:p>
          <w:p>
            <w:pPr>
              <w:pStyle w:val="1031"/>
              <w:jc w:val="both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природно-антропогенные объекты, и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которым предъявляются обязательные требования.</w:t>
            </w:r>
            <w:r/>
          </w:p>
        </w:tc>
        <w:tc>
          <w:tcPr>
            <w:gridSpan w:val="4"/>
            <w:tcW w:w="4957" w:type="dxa"/>
            <w:vAlign w:val="center"/>
            <w:vMerge w:val="restart"/>
            <w:textDirection w:val="lrTb"/>
            <w:noWrap w:val="false"/>
          </w:tcPr>
          <w:p>
            <w:pPr>
              <w:pStyle w:val="1031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(бездействие).</w:t>
            </w:r>
            <w:r/>
          </w:p>
        </w:tc>
        <w:tc>
          <w:tcPr>
            <w:gridSpan w:val="2"/>
            <w:tcW w:w="4788" w:type="dxa"/>
            <w:textDirection w:val="lrTb"/>
            <w:noWrap w:val="false"/>
          </w:tcPr>
          <w:p>
            <w:r/>
            <w:r/>
          </w:p>
        </w:tc>
      </w:tr>
      <w:tr>
        <w:trPr>
          <w:trHeight w:val="1114"/>
        </w:trPr>
        <w:tc>
          <w:tcPr>
            <w:tcW w:w="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2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4957" w:type="dxa"/>
            <w:vAlign w:val="center"/>
            <w:vMerge w:val="restart"/>
            <w:textDirection w:val="lrTb"/>
            <w:noWrap w:val="false"/>
          </w:tcPr>
          <w:p>
            <w:pPr>
              <w:pStyle w:val="1031"/>
              <w:jc w:val="both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деятельности граждан и организаций, в том числе продукция (товары), работы и услуги, к которым предъявляются обязательные требования.</w:t>
            </w:r>
            <w:r/>
          </w:p>
        </w:tc>
        <w:tc>
          <w:tcPr>
            <w:gridSpan w:val="2"/>
            <w:tcW w:w="4788" w:type="dxa"/>
            <w:textDirection w:val="lrTb"/>
            <w:noWrap w:val="false"/>
          </w:tcPr>
          <w:p>
            <w:r/>
            <w:r/>
          </w:p>
        </w:tc>
      </w:tr>
      <w:tr>
        <w:trPr>
          <w:trHeight w:val="425"/>
        </w:trPr>
        <w:tc>
          <w:tcPr>
            <w:tcW w:w="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2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4957" w:type="dxa"/>
            <w:vAlign w:val="center"/>
            <w:vMerge w:val="restart"/>
            <w:textDirection w:val="lrTb"/>
            <w:noWrap w:val="false"/>
          </w:tcPr>
          <w:p>
            <w:pPr>
              <w:pStyle w:val="1031"/>
              <w:jc w:val="both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и другие объек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      </w:r>
            <w:r/>
          </w:p>
        </w:tc>
        <w:tc>
          <w:tcPr>
            <w:gridSpan w:val="2"/>
            <w:tcW w:w="4788" w:type="dxa"/>
            <w:textDirection w:val="lrTb"/>
            <w:noWrap w:val="false"/>
          </w:tcPr>
          <w:p>
            <w:r/>
            <w:r/>
          </w:p>
        </w:tc>
      </w:tr>
      <w:tr>
        <w:trPr>
          <w:trHeight w:val="613"/>
        </w:trPr>
        <w:tc>
          <w:tcPr>
            <w:tcW w:w="566" w:type="dxa"/>
            <w:vAlign w:val="center"/>
            <w:vMerge w:val="restart"/>
            <w:textDirection w:val="lrTb"/>
            <w:noWrap w:val="false"/>
          </w:tcPr>
          <w:p>
            <w:pPr>
              <w:pStyle w:val="10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4</w:t>
            </w:r>
            <w:r/>
          </w:p>
        </w:tc>
        <w:tc>
          <w:tcPr>
            <w:gridSpan w:val="8"/>
            <w:tcW w:w="13994" w:type="dxa"/>
            <w:vAlign w:val="center"/>
            <w:vMerge w:val="restart"/>
            <w:textDirection w:val="lrTb"/>
            <w:noWrap w:val="false"/>
          </w:tcPr>
          <w:p>
            <w:pPr>
              <w:pStyle w:val="1031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Расчет отклонения (соответствия) от установленных индикатором риска параметров</w:t>
            </w:r>
            <w:r/>
          </w:p>
        </w:tc>
      </w:tr>
      <w:tr>
        <w:trPr>
          <w:trHeight w:val="415"/>
        </w:trPr>
        <w:tc>
          <w:tcPr>
            <w:tcW w:w="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4.1</w:t>
            </w:r>
            <w:r/>
          </w:p>
        </w:tc>
        <w:tc>
          <w:tcPr>
            <w:gridSpan w:val="7"/>
            <w:tcW w:w="13285" w:type="dxa"/>
            <w:vAlign w:val="center"/>
            <w:vMerge w:val="restart"/>
            <w:textDirection w:val="lrTb"/>
            <w:noWrap w:val="false"/>
          </w:tcPr>
          <w:p>
            <w:pPr>
              <w:pStyle w:val="10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Период расчета</w:t>
            </w:r>
            <w:r>
              <w:rPr>
                <w:rStyle w:val="1016"/>
                <w:rFonts w:ascii="Times New Roman" w:hAnsi="Times New Roman" w:cs="Times New Roman"/>
              </w:rPr>
              <w:footnoteReference w:id="7"/>
            </w:r>
            <w:r/>
          </w:p>
        </w:tc>
      </w:tr>
      <w:tr>
        <w:trPr>
          <w:trHeight w:val="253"/>
        </w:trPr>
        <w:tc>
          <w:tcPr>
            <w:tcW w:w="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8"/>
            <w:tcW w:w="13994" w:type="dxa"/>
            <w:vMerge w:val="restart"/>
            <w:textDirection w:val="lrTb"/>
            <w:noWrap w:val="false"/>
          </w:tcPr>
          <w:p>
            <w:pPr>
              <w:pStyle w:val="103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раз 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квартал</w:t>
            </w:r>
            <w:r/>
          </w:p>
        </w:tc>
      </w:tr>
      <w:tr>
        <w:trPr>
          <w:trHeight w:val="456"/>
        </w:trPr>
        <w:tc>
          <w:tcPr>
            <w:tcW w:w="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4.2</w:t>
            </w:r>
            <w:r/>
          </w:p>
        </w:tc>
        <w:tc>
          <w:tcPr>
            <w:gridSpan w:val="7"/>
            <w:tcW w:w="13285" w:type="dxa"/>
            <w:vAlign w:val="center"/>
            <w:vMerge w:val="restart"/>
            <w:textDirection w:val="lrTb"/>
            <w:noWrap w:val="false"/>
          </w:tcPr>
          <w:p>
            <w:pPr>
              <w:pStyle w:val="10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Формула расчета</w:t>
            </w:r>
            <w:r>
              <w:rPr>
                <w:rStyle w:val="1016"/>
                <w:rFonts w:ascii="Times New Roman" w:hAnsi="Times New Roman" w:cs="Times New Roman"/>
              </w:rPr>
              <w:footnoteReference w:id="8"/>
            </w:r>
            <w:r/>
          </w:p>
        </w:tc>
      </w:tr>
      <w:tr>
        <w:trPr>
          <w:trHeight w:val="253"/>
        </w:trPr>
        <w:tc>
          <w:tcPr>
            <w:tcW w:w="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8"/>
            <w:tcW w:w="13994" w:type="dxa"/>
            <w:vMerge w:val="restart"/>
            <w:textDirection w:val="lrTb"/>
            <w:noWrap w:val="false"/>
          </w:tcPr>
          <w:p>
            <w:pPr>
              <w:pStyle w:val="10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 = A&gt;= 2</w:t>
            </w:r>
            <w:r/>
          </w:p>
        </w:tc>
      </w:tr>
      <w:tr>
        <w:trPr>
          <w:trHeight w:val="497"/>
        </w:trPr>
        <w:tc>
          <w:tcPr>
            <w:tcW w:w="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4.3</w:t>
            </w:r>
            <w:r/>
          </w:p>
        </w:tc>
        <w:tc>
          <w:tcPr>
            <w:gridSpan w:val="7"/>
            <w:tcW w:w="13285" w:type="dxa"/>
            <w:vAlign w:val="center"/>
            <w:vMerge w:val="restart"/>
            <w:textDirection w:val="lrTb"/>
            <w:noWrap w:val="false"/>
          </w:tcPr>
          <w:p>
            <w:pPr>
              <w:pStyle w:val="10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Расшифровка переменных</w:t>
            </w:r>
            <w:r/>
          </w:p>
        </w:tc>
      </w:tr>
      <w:tr>
        <w:trPr>
          <w:trHeight w:val="253"/>
        </w:trPr>
        <w:tc>
          <w:tcPr>
            <w:tcW w:w="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4.3.1</w:t>
            </w:r>
            <w:r/>
          </w:p>
        </w:tc>
        <w:tc>
          <w:tcPr>
            <w:tcW w:w="3540" w:type="dxa"/>
            <w:vMerge w:val="restart"/>
            <w:textDirection w:val="lrTb"/>
            <w:noWrap w:val="false"/>
          </w:tcPr>
          <w:p>
            <w:pPr>
              <w:pStyle w:val="10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Переменная</w:t>
            </w:r>
            <w:r>
              <w:rPr>
                <w:rStyle w:val="1016"/>
                <w:rFonts w:ascii="Times New Roman" w:hAnsi="Times New Roman" w:cs="Times New Roman"/>
              </w:rPr>
              <w:footnoteReference w:id="9"/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4.3.2</w:t>
            </w:r>
            <w:r/>
          </w:p>
        </w:tc>
        <w:tc>
          <w:tcPr>
            <w:gridSpan w:val="3"/>
            <w:tcW w:w="4248" w:type="dxa"/>
            <w:vMerge w:val="restart"/>
            <w:textDirection w:val="lrTb"/>
            <w:noWrap w:val="false"/>
          </w:tcPr>
          <w:p>
            <w:pPr>
              <w:pStyle w:val="1031"/>
              <w:jc w:val="center"/>
            </w:pPr>
            <w:r>
              <w:rPr>
                <w:rFonts w:ascii="Times New Roman" w:hAnsi="Times New Roman" w:cs="Times New Roman"/>
              </w:rPr>
              <w:t xml:space="preserve">Наименование переменной</w:t>
            </w:r>
            <w:r>
              <w:rPr>
                <w:rStyle w:val="1016"/>
                <w:rFonts w:ascii="Times New Roman" w:hAnsi="Times New Roman" w:cs="Times New Roman"/>
              </w:rPr>
              <w:footnoteReference w:id="10"/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4.3.3</w:t>
            </w:r>
            <w:r/>
          </w:p>
        </w:tc>
        <w:tc>
          <w:tcPr>
            <w:tcW w:w="4079" w:type="dxa"/>
            <w:vMerge w:val="restart"/>
            <w:textDirection w:val="lrTb"/>
            <w:noWrap w:val="false"/>
          </w:tcPr>
          <w:p>
            <w:pPr>
              <w:pStyle w:val="1031"/>
            </w:pPr>
            <w:r>
              <w:rPr>
                <w:rFonts w:ascii="Times New Roman" w:hAnsi="Times New Roman" w:cs="Times New Roman"/>
              </w:rPr>
              <w:t xml:space="preserve">Источник получения данных</w:t>
            </w:r>
            <w:r>
              <w:rPr>
                <w:rStyle w:val="1016"/>
                <w:rFonts w:ascii="Times New Roman" w:hAnsi="Times New Roman" w:cs="Times New Roman"/>
              </w:rPr>
              <w:footnoteReference w:id="11"/>
            </w:r>
            <w:r/>
          </w:p>
        </w:tc>
      </w:tr>
      <w:tr>
        <w:trPr>
          <w:trHeight w:val="253"/>
        </w:trPr>
        <w:tc>
          <w:tcPr>
            <w:tcW w:w="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24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</w:t>
            </w:r>
            <w:r/>
          </w:p>
        </w:tc>
        <w:tc>
          <w:tcPr>
            <w:gridSpan w:val="4"/>
            <w:tcW w:w="4957" w:type="dxa"/>
            <w:vMerge w:val="restart"/>
            <w:textDirection w:val="lrTb"/>
            <w:noWrap w:val="false"/>
          </w:tcPr>
          <w:p>
            <w:pPr>
              <w:pStyle w:val="10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</w:t>
            </w:r>
            <w:r/>
          </w:p>
        </w:tc>
        <w:tc>
          <w:tcPr>
            <w:gridSpan w:val="2"/>
            <w:tcW w:w="4788" w:type="dxa"/>
            <w:vMerge w:val="restart"/>
            <w:textDirection w:val="lrTb"/>
            <w:noWrap w:val="false"/>
          </w:tcPr>
          <w:p>
            <w:pPr>
              <w:pStyle w:val="10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Единый государственном реестр недвижимости</w:t>
            </w:r>
            <w:r/>
          </w:p>
        </w:tc>
      </w:tr>
      <w:tr>
        <w:trPr>
          <w:trHeight w:val="253"/>
        </w:trPr>
        <w:tc>
          <w:tcPr>
            <w:tcW w:w="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24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</w:t>
            </w:r>
            <w:r/>
          </w:p>
        </w:tc>
        <w:tc>
          <w:tcPr>
            <w:gridSpan w:val="4"/>
            <w:tcW w:w="4957" w:type="dxa"/>
            <w:vMerge w:val="restart"/>
            <w:textDirection w:val="lrTb"/>
            <w:noWrap w:val="false"/>
          </w:tcPr>
          <w:p>
            <w:pPr>
              <w:pStyle w:val="10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Число фактов несоответствия </w:t>
            </w:r>
            <w:r>
              <w:rPr>
                <w:rFonts w:ascii="Times New Roman" w:hAnsi="Times New Roman" w:cs="Times New Roman"/>
              </w:rPr>
              <w:t xml:space="preserve">больше 1 за период </w:t>
            </w:r>
            <w:r>
              <w:rPr>
                <w:rFonts w:ascii="Times New Roman" w:hAnsi="Times New Roman" w:cs="Times New Roman"/>
              </w:rPr>
              <w:t xml:space="preserve">90</w:t>
            </w:r>
            <w:r>
              <w:rPr>
                <w:rFonts w:ascii="Times New Roman" w:hAnsi="Times New Roman" w:cs="Times New Roman"/>
              </w:rPr>
              <w:t xml:space="preserve"> дней</w:t>
            </w:r>
            <w:bookmarkStart w:id="0" w:name="_GoBack"/>
            <w:r/>
            <w:bookmarkEnd w:id="0"/>
            <w:r/>
            <w:r/>
          </w:p>
        </w:tc>
        <w:tc>
          <w:tcPr>
            <w:gridSpan w:val="2"/>
            <w:tcW w:w="4788" w:type="dxa"/>
            <w:vMerge w:val="restart"/>
            <w:textDirection w:val="lrTb"/>
            <w:noWrap w:val="false"/>
          </w:tcPr>
          <w:p>
            <w:pPr>
              <w:pStyle w:val="10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Сведения, имеющиеся в распоряжении отдела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и дорожного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контроля управления муниципального контроля администрации города Нижневартовска.</w:t>
            </w:r>
            <w:r/>
          </w:p>
        </w:tc>
      </w:tr>
      <w:tr>
        <w:trPr>
          <w:trHeight w:val="1236"/>
        </w:trPr>
        <w:tc>
          <w:tcPr>
            <w:tcW w:w="566" w:type="dxa"/>
            <w:vAlign w:val="center"/>
            <w:vMerge w:val="restart"/>
            <w:textDirection w:val="lrTb"/>
            <w:noWrap w:val="false"/>
          </w:tcPr>
          <w:p>
            <w:pPr>
              <w:pStyle w:val="10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5</w:t>
            </w:r>
            <w:r/>
          </w:p>
        </w:tc>
        <w:tc>
          <w:tcPr>
            <w:gridSpan w:val="8"/>
            <w:tcW w:w="13994" w:type="dxa"/>
            <w:vAlign w:val="center"/>
            <w:vMerge w:val="restart"/>
            <w:textDirection w:val="lrTb"/>
            <w:noWrap w:val="false"/>
          </w:tcPr>
          <w:p>
            <w:pPr>
              <w:pStyle w:val="103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Перечень документов, подтверждающих факт соответствия или отклонения объекта контроля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 проведении контрольного (надзорного) мероприятия</w:t>
            </w:r>
            <w:r/>
          </w:p>
        </w:tc>
      </w:tr>
      <w:tr>
        <w:trPr>
          <w:trHeight w:val="1315"/>
        </w:trPr>
        <w:tc>
          <w:tcPr>
            <w:tcW w:w="566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5.1</w:t>
            </w:r>
            <w:r/>
          </w:p>
        </w:tc>
        <w:tc>
          <w:tcPr>
            <w:gridSpan w:val="5"/>
            <w:tcW w:w="8497" w:type="dxa"/>
            <w:vAlign w:val="center"/>
            <w:vMerge w:val="restart"/>
            <w:textDirection w:val="lrTb"/>
            <w:noWrap w:val="false"/>
          </w:tcPr>
          <w:p>
            <w:pPr>
              <w:pStyle w:val="1031"/>
              <w:jc w:val="center"/>
            </w:pPr>
            <w:r>
              <w:rPr>
                <w:rFonts w:ascii="Times New Roman" w:hAnsi="Times New Roman" w:cs="Times New Roman"/>
              </w:rPr>
              <w:t xml:space="preserve">Правоустанавливающие и иные документы, подтверждающие индивидуализирующие</w:t>
            </w:r>
            <w:r/>
          </w:p>
          <w:p>
            <w:pPr>
              <w:pStyle w:val="1031"/>
              <w:jc w:val="center"/>
            </w:pPr>
            <w:r>
              <w:rPr>
                <w:rFonts w:ascii="Times New Roman" w:hAnsi="Times New Roman" w:cs="Times New Roman"/>
              </w:rPr>
              <w:t xml:space="preserve">признаки проверяемого объекта и его принадлежность контролируемому лицу</w:t>
            </w:r>
            <w:r>
              <w:rPr>
                <w:rStyle w:val="1016"/>
                <w:rFonts w:ascii="Times New Roman" w:hAnsi="Times New Roman" w:cs="Times New Roman"/>
              </w:rPr>
              <w:footnoteReference w:id="12"/>
            </w:r>
            <w:r/>
          </w:p>
        </w:tc>
        <w:tc>
          <w:tcPr>
            <w:gridSpan w:val="2"/>
            <w:tcW w:w="4788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cs="Times New Roman"/>
              </w:rPr>
              <w:t xml:space="preserve"> Выписка из </w:t>
            </w:r>
            <w:r>
              <w:rPr>
                <w:rFonts w:ascii="Times New Roman" w:hAnsi="Times New Roman" w:cs="Times New Roman"/>
              </w:rPr>
              <w:t xml:space="preserve">Единого государственного реестра недвижимости</w:t>
            </w:r>
            <w:r/>
          </w:p>
        </w:tc>
      </w:tr>
      <w:tr>
        <w:trPr>
          <w:trHeight w:val="1558"/>
        </w:trPr>
        <w:tc>
          <w:tcPr>
            <w:tcW w:w="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5.2</w:t>
            </w:r>
            <w:r/>
          </w:p>
        </w:tc>
        <w:tc>
          <w:tcPr>
            <w:gridSpan w:val="5"/>
            <w:tcW w:w="8497" w:type="dxa"/>
            <w:vAlign w:val="center"/>
            <w:vMerge w:val="restart"/>
            <w:textDirection w:val="lrTb"/>
            <w:noWrap w:val="false"/>
          </w:tcPr>
          <w:p>
            <w:pPr>
              <w:pStyle w:val="1031"/>
              <w:jc w:val="center"/>
            </w:pPr>
            <w:r>
              <w:rPr>
                <w:rFonts w:ascii="Times New Roman" w:hAnsi="Times New Roman" w:cs="Times New Roman"/>
              </w:rPr>
              <w:t xml:space="preserve"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>
              <w:rPr>
                <w:rStyle w:val="1016"/>
                <w:rFonts w:ascii="Times New Roman" w:hAnsi="Times New Roman" w:cs="Times New Roman"/>
              </w:rPr>
              <w:footnoteReference w:id="13"/>
            </w:r>
            <w:r/>
          </w:p>
        </w:tc>
        <w:tc>
          <w:tcPr>
            <w:gridSpan w:val="2"/>
            <w:tcW w:w="4788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Сведения полученными в порядке межведомственного информационного взаимодействия, и (или) сведениями, имеющимися в распоряжении контрольного органа</w:t>
            </w:r>
            <w:r/>
          </w:p>
        </w:tc>
      </w:tr>
      <w:tr>
        <w:trPr>
          <w:trHeight w:val="253"/>
        </w:trPr>
        <w:tc>
          <w:tcPr>
            <w:tcW w:w="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5.3</w:t>
            </w:r>
            <w:r/>
          </w:p>
        </w:tc>
        <w:tc>
          <w:tcPr>
            <w:gridSpan w:val="5"/>
            <w:tcW w:w="8497" w:type="dxa"/>
            <w:vAlign w:val="center"/>
            <w:vMerge w:val="restart"/>
            <w:textDirection w:val="lrTb"/>
            <w:noWrap w:val="false"/>
          </w:tcPr>
          <w:p>
            <w:pPr>
              <w:pStyle w:val="1031"/>
              <w:jc w:val="center"/>
            </w:pPr>
            <w:r>
              <w:rPr>
                <w:rFonts w:ascii="Times New Roman" w:hAnsi="Times New Roman" w:cs="Times New Roman"/>
              </w:rPr>
              <w:t xml:space="preserve">Документы, подтверждающие проведение контрольных (надзорных) мероприятий без</w:t>
            </w:r>
            <w:r/>
          </w:p>
          <w:p>
            <w:pPr>
              <w:pStyle w:val="1031"/>
              <w:jc w:val="center"/>
            </w:pPr>
            <w:r>
              <w:rPr>
                <w:rFonts w:ascii="Times New Roman" w:hAnsi="Times New Roman" w:cs="Times New Roman"/>
              </w:rPr>
              <w:t xml:space="preserve">взаимодействия и/или профилактических мероприятий, в случае если такие мероприятия проводились</w:t>
            </w:r>
            <w:r>
              <w:rPr>
                <w:rStyle w:val="1016"/>
                <w:rFonts w:ascii="Times New Roman" w:hAnsi="Times New Roman" w:cs="Times New Roman"/>
              </w:rPr>
              <w:footnoteReference w:id="14"/>
            </w:r>
            <w:r/>
          </w:p>
        </w:tc>
        <w:tc>
          <w:tcPr>
            <w:gridSpan w:val="2"/>
            <w:tcW w:w="478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Предостережение.</w:t>
            </w:r>
            <w:r/>
          </w:p>
        </w:tc>
      </w:tr>
      <w:tr>
        <w:trPr>
          <w:trHeight w:val="253"/>
        </w:trPr>
        <w:tc>
          <w:tcPr>
            <w:tcW w:w="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849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78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Акт выездного обследования без взаимодействия.</w:t>
            </w:r>
            <w:r/>
          </w:p>
        </w:tc>
      </w:tr>
      <w:tr>
        <w:trPr>
          <w:trHeight w:val="219"/>
        </w:trPr>
        <w:tc>
          <w:tcPr>
            <w:tcW w:w="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849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78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Акт наблюдения за соблюдением обязательных требований.</w:t>
            </w:r>
            <w:r/>
          </w:p>
        </w:tc>
      </w:tr>
      <w:tr>
        <w:trPr>
          <w:trHeight w:val="277"/>
        </w:trPr>
        <w:tc>
          <w:tcPr>
            <w:tcW w:w="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849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78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  <w:highlight w:val="white"/>
              </w:rPr>
              <w:t xml:space="preserve">Акт обязательного профилактического визита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1052"/>
        </w:trPr>
        <w:tc>
          <w:tcPr>
            <w:tcW w:w="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5.4</w:t>
            </w:r>
            <w:r/>
          </w:p>
        </w:tc>
        <w:tc>
          <w:tcPr>
            <w:gridSpan w:val="5"/>
            <w:tcW w:w="8497" w:type="dxa"/>
            <w:vAlign w:val="center"/>
            <w:vMerge w:val="restart"/>
            <w:textDirection w:val="lrTb"/>
            <w:noWrap w:val="false"/>
          </w:tcPr>
          <w:p>
            <w:pPr>
              <w:pStyle w:val="1031"/>
              <w:jc w:val="center"/>
            </w:pPr>
            <w:r>
              <w:rPr>
                <w:rFonts w:ascii="Times New Roman" w:hAnsi="Times New Roman" w:cs="Times New Roman"/>
              </w:rPr>
              <w:t xml:space="preserve">Иные документы, подтверждающие необходимость проведения внепланового</w:t>
            </w:r>
            <w:r/>
          </w:p>
          <w:p>
            <w:pPr>
              <w:pStyle w:val="10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контрольного (надзорного) мероприятия</w:t>
            </w:r>
            <w:r>
              <w:rPr>
                <w:rStyle w:val="1016"/>
                <w:rFonts w:ascii="Times New Roman" w:hAnsi="Times New Roman" w:cs="Times New Roman"/>
              </w:rPr>
              <w:footnoteReference w:id="15"/>
            </w:r>
            <w:r/>
          </w:p>
        </w:tc>
        <w:tc>
          <w:tcPr>
            <w:gridSpan w:val="2"/>
            <w:tcW w:w="4788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rPr>
          <w:trHeight w:val="567"/>
        </w:trPr>
        <w:tc>
          <w:tcPr>
            <w:tcW w:w="566" w:type="dxa"/>
            <w:vAlign w:val="center"/>
            <w:vMerge w:val="restart"/>
            <w:textDirection w:val="lrTb"/>
            <w:noWrap w:val="false"/>
          </w:tcPr>
          <w:p>
            <w:pPr>
              <w:pStyle w:val="103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6</w:t>
            </w:r>
            <w:r/>
          </w:p>
        </w:tc>
        <w:tc>
          <w:tcPr>
            <w:gridSpan w:val="8"/>
            <w:tcW w:w="13994" w:type="dxa"/>
            <w:vAlign w:val="center"/>
            <w:vMerge w:val="restart"/>
            <w:textDirection w:val="lrTb"/>
            <w:noWrap w:val="false"/>
          </w:tcPr>
          <w:p>
            <w:pPr>
              <w:pStyle w:val="103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Особенности проведения контрольного (надзорного) мероприятия</w:t>
            </w:r>
            <w:r/>
          </w:p>
        </w:tc>
      </w:tr>
      <w:tr>
        <w:trPr>
          <w:trHeight w:val="1309"/>
        </w:trPr>
        <w:tc>
          <w:tcPr>
            <w:tcW w:w="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6.1</w:t>
            </w:r>
            <w:r/>
          </w:p>
        </w:tc>
        <w:tc>
          <w:tcPr>
            <w:gridSpan w:val="5"/>
            <w:tcW w:w="8497" w:type="dxa"/>
            <w:vAlign w:val="center"/>
            <w:vMerge w:val="restart"/>
            <w:textDirection w:val="lrTb"/>
            <w:noWrap w:val="false"/>
          </w:tcPr>
          <w:p>
            <w:pPr>
              <w:pStyle w:val="10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Виды контрольных (надзорных) мероприятий</w:t>
            </w:r>
            <w:r>
              <w:rPr>
                <w:rStyle w:val="1016"/>
                <w:rFonts w:ascii="Times New Roman" w:hAnsi="Times New Roman" w:cs="Times New Roman"/>
              </w:rPr>
              <w:footnoteReference w:id="16"/>
            </w:r>
            <w:r/>
          </w:p>
        </w:tc>
        <w:tc>
          <w:tcPr>
            <w:gridSpan w:val="2"/>
            <w:tcW w:w="4788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Профилактические </w:t>
            </w:r>
            <w:r>
              <w:rPr>
                <w:rFonts w:ascii="Times New Roman" w:hAnsi="Times New Roman" w:cs="Times New Roman"/>
              </w:rPr>
              <w:t xml:space="preserve">мероприяти</w:t>
            </w:r>
            <w:r>
              <w:rPr>
                <w:rFonts w:ascii="Times New Roman" w:hAnsi="Times New Roman" w:cs="Times New Roman"/>
              </w:rPr>
              <w:t xml:space="preserve">я</w:t>
            </w:r>
            <w:r>
              <w:rPr>
                <w:rFonts w:ascii="Times New Roman" w:hAnsi="Times New Roman" w:cs="Times New Roman"/>
              </w:rPr>
              <w:t xml:space="preserve">;</w:t>
            </w:r>
            <w:r/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контрольны</w:t>
            </w:r>
            <w:r>
              <w:rPr>
                <w:rFonts w:ascii="Times New Roman" w:hAnsi="Times New Roman" w:cs="Times New Roman"/>
              </w:rPr>
              <w:t xml:space="preserve">е</w:t>
            </w:r>
            <w:r>
              <w:rPr>
                <w:rFonts w:ascii="Times New Roman" w:hAnsi="Times New Roman" w:cs="Times New Roman"/>
              </w:rPr>
              <w:t xml:space="preserve"> мероприяти</w:t>
            </w:r>
            <w:r>
              <w:rPr>
                <w:rFonts w:ascii="Times New Roman" w:hAnsi="Times New Roman" w:cs="Times New Roman"/>
              </w:rPr>
              <w:t xml:space="preserve">я</w:t>
            </w:r>
            <w:r>
              <w:rPr>
                <w:rFonts w:ascii="Times New Roman" w:hAnsi="Times New Roman" w:cs="Times New Roman"/>
              </w:rPr>
              <w:t xml:space="preserve"> со взаимодействием с контролируемым лицом;</w:t>
            </w:r>
            <w:r/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контрольны</w:t>
            </w:r>
            <w:r>
              <w:rPr>
                <w:rFonts w:ascii="Times New Roman" w:hAnsi="Times New Roman" w:cs="Times New Roman"/>
              </w:rPr>
              <w:t xml:space="preserve">е </w:t>
            </w:r>
            <w:r>
              <w:rPr>
                <w:rFonts w:ascii="Times New Roman" w:hAnsi="Times New Roman" w:cs="Times New Roman"/>
              </w:rPr>
              <w:t xml:space="preserve">мероприяти</w:t>
            </w:r>
            <w:r>
              <w:rPr>
                <w:rFonts w:ascii="Times New Roman" w:hAnsi="Times New Roman" w:cs="Times New Roman"/>
              </w:rPr>
              <w:t xml:space="preserve">я</w:t>
            </w:r>
            <w:r>
              <w:rPr>
                <w:rFonts w:ascii="Times New Roman" w:hAnsi="Times New Roman" w:cs="Times New Roman"/>
              </w:rPr>
              <w:t xml:space="preserve"> без взаимодействия с контролируемым лицом.</w:t>
            </w:r>
            <w:r/>
          </w:p>
        </w:tc>
      </w:tr>
      <w:tr>
        <w:trPr>
          <w:trHeight w:val="879"/>
        </w:trPr>
        <w:tc>
          <w:tcPr>
            <w:tcW w:w="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6.2</w:t>
            </w:r>
            <w:r/>
          </w:p>
        </w:tc>
        <w:tc>
          <w:tcPr>
            <w:gridSpan w:val="5"/>
            <w:tcW w:w="8497" w:type="dxa"/>
            <w:vAlign w:val="center"/>
            <w:vMerge w:val="restart"/>
            <w:textDirection w:val="lrTb"/>
            <w:noWrap w:val="false"/>
          </w:tcPr>
          <w:p>
            <w:pPr>
              <w:pStyle w:val="1031"/>
            </w:pPr>
            <w:r>
              <w:rPr>
                <w:rFonts w:ascii="Times New Roman" w:hAnsi="Times New Roman" w:cs="Times New Roman"/>
              </w:rPr>
              <w:t xml:space="preserve">Использование мобильного приложения «Инспектор» при проведении контрольного (надзорного) мероприятия</w:t>
            </w:r>
            <w:r>
              <w:rPr>
                <w:rStyle w:val="1016"/>
                <w:rFonts w:ascii="Times New Roman" w:hAnsi="Times New Roman" w:cs="Times New Roman"/>
              </w:rPr>
              <w:footnoteReference w:id="17"/>
            </w:r>
            <w:r/>
          </w:p>
        </w:tc>
        <w:tc>
          <w:tcPr>
            <w:gridSpan w:val="2"/>
            <w:tcW w:w="4788" w:type="dxa"/>
            <w:vAlign w:val="center"/>
            <w:vMerge w:val="restart"/>
            <w:textDirection w:val="lrTb"/>
            <w:noWrap w:val="false"/>
          </w:tcPr>
          <w:p>
            <w:pPr>
              <w:pStyle w:val="10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</w:t>
            </w:r>
            <w:r/>
          </w:p>
        </w:tc>
      </w:tr>
      <w:tr>
        <w:trPr>
          <w:trHeight w:val="1124"/>
        </w:trPr>
        <w:tc>
          <w:tcPr>
            <w:tcW w:w="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6.3</w:t>
            </w:r>
            <w:r/>
          </w:p>
        </w:tc>
        <w:tc>
          <w:tcPr>
            <w:gridSpan w:val="5"/>
            <w:tcW w:w="8497" w:type="dxa"/>
            <w:vMerge w:val="restart"/>
            <w:textDirection w:val="lrTb"/>
            <w:noWrap w:val="false"/>
          </w:tcPr>
          <w:p>
            <w:pPr>
              <w:pStyle w:val="1031"/>
            </w:pPr>
            <w:r>
              <w:rPr>
                <w:rFonts w:ascii="Times New Roman" w:hAnsi="Times New Roman" w:cs="Times New Roman"/>
              </w:rPr>
              <w:t xml:space="preserve">Возможность размещения информации о «срабатывании» индикатора риска в личном</w:t>
            </w:r>
            <w:r/>
          </w:p>
          <w:p>
            <w:pPr>
              <w:pStyle w:val="1031"/>
            </w:pPr>
            <w:r>
              <w:rPr>
                <w:rFonts w:ascii="Times New Roman" w:hAnsi="Times New Roman" w:cs="Times New Roman"/>
              </w:rPr>
              <w:t xml:space="preserve">кабинете контролируемого лица на Едином портале государственных и муниципальных услуг (функций) и (или) в информационной системе</w:t>
            </w:r>
            <w:r/>
          </w:p>
          <w:p>
            <w:pPr>
              <w:pStyle w:val="10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контрольного (надзорного) органа</w:t>
            </w:r>
            <w:r>
              <w:rPr>
                <w:rStyle w:val="1016"/>
                <w:rFonts w:ascii="Times New Roman" w:hAnsi="Times New Roman" w:cs="Times New Roman"/>
              </w:rPr>
              <w:footnoteReference w:id="18"/>
            </w:r>
            <w:r/>
          </w:p>
        </w:tc>
        <w:tc>
          <w:tcPr>
            <w:gridSpan w:val="2"/>
            <w:tcW w:w="4788" w:type="dxa"/>
            <w:vAlign w:val="center"/>
            <w:vMerge w:val="restart"/>
            <w:textDirection w:val="lrTb"/>
            <w:noWrap w:val="false"/>
          </w:tcPr>
          <w:p>
            <w:pPr>
              <w:pStyle w:val="10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</w:t>
            </w:r>
            <w:r/>
          </w:p>
        </w:tc>
      </w:tr>
    </w:tbl>
    <w:p>
      <w:pPr>
        <w:pStyle w:val="10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31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Паспорт подготовлен:</w:t>
      </w:r>
      <w:r/>
    </w:p>
    <w:p>
      <w:pPr>
        <w:pStyle w:val="1031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Начальник отдела </w:t>
      </w:r>
      <w:r>
        <w:rPr>
          <w:rFonts w:ascii="Times New Roman" w:hAnsi="Times New Roman" w:cs="Times New Roman"/>
          <w:b/>
          <w:bCs/>
          <w:u w:val="single"/>
        </w:rPr>
        <w:t xml:space="preserve">муниципального земельного и </w:t>
      </w:r>
      <w:r/>
    </w:p>
    <w:p>
      <w:pPr>
        <w:pStyle w:val="1031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дорожного контроля</w:t>
      </w:r>
      <w:r>
        <w:rPr>
          <w:rFonts w:ascii="Times New Roman" w:hAnsi="Times New Roman" w:cs="Times New Roman"/>
          <w:b/>
          <w:bCs/>
          <w:u w:val="single"/>
        </w:rPr>
        <w:t xml:space="preserve"> управления</w:t>
      </w:r>
      <w:r/>
    </w:p>
    <w:p>
      <w:pPr>
        <w:pStyle w:val="1031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 муниципального контроля администрации </w:t>
      </w:r>
      <w:r/>
    </w:p>
    <w:p>
      <w:pPr>
        <w:pStyle w:val="1031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города Нижневартовска</w:t>
      </w:r>
      <w:r/>
    </w:p>
    <w:p>
      <w:pPr>
        <w:pStyle w:val="103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u w:val="single"/>
        </w:rPr>
        <w:t xml:space="preserve">Вечер Евгений Геннадьевич</w:t>
      </w:r>
      <w:r/>
    </w:p>
    <w:p>
      <w:pPr>
        <w:pStyle w:val="103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ФИО ответственного лица)</w:t>
      </w:r>
      <w:r/>
    </w:p>
    <w:p>
      <w:pPr>
        <w:pStyle w:val="103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Т</w:t>
      </w:r>
      <w:r>
        <w:rPr>
          <w:rFonts w:ascii="Times New Roman" w:hAnsi="Times New Roman" w:cs="Times New Roman"/>
        </w:rPr>
        <w:t xml:space="preserve">ел.:8(3466) 43-41-31 (доб. 28756</w:t>
      </w:r>
      <w:r>
        <w:rPr>
          <w:rFonts w:ascii="Times New Roman" w:hAnsi="Times New Roman" w:cs="Times New Roman"/>
        </w:rPr>
        <w:t xml:space="preserve">)</w:t>
      </w:r>
      <w:r/>
    </w:p>
    <w:sectPr>
      <w:headerReference w:type="default" r:id="rId8"/>
      <w:footerReference w:type="default" r:id="rId9"/>
      <w:footnotePr/>
      <w:endnotePr/>
      <w:type w:val="nextPage"/>
      <w:pgSz w:w="16838" w:h="11906" w:orient="landscape"/>
      <w:pgMar w:top="567" w:right="1134" w:bottom="85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imesNew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1014"/>
        <w:jc w:val="both"/>
        <w:rPr>
          <w:rFonts w:ascii="Times New Roman" w:hAnsi="Times New Roman" w:cs="Times New Roman"/>
        </w:rPr>
      </w:pPr>
      <w:r>
        <w:rPr>
          <w:rStyle w:val="101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</w:t>
      </w:r>
      <w:r>
        <w:rPr>
          <w:rFonts w:ascii="Times New Roman" w:hAnsi="Times New Roman" w:cs="Times New Roman"/>
        </w:rPr>
        <w:t xml:space="preserve">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  <w:r/>
    </w:p>
  </w:footnote>
  <w:footnote w:id="3">
    <w:p>
      <w:pPr>
        <w:pStyle w:val="1014"/>
        <w:rPr>
          <w:rFonts w:ascii="Times New Roman" w:hAnsi="Times New Roman" w:cs="Times New Roman"/>
        </w:rPr>
      </w:pPr>
      <w:r>
        <w:rPr>
          <w:rStyle w:val="101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  <w:r/>
    </w:p>
  </w:footnote>
  <w:footnote w:id="4">
    <w:p>
      <w:pPr>
        <w:pStyle w:val="1014"/>
        <w:jc w:val="both"/>
        <w:rPr>
          <w:rFonts w:ascii="Times New Roman" w:hAnsi="Times New Roman" w:cs="Times New Roman"/>
        </w:rPr>
      </w:pPr>
      <w:r>
        <w:rPr>
          <w:rStyle w:val="101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</w:t>
      </w:r>
      <w:r>
        <w:rPr>
          <w:rFonts w:ascii="Times New Roman" w:hAnsi="Times New Roman" w:cs="Times New Roman"/>
        </w:rPr>
        <w:t xml:space="preserve">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</w:t>
      </w:r>
      <w:r>
        <w:rPr>
          <w:rFonts w:ascii="Times New Roman" w:hAnsi="Times New Roman" w:cs="Times New Roman"/>
        </w:rPr>
        <w:t xml:space="preserve">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</w:t>
      </w:r>
      <w:r>
        <w:rPr>
          <w:rFonts w:ascii="Times New Roman" w:hAnsi="Times New Roman" w:cs="Times New Roman"/>
        </w:rPr>
        <w:t xml:space="preserve">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  <w:r/>
    </w:p>
  </w:footnote>
  <w:footnote w:id="5">
    <w:p>
      <w:pPr>
        <w:pStyle w:val="1014"/>
        <w:rPr>
          <w:rFonts w:ascii="Times New Roman" w:hAnsi="Times New Roman" w:cs="Times New Roman"/>
        </w:rPr>
      </w:pPr>
      <w:r>
        <w:rPr>
          <w:rStyle w:val="101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предусмотренных положением о виде контроля.</w:t>
      </w:r>
      <w:r/>
    </w:p>
  </w:footnote>
  <w:footnote w:id="6">
    <w:p>
      <w:pPr>
        <w:pStyle w:val="1014"/>
        <w:rPr>
          <w:rFonts w:ascii="Times New Roman" w:hAnsi="Times New Roman" w:cs="Times New Roman"/>
        </w:rPr>
      </w:pPr>
      <w:r>
        <w:rPr>
          <w:rStyle w:val="101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  <w:r/>
    </w:p>
  </w:footnote>
  <w:footnote w:id="7">
    <w:p>
      <w:pPr>
        <w:pStyle w:val="1014"/>
        <w:rPr>
          <w:rFonts w:ascii="Times New Roman" w:hAnsi="Times New Roman" w:cs="Times New Roman"/>
        </w:rPr>
      </w:pPr>
      <w:r>
        <w:rPr>
          <w:rStyle w:val="101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  <w:r/>
    </w:p>
  </w:footnote>
  <w:footnote w:id="8">
    <w:p>
      <w:pPr>
        <w:pStyle w:val="1014"/>
        <w:rPr>
          <w:rFonts w:ascii="Times New Roman" w:hAnsi="Times New Roman" w:cs="Times New Roman"/>
        </w:rPr>
      </w:pPr>
      <w:r>
        <w:rPr>
          <w:rStyle w:val="101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  <w:r/>
    </w:p>
  </w:footnote>
  <w:footnote w:id="9">
    <w:p>
      <w:pPr>
        <w:pStyle w:val="1014"/>
        <w:rPr>
          <w:rFonts w:ascii="Times New Roman" w:hAnsi="Times New Roman" w:cs="Times New Roman"/>
        </w:rPr>
      </w:pPr>
      <w:r>
        <w:rPr>
          <w:rStyle w:val="101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  <w:r/>
    </w:p>
  </w:footnote>
  <w:footnote w:id="10">
    <w:p>
      <w:pPr>
        <w:pStyle w:val="1014"/>
        <w:rPr>
          <w:rFonts w:ascii="Times New Roman" w:hAnsi="Times New Roman" w:cs="Times New Roman"/>
        </w:rPr>
      </w:pPr>
      <w:r>
        <w:rPr>
          <w:rStyle w:val="101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  <w:r/>
    </w:p>
  </w:footnote>
  <w:footnote w:id="11">
    <w:p>
      <w:pPr>
        <w:pStyle w:val="1014"/>
        <w:jc w:val="both"/>
        <w:rPr>
          <w:rFonts w:ascii="Times New Roman" w:hAnsi="Times New Roman" w:cs="Times New Roman"/>
        </w:rPr>
      </w:pPr>
      <w:r>
        <w:rPr>
          <w:rStyle w:val="101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</w:t>
      </w:r>
      <w:r>
        <w:rPr>
          <w:rFonts w:ascii="Times New Roman" w:hAnsi="Times New Roman" w:cs="Times New Roman"/>
        </w:rPr>
        <w:t xml:space="preserve">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  <w:r/>
    </w:p>
  </w:footnote>
  <w:footnote w:id="12">
    <w:p>
      <w:pPr>
        <w:pStyle w:val="1014"/>
        <w:jc w:val="both"/>
        <w:rPr>
          <w:rFonts w:ascii="Times New Roman" w:hAnsi="Times New Roman" w:cs="Times New Roman"/>
        </w:rPr>
      </w:pPr>
      <w:r>
        <w:rPr>
          <w:rStyle w:val="101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</w:t>
      </w:r>
      <w:r>
        <w:rPr>
          <w:rFonts w:ascii="Times New Roman" w:hAnsi="Times New Roman" w:cs="Times New Roman"/>
        </w:rPr>
        <w:t xml:space="preserve">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  <w:r/>
    </w:p>
  </w:footnote>
  <w:footnote w:id="13">
    <w:p>
      <w:pPr>
        <w:pStyle w:val="1014"/>
        <w:jc w:val="both"/>
        <w:rPr>
          <w:rFonts w:ascii="Times New Roman" w:hAnsi="Times New Roman" w:cs="Times New Roman"/>
          <w:szCs w:val="18"/>
        </w:rPr>
      </w:pPr>
      <w:r>
        <w:rPr>
          <w:rStyle w:val="101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  <w:r/>
    </w:p>
  </w:footnote>
  <w:footnote w:id="14">
    <w:p>
      <w:pPr>
        <w:pStyle w:val="1031"/>
        <w:jc w:val="both"/>
        <w:rPr>
          <w:sz w:val="18"/>
          <w:szCs w:val="18"/>
        </w:rPr>
      </w:pPr>
      <w:r>
        <w:rPr>
          <w:rStyle w:val="1016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  <w:r/>
    </w:p>
  </w:footnote>
  <w:footnote w:id="15">
    <w:p>
      <w:pPr>
        <w:pStyle w:val="1014"/>
        <w:jc w:val="both"/>
        <w:rPr>
          <w:rFonts w:ascii="Times New Roman" w:hAnsi="Times New Roman" w:cs="Times New Roman"/>
        </w:rPr>
      </w:pPr>
      <w:r>
        <w:rPr>
          <w:rStyle w:val="101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  <w:r/>
    </w:p>
  </w:footnote>
  <w:footnote w:id="16">
    <w:p>
      <w:pPr>
        <w:pStyle w:val="1014"/>
        <w:jc w:val="both"/>
        <w:rPr>
          <w:rFonts w:ascii="Times New Roman" w:hAnsi="Times New Roman" w:cs="Times New Roman"/>
        </w:rPr>
      </w:pPr>
      <w:r>
        <w:rPr>
          <w:rStyle w:val="101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</w:t>
      </w:r>
      <w:r>
        <w:t xml:space="preserve">риска.</w:t>
      </w:r>
      <w:r/>
    </w:p>
  </w:footnote>
  <w:footnote w:id="17">
    <w:p>
      <w:pPr>
        <w:pStyle w:val="1014"/>
        <w:jc w:val="both"/>
        <w:rPr>
          <w:rFonts w:ascii="Times New Roman" w:hAnsi="Times New Roman" w:cs="Times New Roman"/>
        </w:rPr>
      </w:pPr>
      <w:r>
        <w:rPr>
          <w:rStyle w:val="101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  <w:r/>
    </w:p>
  </w:footnote>
  <w:footnote w:id="18">
    <w:p>
      <w:pPr>
        <w:pStyle w:val="1014"/>
        <w:rPr>
          <w:rFonts w:ascii="Times New Roman" w:hAnsi="Times New Roman" w:cs="Times New Roman"/>
        </w:rPr>
      </w:pPr>
      <w:r>
        <w:rPr>
          <w:rStyle w:val="101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</w:t>
      </w:r>
      <w:r>
        <w:rPr>
          <w:rFonts w:ascii="Times New Roman" w:hAnsi="Times New Roman" w:cs="Times New Roman"/>
        </w:rPr>
        <w:t xml:space="preserve">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1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34">
    <w:name w:val="Heading 1 Char"/>
    <w:basedOn w:val="861"/>
    <w:link w:val="852"/>
    <w:uiPriority w:val="9"/>
    <w:rPr>
      <w:rFonts w:ascii="Arial" w:hAnsi="Arial" w:eastAsia="Arial" w:cs="Arial"/>
      <w:sz w:val="40"/>
      <w:szCs w:val="40"/>
    </w:rPr>
  </w:style>
  <w:style w:type="character" w:styleId="835">
    <w:name w:val="Heading 2 Char"/>
    <w:basedOn w:val="861"/>
    <w:link w:val="853"/>
    <w:uiPriority w:val="9"/>
    <w:rPr>
      <w:rFonts w:ascii="Arial" w:hAnsi="Arial" w:eastAsia="Arial" w:cs="Arial"/>
      <w:sz w:val="34"/>
    </w:rPr>
  </w:style>
  <w:style w:type="character" w:styleId="836">
    <w:name w:val="Heading 3 Char"/>
    <w:basedOn w:val="861"/>
    <w:link w:val="854"/>
    <w:uiPriority w:val="9"/>
    <w:rPr>
      <w:rFonts w:ascii="Arial" w:hAnsi="Arial" w:eastAsia="Arial" w:cs="Arial"/>
      <w:sz w:val="30"/>
      <w:szCs w:val="30"/>
    </w:rPr>
  </w:style>
  <w:style w:type="character" w:styleId="837">
    <w:name w:val="Heading 4 Char"/>
    <w:basedOn w:val="861"/>
    <w:link w:val="855"/>
    <w:uiPriority w:val="9"/>
    <w:rPr>
      <w:rFonts w:ascii="Arial" w:hAnsi="Arial" w:eastAsia="Arial" w:cs="Arial"/>
      <w:b/>
      <w:bCs/>
      <w:sz w:val="26"/>
      <w:szCs w:val="26"/>
    </w:rPr>
  </w:style>
  <w:style w:type="character" w:styleId="838">
    <w:name w:val="Heading 5 Char"/>
    <w:basedOn w:val="861"/>
    <w:link w:val="856"/>
    <w:uiPriority w:val="9"/>
    <w:rPr>
      <w:rFonts w:ascii="Arial" w:hAnsi="Arial" w:eastAsia="Arial" w:cs="Arial"/>
      <w:b/>
      <w:bCs/>
      <w:sz w:val="24"/>
      <w:szCs w:val="24"/>
    </w:rPr>
  </w:style>
  <w:style w:type="character" w:styleId="839">
    <w:name w:val="Heading 6 Char"/>
    <w:basedOn w:val="861"/>
    <w:link w:val="857"/>
    <w:uiPriority w:val="9"/>
    <w:rPr>
      <w:rFonts w:ascii="Arial" w:hAnsi="Arial" w:eastAsia="Arial" w:cs="Arial"/>
      <w:b/>
      <w:bCs/>
      <w:sz w:val="22"/>
      <w:szCs w:val="22"/>
    </w:rPr>
  </w:style>
  <w:style w:type="character" w:styleId="840">
    <w:name w:val="Heading 7 Char"/>
    <w:basedOn w:val="861"/>
    <w:link w:val="85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41">
    <w:name w:val="Heading 8 Char"/>
    <w:basedOn w:val="861"/>
    <w:link w:val="859"/>
    <w:uiPriority w:val="9"/>
    <w:rPr>
      <w:rFonts w:ascii="Arial" w:hAnsi="Arial" w:eastAsia="Arial" w:cs="Arial"/>
      <w:i/>
      <w:iCs/>
      <w:sz w:val="22"/>
      <w:szCs w:val="22"/>
    </w:rPr>
  </w:style>
  <w:style w:type="character" w:styleId="842">
    <w:name w:val="Heading 9 Char"/>
    <w:basedOn w:val="861"/>
    <w:link w:val="860"/>
    <w:uiPriority w:val="9"/>
    <w:rPr>
      <w:rFonts w:ascii="Arial" w:hAnsi="Arial" w:eastAsia="Arial" w:cs="Arial"/>
      <w:i/>
      <w:iCs/>
      <w:sz w:val="21"/>
      <w:szCs w:val="21"/>
    </w:rPr>
  </w:style>
  <w:style w:type="character" w:styleId="843">
    <w:name w:val="Title Char"/>
    <w:basedOn w:val="861"/>
    <w:link w:val="873"/>
    <w:uiPriority w:val="10"/>
    <w:rPr>
      <w:sz w:val="48"/>
      <w:szCs w:val="48"/>
    </w:rPr>
  </w:style>
  <w:style w:type="character" w:styleId="844">
    <w:name w:val="Subtitle Char"/>
    <w:basedOn w:val="861"/>
    <w:link w:val="875"/>
    <w:uiPriority w:val="11"/>
    <w:rPr>
      <w:sz w:val="24"/>
      <w:szCs w:val="24"/>
    </w:rPr>
  </w:style>
  <w:style w:type="character" w:styleId="845">
    <w:name w:val="Quote Char"/>
    <w:link w:val="877"/>
    <w:uiPriority w:val="29"/>
    <w:rPr>
      <w:i/>
    </w:rPr>
  </w:style>
  <w:style w:type="character" w:styleId="846">
    <w:name w:val="Intense Quote Char"/>
    <w:link w:val="879"/>
    <w:uiPriority w:val="30"/>
    <w:rPr>
      <w:i/>
    </w:rPr>
  </w:style>
  <w:style w:type="character" w:styleId="847">
    <w:name w:val="Header Char"/>
    <w:basedOn w:val="861"/>
    <w:link w:val="881"/>
    <w:uiPriority w:val="99"/>
  </w:style>
  <w:style w:type="character" w:styleId="848">
    <w:name w:val="Caption Char"/>
    <w:basedOn w:val="885"/>
    <w:link w:val="883"/>
    <w:uiPriority w:val="99"/>
  </w:style>
  <w:style w:type="character" w:styleId="849">
    <w:name w:val="Footnote Text Char"/>
    <w:link w:val="1014"/>
    <w:uiPriority w:val="99"/>
    <w:rPr>
      <w:sz w:val="18"/>
    </w:rPr>
  </w:style>
  <w:style w:type="character" w:styleId="850">
    <w:name w:val="Endnote Text Char"/>
    <w:link w:val="1017"/>
    <w:uiPriority w:val="99"/>
    <w:rPr>
      <w:sz w:val="20"/>
    </w:rPr>
  </w:style>
  <w:style w:type="paragraph" w:styleId="851" w:default="1">
    <w:name w:val="Normal"/>
    <w:qFormat/>
  </w:style>
  <w:style w:type="paragraph" w:styleId="852">
    <w:name w:val="Heading 1"/>
    <w:basedOn w:val="851"/>
    <w:next w:val="851"/>
    <w:link w:val="864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853">
    <w:name w:val="Heading 2"/>
    <w:basedOn w:val="851"/>
    <w:next w:val="851"/>
    <w:link w:val="865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854">
    <w:name w:val="Heading 3"/>
    <w:basedOn w:val="851"/>
    <w:next w:val="851"/>
    <w:link w:val="866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855">
    <w:name w:val="Heading 4"/>
    <w:basedOn w:val="851"/>
    <w:next w:val="851"/>
    <w:link w:val="867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56">
    <w:name w:val="Heading 5"/>
    <w:basedOn w:val="851"/>
    <w:next w:val="851"/>
    <w:link w:val="86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57">
    <w:name w:val="Heading 6"/>
    <w:basedOn w:val="851"/>
    <w:next w:val="851"/>
    <w:link w:val="869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858">
    <w:name w:val="Heading 7"/>
    <w:basedOn w:val="851"/>
    <w:next w:val="851"/>
    <w:link w:val="87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859">
    <w:name w:val="Heading 8"/>
    <w:basedOn w:val="851"/>
    <w:next w:val="851"/>
    <w:link w:val="871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860">
    <w:name w:val="Heading 9"/>
    <w:basedOn w:val="851"/>
    <w:next w:val="851"/>
    <w:link w:val="87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61" w:default="1">
    <w:name w:val="Default Paragraph Font"/>
    <w:uiPriority w:val="1"/>
    <w:semiHidden/>
    <w:unhideWhenUsed/>
  </w:style>
  <w:style w:type="table" w:styleId="8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3" w:default="1">
    <w:name w:val="No List"/>
    <w:uiPriority w:val="99"/>
    <w:semiHidden/>
    <w:unhideWhenUsed/>
  </w:style>
  <w:style w:type="character" w:styleId="864" w:customStyle="1">
    <w:name w:val="Заголовок 1 Знак"/>
    <w:link w:val="852"/>
    <w:uiPriority w:val="9"/>
    <w:rPr>
      <w:rFonts w:ascii="Arial" w:hAnsi="Arial" w:eastAsia="Arial" w:cs="Arial"/>
      <w:sz w:val="40"/>
      <w:szCs w:val="40"/>
    </w:rPr>
  </w:style>
  <w:style w:type="character" w:styleId="865" w:customStyle="1">
    <w:name w:val="Заголовок 2 Знак"/>
    <w:link w:val="853"/>
    <w:uiPriority w:val="9"/>
    <w:rPr>
      <w:rFonts w:ascii="Arial" w:hAnsi="Arial" w:eastAsia="Arial" w:cs="Arial"/>
      <w:sz w:val="34"/>
    </w:rPr>
  </w:style>
  <w:style w:type="character" w:styleId="866" w:customStyle="1">
    <w:name w:val="Заголовок 3 Знак"/>
    <w:link w:val="854"/>
    <w:uiPriority w:val="9"/>
    <w:rPr>
      <w:rFonts w:ascii="Arial" w:hAnsi="Arial" w:eastAsia="Arial" w:cs="Arial"/>
      <w:sz w:val="30"/>
      <w:szCs w:val="30"/>
    </w:rPr>
  </w:style>
  <w:style w:type="character" w:styleId="867" w:customStyle="1">
    <w:name w:val="Заголовок 4 Знак"/>
    <w:link w:val="855"/>
    <w:uiPriority w:val="9"/>
    <w:rPr>
      <w:rFonts w:ascii="Arial" w:hAnsi="Arial" w:eastAsia="Arial" w:cs="Arial"/>
      <w:b/>
      <w:bCs/>
      <w:sz w:val="26"/>
      <w:szCs w:val="26"/>
    </w:rPr>
  </w:style>
  <w:style w:type="character" w:styleId="868" w:customStyle="1">
    <w:name w:val="Заголовок 5 Знак"/>
    <w:link w:val="856"/>
    <w:uiPriority w:val="9"/>
    <w:rPr>
      <w:rFonts w:ascii="Arial" w:hAnsi="Arial" w:eastAsia="Arial" w:cs="Arial"/>
      <w:b/>
      <w:bCs/>
      <w:sz w:val="24"/>
      <w:szCs w:val="24"/>
    </w:rPr>
  </w:style>
  <w:style w:type="character" w:styleId="869" w:customStyle="1">
    <w:name w:val="Заголовок 6 Знак"/>
    <w:link w:val="857"/>
    <w:uiPriority w:val="9"/>
    <w:rPr>
      <w:rFonts w:ascii="Arial" w:hAnsi="Arial" w:eastAsia="Arial" w:cs="Arial"/>
      <w:b/>
      <w:bCs/>
      <w:sz w:val="22"/>
      <w:szCs w:val="22"/>
    </w:rPr>
  </w:style>
  <w:style w:type="character" w:styleId="870" w:customStyle="1">
    <w:name w:val="Заголовок 7 Знак"/>
    <w:link w:val="85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71" w:customStyle="1">
    <w:name w:val="Заголовок 8 Знак"/>
    <w:link w:val="859"/>
    <w:uiPriority w:val="9"/>
    <w:rPr>
      <w:rFonts w:ascii="Arial" w:hAnsi="Arial" w:eastAsia="Arial" w:cs="Arial"/>
      <w:i/>
      <w:iCs/>
      <w:sz w:val="22"/>
      <w:szCs w:val="22"/>
    </w:rPr>
  </w:style>
  <w:style w:type="character" w:styleId="872" w:customStyle="1">
    <w:name w:val="Заголовок 9 Знак"/>
    <w:link w:val="860"/>
    <w:uiPriority w:val="9"/>
    <w:rPr>
      <w:rFonts w:ascii="Arial" w:hAnsi="Arial" w:eastAsia="Arial" w:cs="Arial"/>
      <w:i/>
      <w:iCs/>
      <w:sz w:val="21"/>
      <w:szCs w:val="21"/>
    </w:rPr>
  </w:style>
  <w:style w:type="paragraph" w:styleId="873">
    <w:name w:val="Title"/>
    <w:basedOn w:val="851"/>
    <w:next w:val="851"/>
    <w:link w:val="874"/>
    <w:uiPriority w:val="10"/>
    <w:qFormat/>
    <w:pPr>
      <w:contextualSpacing/>
      <w:spacing w:before="300"/>
    </w:pPr>
    <w:rPr>
      <w:sz w:val="48"/>
      <w:szCs w:val="48"/>
    </w:rPr>
  </w:style>
  <w:style w:type="character" w:styleId="874" w:customStyle="1">
    <w:name w:val="Заголовок Знак"/>
    <w:link w:val="873"/>
    <w:uiPriority w:val="10"/>
    <w:rPr>
      <w:sz w:val="48"/>
      <w:szCs w:val="48"/>
    </w:rPr>
  </w:style>
  <w:style w:type="paragraph" w:styleId="875">
    <w:name w:val="Subtitle"/>
    <w:basedOn w:val="851"/>
    <w:next w:val="851"/>
    <w:link w:val="876"/>
    <w:uiPriority w:val="11"/>
    <w:qFormat/>
    <w:pPr>
      <w:spacing w:before="200"/>
    </w:pPr>
    <w:rPr>
      <w:sz w:val="24"/>
      <w:szCs w:val="24"/>
    </w:rPr>
  </w:style>
  <w:style w:type="character" w:styleId="876" w:customStyle="1">
    <w:name w:val="Подзаголовок Знак"/>
    <w:link w:val="875"/>
    <w:uiPriority w:val="11"/>
    <w:rPr>
      <w:sz w:val="24"/>
      <w:szCs w:val="24"/>
    </w:rPr>
  </w:style>
  <w:style w:type="paragraph" w:styleId="877">
    <w:name w:val="Quote"/>
    <w:basedOn w:val="851"/>
    <w:next w:val="851"/>
    <w:link w:val="878"/>
    <w:uiPriority w:val="29"/>
    <w:qFormat/>
    <w:pPr>
      <w:ind w:left="720" w:right="720"/>
    </w:pPr>
    <w:rPr>
      <w:i/>
    </w:rPr>
  </w:style>
  <w:style w:type="character" w:styleId="878" w:customStyle="1">
    <w:name w:val="Цитата 2 Знак"/>
    <w:link w:val="877"/>
    <w:uiPriority w:val="29"/>
    <w:rPr>
      <w:i/>
    </w:rPr>
  </w:style>
  <w:style w:type="paragraph" w:styleId="879">
    <w:name w:val="Intense Quote"/>
    <w:basedOn w:val="851"/>
    <w:next w:val="851"/>
    <w:link w:val="88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80" w:customStyle="1">
    <w:name w:val="Выделенная цитата Знак"/>
    <w:link w:val="879"/>
    <w:uiPriority w:val="30"/>
    <w:rPr>
      <w:i/>
    </w:rPr>
  </w:style>
  <w:style w:type="paragraph" w:styleId="881">
    <w:name w:val="Header"/>
    <w:basedOn w:val="851"/>
    <w:link w:val="8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82" w:customStyle="1">
    <w:name w:val="Верхний колонтитул Знак"/>
    <w:link w:val="881"/>
    <w:uiPriority w:val="99"/>
  </w:style>
  <w:style w:type="paragraph" w:styleId="883">
    <w:name w:val="Footer"/>
    <w:basedOn w:val="851"/>
    <w:link w:val="8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84" w:customStyle="1">
    <w:name w:val="Footer Char"/>
    <w:uiPriority w:val="99"/>
  </w:style>
  <w:style w:type="paragraph" w:styleId="885">
    <w:name w:val="Caption"/>
    <w:basedOn w:val="851"/>
    <w:next w:val="851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886" w:customStyle="1">
    <w:name w:val="Нижний колонтитул Знак"/>
    <w:link w:val="883"/>
    <w:uiPriority w:val="99"/>
  </w:style>
  <w:style w:type="table" w:styleId="887">
    <w:name w:val="Table Grid"/>
    <w:basedOn w:val="86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88" w:customStyle="1">
    <w:name w:val="Table Grid Light"/>
    <w:basedOn w:val="86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89">
    <w:name w:val="Plain Table 1"/>
    <w:basedOn w:val="86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90">
    <w:name w:val="Plain Table 2"/>
    <w:basedOn w:val="86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91">
    <w:name w:val="Plain Table 3"/>
    <w:basedOn w:val="8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92">
    <w:name w:val="Plain Table 4"/>
    <w:basedOn w:val="8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Plain Table 5"/>
    <w:basedOn w:val="8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94">
    <w:name w:val="Grid Table 1 Light"/>
    <w:basedOn w:val="8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Grid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Grid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 w:customStyle="1">
    <w:name w:val="Grid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 w:customStyle="1">
    <w:name w:val="Grid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 w:customStyle="1">
    <w:name w:val="Grid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 w:customStyle="1">
    <w:name w:val="Grid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>
    <w:name w:val="Grid Table 2"/>
    <w:basedOn w:val="8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Grid Table 2 - Accent 1"/>
    <w:basedOn w:val="8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 w:customStyle="1">
    <w:name w:val="Grid Table 2 - Accent 2"/>
    <w:basedOn w:val="8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 w:customStyle="1">
    <w:name w:val="Grid Table 2 - Accent 3"/>
    <w:basedOn w:val="8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Grid Table 2 - Accent 4"/>
    <w:basedOn w:val="8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 w:customStyle="1">
    <w:name w:val="Grid Table 2 - Accent 5"/>
    <w:basedOn w:val="8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 w:customStyle="1">
    <w:name w:val="Grid Table 2 - Accent 6"/>
    <w:basedOn w:val="8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>
    <w:name w:val="Grid Table 3"/>
    <w:basedOn w:val="8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 w:customStyle="1">
    <w:name w:val="Grid Table 3 - Accent 1"/>
    <w:basedOn w:val="8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 w:customStyle="1">
    <w:name w:val="Grid Table 3 - Accent 2"/>
    <w:basedOn w:val="8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 w:customStyle="1">
    <w:name w:val="Grid Table 3 - Accent 3"/>
    <w:basedOn w:val="8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 w:customStyle="1">
    <w:name w:val="Grid Table 3 - Accent 4"/>
    <w:basedOn w:val="8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 w:customStyle="1">
    <w:name w:val="Grid Table 3 - Accent 5"/>
    <w:basedOn w:val="8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 w:customStyle="1">
    <w:name w:val="Grid Table 3 - Accent 6"/>
    <w:basedOn w:val="8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>
    <w:name w:val="Grid Table 4"/>
    <w:basedOn w:val="8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16" w:customStyle="1">
    <w:name w:val="Grid Table 4 - Accent 1"/>
    <w:basedOn w:val="8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917" w:customStyle="1">
    <w:name w:val="Grid Table 4 - Accent 2"/>
    <w:basedOn w:val="8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918" w:customStyle="1">
    <w:name w:val="Grid Table 4 - Accent 3"/>
    <w:basedOn w:val="8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919" w:customStyle="1">
    <w:name w:val="Grid Table 4 - Accent 4"/>
    <w:basedOn w:val="8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920" w:customStyle="1">
    <w:name w:val="Grid Table 4 - Accent 5"/>
    <w:basedOn w:val="8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921" w:customStyle="1">
    <w:name w:val="Grid Table 4 - Accent 6"/>
    <w:basedOn w:val="8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922">
    <w:name w:val="Grid Table 5 Dark"/>
    <w:basedOn w:val="8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923" w:customStyle="1">
    <w:name w:val="Grid Table 5 Dark- Accent 1"/>
    <w:basedOn w:val="8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924" w:customStyle="1">
    <w:name w:val="Grid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925" w:customStyle="1">
    <w:name w:val="Grid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926" w:customStyle="1">
    <w:name w:val="Grid Table 5 Dark- Accent 4"/>
    <w:basedOn w:val="8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927" w:customStyle="1">
    <w:name w:val="Grid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928" w:customStyle="1">
    <w:name w:val="Grid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929">
    <w:name w:val="Grid Table 6 Colorful"/>
    <w:basedOn w:val="8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30" w:customStyle="1">
    <w:name w:val="Grid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931" w:customStyle="1">
    <w:name w:val="Grid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932" w:customStyle="1">
    <w:name w:val="Grid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933" w:customStyle="1">
    <w:name w:val="Grid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934" w:customStyle="1">
    <w:name w:val="Grid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935" w:customStyle="1">
    <w:name w:val="Grid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936">
    <w:name w:val="Grid Table 7 Colorful"/>
    <w:basedOn w:val="8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 w:customStyle="1">
    <w:name w:val="Grid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 w:customStyle="1">
    <w:name w:val="Grid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 w:customStyle="1">
    <w:name w:val="Grid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 w:customStyle="1">
    <w:name w:val="Grid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 w:customStyle="1">
    <w:name w:val="Grid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 w:customStyle="1">
    <w:name w:val="Grid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>
    <w:name w:val="List Table 1 Light"/>
    <w:basedOn w:val="8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 w:customStyle="1">
    <w:name w:val="List Table 1 Light - Accent 1"/>
    <w:basedOn w:val="8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5" w:customStyle="1">
    <w:name w:val="List Table 1 Light - Accent 2"/>
    <w:basedOn w:val="8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6" w:customStyle="1">
    <w:name w:val="List Table 1 Light - Accent 3"/>
    <w:basedOn w:val="8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7" w:customStyle="1">
    <w:name w:val="List Table 1 Light - Accent 4"/>
    <w:basedOn w:val="8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8" w:customStyle="1">
    <w:name w:val="List Table 1 Light - Accent 5"/>
    <w:basedOn w:val="8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9" w:customStyle="1">
    <w:name w:val="List Table 1 Light - Accent 6"/>
    <w:basedOn w:val="8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0">
    <w:name w:val="List Table 2"/>
    <w:basedOn w:val="8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51" w:customStyle="1">
    <w:name w:val="List Table 2 - Accent 1"/>
    <w:basedOn w:val="8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952" w:customStyle="1">
    <w:name w:val="List Table 2 - Accent 2"/>
    <w:basedOn w:val="8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953" w:customStyle="1">
    <w:name w:val="List Table 2 - Accent 3"/>
    <w:basedOn w:val="8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954" w:customStyle="1">
    <w:name w:val="List Table 2 - Accent 4"/>
    <w:basedOn w:val="8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955" w:customStyle="1">
    <w:name w:val="List Table 2 - Accent 5"/>
    <w:basedOn w:val="8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956" w:customStyle="1">
    <w:name w:val="List Table 2 - Accent 6"/>
    <w:basedOn w:val="8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957">
    <w:name w:val="List Table 3"/>
    <w:basedOn w:val="8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8" w:customStyle="1">
    <w:name w:val="List Table 3 - Accent 1"/>
    <w:basedOn w:val="8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9" w:customStyle="1">
    <w:name w:val="List Table 3 - Accent 2"/>
    <w:basedOn w:val="8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0" w:customStyle="1">
    <w:name w:val="List Table 3 - Accent 3"/>
    <w:basedOn w:val="8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1" w:customStyle="1">
    <w:name w:val="List Table 3 - Accent 4"/>
    <w:basedOn w:val="8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2" w:customStyle="1">
    <w:name w:val="List Table 3 - Accent 5"/>
    <w:basedOn w:val="8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3" w:customStyle="1">
    <w:name w:val="List Table 3 - Accent 6"/>
    <w:basedOn w:val="8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4">
    <w:name w:val="List Table 4"/>
    <w:basedOn w:val="8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5" w:customStyle="1">
    <w:name w:val="List Table 4 - Accent 1"/>
    <w:basedOn w:val="8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6" w:customStyle="1">
    <w:name w:val="List Table 4 - Accent 2"/>
    <w:basedOn w:val="8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7" w:customStyle="1">
    <w:name w:val="List Table 4 - Accent 3"/>
    <w:basedOn w:val="8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8" w:customStyle="1">
    <w:name w:val="List Table 4 - Accent 4"/>
    <w:basedOn w:val="8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9" w:customStyle="1">
    <w:name w:val="List Table 4 - Accent 5"/>
    <w:basedOn w:val="8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0" w:customStyle="1">
    <w:name w:val="List Table 4 - Accent 6"/>
    <w:basedOn w:val="8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1">
    <w:name w:val="List Table 5 Dark"/>
    <w:basedOn w:val="8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72" w:customStyle="1">
    <w:name w:val="List Table 5 Dark - Accent 1"/>
    <w:basedOn w:val="8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73" w:customStyle="1">
    <w:name w:val="List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74" w:customStyle="1">
    <w:name w:val="List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75" w:customStyle="1">
    <w:name w:val="List Table 5 Dark - Accent 4"/>
    <w:basedOn w:val="8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76" w:customStyle="1">
    <w:name w:val="List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77" w:customStyle="1">
    <w:name w:val="List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78">
    <w:name w:val="List Table 6 Colorful"/>
    <w:basedOn w:val="8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79" w:customStyle="1">
    <w:name w:val="List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80" w:customStyle="1">
    <w:name w:val="List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81" w:customStyle="1">
    <w:name w:val="List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82" w:customStyle="1">
    <w:name w:val="List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83" w:customStyle="1">
    <w:name w:val="List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84" w:customStyle="1">
    <w:name w:val="List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85">
    <w:name w:val="List Table 7 Colorful"/>
    <w:basedOn w:val="8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6" w:customStyle="1">
    <w:name w:val="List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7" w:customStyle="1">
    <w:name w:val="List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8" w:customStyle="1">
    <w:name w:val="List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9" w:customStyle="1">
    <w:name w:val="List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0" w:customStyle="1">
    <w:name w:val="List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1" w:customStyle="1">
    <w:name w:val="List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2" w:customStyle="1">
    <w:name w:val="Lined - Accent"/>
    <w:basedOn w:val="8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93" w:customStyle="1">
    <w:name w:val="Lined - Accent 1"/>
    <w:basedOn w:val="8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94" w:customStyle="1">
    <w:name w:val="Lined - Accent 2"/>
    <w:basedOn w:val="8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95" w:customStyle="1">
    <w:name w:val="Lined - Accent 3"/>
    <w:basedOn w:val="8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96" w:customStyle="1">
    <w:name w:val="Lined - Accent 4"/>
    <w:basedOn w:val="8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97" w:customStyle="1">
    <w:name w:val="Lined - Accent 5"/>
    <w:basedOn w:val="8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98" w:customStyle="1">
    <w:name w:val="Lined - Accent 6"/>
    <w:basedOn w:val="8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99" w:customStyle="1">
    <w:name w:val="Bordered &amp; Lined - Accent"/>
    <w:basedOn w:val="8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000" w:customStyle="1">
    <w:name w:val="Bordered &amp; Lined - Accent 1"/>
    <w:basedOn w:val="8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1001" w:customStyle="1">
    <w:name w:val="Bordered &amp; Lined - Accent 2"/>
    <w:basedOn w:val="8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002" w:customStyle="1">
    <w:name w:val="Bordered &amp; Lined - Accent 3"/>
    <w:basedOn w:val="8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003" w:customStyle="1">
    <w:name w:val="Bordered &amp; Lined - Accent 4"/>
    <w:basedOn w:val="8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004" w:customStyle="1">
    <w:name w:val="Bordered &amp; Lined - Accent 5"/>
    <w:basedOn w:val="8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1005" w:customStyle="1">
    <w:name w:val="Bordered &amp; Lined - Accent 6"/>
    <w:basedOn w:val="8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006" w:customStyle="1">
    <w:name w:val="Bordered"/>
    <w:basedOn w:val="8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007" w:customStyle="1">
    <w:name w:val="Bordered - Accent 1"/>
    <w:basedOn w:val="8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1008" w:customStyle="1">
    <w:name w:val="Bordered - Accent 2"/>
    <w:basedOn w:val="8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1009" w:customStyle="1">
    <w:name w:val="Bordered - Accent 3"/>
    <w:basedOn w:val="8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1010" w:customStyle="1">
    <w:name w:val="Bordered - Accent 4"/>
    <w:basedOn w:val="8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1011" w:customStyle="1">
    <w:name w:val="Bordered - Accent 5"/>
    <w:basedOn w:val="8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1012" w:customStyle="1">
    <w:name w:val="Bordered - Accent 6"/>
    <w:basedOn w:val="8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1013">
    <w:name w:val="Hyperlink"/>
    <w:uiPriority w:val="99"/>
    <w:unhideWhenUsed/>
    <w:rPr>
      <w:color w:val="0563c1" w:themeColor="hyperlink"/>
      <w:u w:val="single"/>
    </w:rPr>
  </w:style>
  <w:style w:type="paragraph" w:styleId="1014">
    <w:name w:val="footnote text"/>
    <w:basedOn w:val="851"/>
    <w:link w:val="1015"/>
    <w:uiPriority w:val="99"/>
    <w:semiHidden/>
    <w:unhideWhenUsed/>
    <w:pPr>
      <w:spacing w:after="40" w:line="240" w:lineRule="auto"/>
    </w:pPr>
    <w:rPr>
      <w:sz w:val="18"/>
    </w:rPr>
  </w:style>
  <w:style w:type="character" w:styleId="1015" w:customStyle="1">
    <w:name w:val="Текст сноски Знак"/>
    <w:link w:val="1014"/>
    <w:uiPriority w:val="99"/>
    <w:rPr>
      <w:sz w:val="18"/>
    </w:rPr>
  </w:style>
  <w:style w:type="character" w:styleId="1016">
    <w:name w:val="footnote reference"/>
    <w:uiPriority w:val="99"/>
    <w:unhideWhenUsed/>
    <w:rPr>
      <w:vertAlign w:val="superscript"/>
    </w:rPr>
  </w:style>
  <w:style w:type="paragraph" w:styleId="1017">
    <w:name w:val="endnote text"/>
    <w:basedOn w:val="851"/>
    <w:link w:val="1018"/>
    <w:uiPriority w:val="99"/>
    <w:semiHidden/>
    <w:unhideWhenUsed/>
    <w:pPr>
      <w:spacing w:after="0" w:line="240" w:lineRule="auto"/>
    </w:pPr>
    <w:rPr>
      <w:sz w:val="20"/>
    </w:rPr>
  </w:style>
  <w:style w:type="character" w:styleId="1018" w:customStyle="1">
    <w:name w:val="Текст концевой сноски Знак"/>
    <w:link w:val="1017"/>
    <w:uiPriority w:val="99"/>
    <w:rPr>
      <w:sz w:val="20"/>
    </w:rPr>
  </w:style>
  <w:style w:type="character" w:styleId="1019">
    <w:name w:val="endnote reference"/>
    <w:uiPriority w:val="99"/>
    <w:semiHidden/>
    <w:unhideWhenUsed/>
    <w:rPr>
      <w:vertAlign w:val="superscript"/>
    </w:rPr>
  </w:style>
  <w:style w:type="paragraph" w:styleId="1020">
    <w:name w:val="toc 1"/>
    <w:basedOn w:val="851"/>
    <w:next w:val="851"/>
    <w:uiPriority w:val="39"/>
    <w:unhideWhenUsed/>
    <w:pPr>
      <w:spacing w:after="57"/>
    </w:pPr>
  </w:style>
  <w:style w:type="paragraph" w:styleId="1021">
    <w:name w:val="toc 2"/>
    <w:basedOn w:val="851"/>
    <w:next w:val="851"/>
    <w:uiPriority w:val="39"/>
    <w:unhideWhenUsed/>
    <w:pPr>
      <w:ind w:left="283"/>
      <w:spacing w:after="57"/>
    </w:pPr>
  </w:style>
  <w:style w:type="paragraph" w:styleId="1022">
    <w:name w:val="toc 3"/>
    <w:basedOn w:val="851"/>
    <w:next w:val="851"/>
    <w:uiPriority w:val="39"/>
    <w:unhideWhenUsed/>
    <w:pPr>
      <w:ind w:left="567"/>
      <w:spacing w:after="57"/>
    </w:pPr>
  </w:style>
  <w:style w:type="paragraph" w:styleId="1023">
    <w:name w:val="toc 4"/>
    <w:basedOn w:val="851"/>
    <w:next w:val="851"/>
    <w:uiPriority w:val="39"/>
    <w:unhideWhenUsed/>
    <w:pPr>
      <w:ind w:left="850"/>
      <w:spacing w:after="57"/>
    </w:pPr>
  </w:style>
  <w:style w:type="paragraph" w:styleId="1024">
    <w:name w:val="toc 5"/>
    <w:basedOn w:val="851"/>
    <w:next w:val="851"/>
    <w:uiPriority w:val="39"/>
    <w:unhideWhenUsed/>
    <w:pPr>
      <w:ind w:left="1134"/>
      <w:spacing w:after="57"/>
    </w:pPr>
  </w:style>
  <w:style w:type="paragraph" w:styleId="1025">
    <w:name w:val="toc 6"/>
    <w:basedOn w:val="851"/>
    <w:next w:val="851"/>
    <w:uiPriority w:val="39"/>
    <w:unhideWhenUsed/>
    <w:pPr>
      <w:ind w:left="1417"/>
      <w:spacing w:after="57"/>
    </w:pPr>
  </w:style>
  <w:style w:type="paragraph" w:styleId="1026">
    <w:name w:val="toc 7"/>
    <w:basedOn w:val="851"/>
    <w:next w:val="851"/>
    <w:uiPriority w:val="39"/>
    <w:unhideWhenUsed/>
    <w:pPr>
      <w:ind w:left="1701"/>
      <w:spacing w:after="57"/>
    </w:pPr>
  </w:style>
  <w:style w:type="paragraph" w:styleId="1027">
    <w:name w:val="toc 8"/>
    <w:basedOn w:val="851"/>
    <w:next w:val="851"/>
    <w:uiPriority w:val="39"/>
    <w:unhideWhenUsed/>
    <w:pPr>
      <w:ind w:left="1984"/>
      <w:spacing w:after="57"/>
    </w:pPr>
  </w:style>
  <w:style w:type="paragraph" w:styleId="1028">
    <w:name w:val="toc 9"/>
    <w:basedOn w:val="851"/>
    <w:next w:val="851"/>
    <w:uiPriority w:val="39"/>
    <w:unhideWhenUsed/>
    <w:pPr>
      <w:ind w:left="2268"/>
      <w:spacing w:after="57"/>
    </w:pPr>
  </w:style>
  <w:style w:type="paragraph" w:styleId="1029">
    <w:name w:val="TOC Heading"/>
    <w:uiPriority w:val="39"/>
    <w:unhideWhenUsed/>
  </w:style>
  <w:style w:type="paragraph" w:styleId="1030">
    <w:name w:val="table of figures"/>
    <w:basedOn w:val="851"/>
    <w:next w:val="851"/>
    <w:uiPriority w:val="99"/>
    <w:unhideWhenUsed/>
    <w:pPr>
      <w:spacing w:after="0"/>
    </w:pPr>
  </w:style>
  <w:style w:type="paragraph" w:styleId="1031">
    <w:name w:val="No Spacing"/>
    <w:basedOn w:val="851"/>
    <w:uiPriority w:val="1"/>
    <w:qFormat/>
    <w:pPr>
      <w:spacing w:after="0" w:line="240" w:lineRule="auto"/>
    </w:pPr>
  </w:style>
  <w:style w:type="paragraph" w:styleId="1032">
    <w:name w:val="List Paragraph"/>
    <w:basedOn w:val="851"/>
    <w:uiPriority w:val="34"/>
    <w:qFormat/>
    <w:pPr>
      <w:contextualSpacing/>
      <w:ind w:left="720"/>
    </w:pPr>
  </w:style>
  <w:style w:type="paragraph" w:styleId="1033" w:customStyle="1">
    <w:name w:val="ConsPlusNormal"/>
    <w:qFormat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NewRoman" w:hAnsi="TimesNewRoman" w:eastAsia="TimesNewRoman" w:cs="TimesNewRoman"/>
      <w:sz w:val="24"/>
      <w:szCs w:val="20"/>
      <w:lang w:val="en-US"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11</cp:revision>
  <dcterms:created xsi:type="dcterms:W3CDTF">2025-09-22T07:26:00Z</dcterms:created>
  <dcterms:modified xsi:type="dcterms:W3CDTF">2025-10-23T06:05:43Z</dcterms:modified>
</cp:coreProperties>
</file>