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ind w:right="45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10.12.2024 №904-р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right="45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right="45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лесного контроля на 2025 год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44 Федерального закона от 31.07.2020                  №248-ФЗ "О государственном контроле (надзоре) и муниципальном контроле     в Российской Федерации", руководствуясь постановлением Правительства Российской Федерации от 25.06.2021 №990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лесного контроля на 2025 год согласно приложению.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bookmarkEnd w:id="0"/>
      <w:r>
        <w:rPr>
          <w:rFonts w:ascii="Times New Roman" w:hAnsi="Times New Roman"/>
          <w:sz w:val="28"/>
          <w:szCs w:val="28"/>
        </w:rPr>
        <w:t xml:space="preserve">Контроль за выполнением распоряжения возложить на заместителя главы города</w:t>
      </w:r>
      <w:r>
        <w:rPr>
          <w:rFonts w:ascii="Times New Roman" w:hAnsi="Times New Roman"/>
          <w:sz w:val="28"/>
          <w:szCs w:val="28"/>
        </w:rPr>
        <w:t xml:space="preserve">, в ведении которого находится управление муниципального контроля администрации города,</w:t>
      </w:r>
      <w:r>
        <w:rPr>
          <w:rFonts w:ascii="Times New Roman" w:hAnsi="Times New Roman"/>
          <w:sz w:val="28"/>
          <w:szCs w:val="28"/>
        </w:rPr>
        <w:t xml:space="preserve"> начальника управления муниципального контроля администрации города М.Н. Халитову.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</w:t>
      </w:r>
      <w:r>
        <w:rPr>
          <w:rFonts w:ascii="Times New Roman" w:hAnsi="Times New Roman"/>
          <w:sz w:val="28"/>
          <w:szCs w:val="28"/>
        </w:rPr>
        <w:t xml:space="preserve"> города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А.Н. Боков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к распоряжению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10.12.2024 №904-р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профилактики рисков причинения вреда (ущерба)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охраняемым законом ценностям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 осуществлении муниципального лесного контроля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2025 год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Общие положения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Программа профилактики рисков причинения вреда (ущерба) охраняемым законом ценностям при осуществлении муниципального              лесного контроля на 2025 год (далее -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лесного законодательства,                 а также создания условий для доведения обязательных требований                             до контролируемых лиц, повышения информированности о способах                     их соблюдения.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002"/>
      <w:r>
        <w:rPr>
          <w:rFonts w:ascii="Times New Roman" w:hAnsi="Times New Roman"/>
          <w:sz w:val="28"/>
          <w:szCs w:val="28"/>
        </w:rPr>
        <w:t xml:space="preserve">1.2. Программа разработана в соответствии с</w:t>
      </w:r>
      <w:bookmarkEnd w:id="1"/>
      <w:r>
        <w:rPr>
          <w:rFonts w:ascii="Times New Roman" w:hAnsi="Times New Roman"/>
          <w:sz w:val="28"/>
          <w:szCs w:val="28"/>
        </w:rPr>
        <w:t xml:space="preserve"> Федеральным законом                от 31.07.2020 №247-ФЗ "Об обязательных требованиях в Российской Федерации", Федеральным законом от 31.07.2020 №248-ФЗ                                        "О государственном контроле (надзоре) и муниципальном контроле                             в Российской Федерации" (далее - Федеральный закон №248-ФЗ), постановлением Правительства Российской Федерации от 25.06.2021 №990   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1003"/>
      <w:r>
        <w:rPr>
          <w:rFonts w:ascii="Times New Roman" w:hAnsi="Times New Roman"/>
          <w:sz w:val="28"/>
          <w:szCs w:val="28"/>
        </w:rPr>
        <w:t xml:space="preserve">1.3. </w:t>
      </w:r>
      <w:bookmarkEnd w:id="2"/>
      <w:bookmarkStart w:id="3" w:name="sub_1004"/>
      <w:r>
        <w:rPr>
          <w:rFonts w:ascii="Times New Roman" w:hAnsi="Times New Roman"/>
          <w:sz w:val="28"/>
          <w:szCs w:val="28"/>
        </w:rPr>
        <w:t xml:space="preserve">Срок реализации Программы - 2025 год</w:t>
      </w:r>
      <w:bookmarkEnd w:id="3"/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Анализ текущего состояния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осуществления муниципального лесного контроля,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описание текущего развития профилактической деятельности,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характеристика проблем,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 решение которых направлена Программа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Предметом муниципального лесного контроля является соблюдение юридическими лицами, индивидуальными предпринимателями и гражданами          в отношении лесных участков, находящихся в муниципальной собственности,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использования, охраны, защиты, воспроизводства лесов             и лесоразведения, в том числе в области семеноводства в отношении семян лесных растений (далее - обязательные требования), а также исполнение решений, принимаемых по результатам контрольных мероприятий.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Обязательные требования, требования, установленные муниципальными правовыми актами в сфере осуществления муниципального лесного контроля, регламентированы следующими правовыми актами: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Лесной кодекс Российской Федерации;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Правительства Российской Федерации от 09.12.2020 №2047 "Об утверждении Правил санитарной безопасности в лесах";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07.07.2020 №417 "Об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                без предоставления лесного участка, с установлением или без установления сервитута";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10.07.2020 №434 "Об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или без установления сервитута, публичного сервитута";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27.07.2020 №487 "Об утверждении Правил использования лесов для осуществления научно-исследовательской деятельности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образовательной деятельности";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28.07.2020 №494 "Об утверждении Правил заготовки пищевых ресурсов и сбора лекарственных растений";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28.07.2020 №496 "Об утверждении Правил заготовки недревесных лесных ресурсов";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28.07.2020 №497 "Об утверждении Правил использования лесов для выращивания лесных плодовых, ягодных, декоративных растений, лекарственных растений";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30.07.2020 №514 "Об утверждении Порядка производства семян отдельных категорий лесных растений";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30.07.2020 №534 "Об утверждении Правил ухода                                за лесами";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30.07.2020 №535 "Об утверждении Порядка заготовки, обработки, хранения и использования семян лесных растений";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05.08.2020 №564 "Об утверждении Особенностей использования, охраны, защиты, воспроизводства лесов, расположенных на землях населенных пунктов";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05.08.2020 №565 "Об утверждении Порядка                     проектирования, создания, содержания и эксплуатации объектов лесной инфраструктуры";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09.11.2020 №908 "Об утверждении Правил использования лесов для осуществления рекреационной деятельности";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12.10.2021 №737 "Об утверждении Правил создания лесных питомников и их эксплуатации";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20.12.2021 №978 "Об утверждении Правил лесоразведения, формы, состава, порядка согласования проекта лесоразведения, оснований              для отказа в его согласовании, а также требований к формату в электронной форме проекта лесоразведения";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29.12.2021 №1024 "Об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лесовосстановления";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 Министерства природных ресурсов и экологии Российской Федерации от 17.01.2022 №23 "Об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лесосеки";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 Федерального агентства лесного хозяйства от 10.01.2012 №2         "Об утверждении Порядка реализации и транспортировки партий семян лесных растений";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Закон Ханты-Мансийского автономного округа - Югры от 29.12.2006 №148-оз "О регулировании отдельных вопросов в области водных                                 и лесных отношений на территории Ханты-Мансийского автономного             округа - Югры".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Объектами муниципального лесного контроля являются: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</w:t>
      </w:r>
      <w:r>
        <w:rPr>
          <w:rFonts w:ascii="Times New Roman" w:hAnsi="Times New Roman"/>
          <w:sz w:val="28"/>
          <w:szCs w:val="28"/>
        </w:rPr>
        <w:t xml:space="preserve">риродно-антропогенные объекты, </w:t>
      </w:r>
      <w:r>
        <w:rPr>
          <w:rFonts w:ascii="Times New Roman" w:hAnsi="Times New Roman"/>
          <w:sz w:val="28"/>
          <w:szCs w:val="28"/>
        </w:rPr>
        <w:t xml:space="preserve">не находящиеся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во владении и (или) пользо</w:t>
      </w:r>
      <w:r>
        <w:rPr>
          <w:rFonts w:ascii="Times New Roman" w:hAnsi="Times New Roman"/>
          <w:sz w:val="28"/>
          <w:szCs w:val="28"/>
        </w:rPr>
        <w:t xml:space="preserve">вании граждан или организаций, </w:t>
      </w:r>
      <w:r>
        <w:rPr>
          <w:rFonts w:ascii="Times New Roman" w:hAnsi="Times New Roman"/>
          <w:sz w:val="28"/>
          <w:szCs w:val="28"/>
        </w:rPr>
        <w:t xml:space="preserve">к которым предъявляются обязательные требования (далее - производственные объекты);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результаты деятельности граждан и организаций, в том числе     продукция (товары), работы и услуги, к которым предъявляются обязательные требования.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2.4. В качестве контролируемых лиц </w:t>
      </w:r>
      <w:r>
        <w:rPr>
          <w:rFonts w:ascii="Times New Roman" w:hAnsi="Times New Roman"/>
          <w:sz w:val="28"/>
          <w:szCs w:val="28"/>
        </w:rPr>
        <w:t xml:space="preserve">при осуществлении </w:t>
      </w:r>
      <w:r>
        <w:rPr>
          <w:rFonts w:ascii="Times New Roman" w:hAnsi="Times New Roman"/>
          <w:sz w:val="28"/>
          <w:szCs w:val="28"/>
        </w:rPr>
        <w:t xml:space="preserve">муниципального лесного контроля </w:t>
      </w:r>
      <w:r>
        <w:rPr>
          <w:rFonts w:ascii="Times New Roman" w:hAnsi="Times New Roman"/>
          <w:sz w:val="28"/>
          <w:szCs w:val="28"/>
        </w:rPr>
        <w:t xml:space="preserve">выступают граждане и организации, указанные в статье 31 Федерального закона №248-ФЗ, деятельность, действия или результаты деятельности которых либо производственные объекты, находящиеся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во владении и (или) в пользовании которых, подлежат муниципальному лесному контролю.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За 9 месяцев 2024 года в рамках осуществления муниципального лесного контроля с учетом постановления Правительства Российской Федерации от 10.03.2022 №336 "Об особенностях организации                                          и осуществления государственного контроля (надзора), муниципального контроля", которым установлены ограничения на проведение плановых контрольных мероприятий, проверок и внеплановых проверок контролируемых лиц в рамках осуществления государственного и муниципального контроля, плановые и внеплановые контрольные мероприятия </w:t>
      </w:r>
      <w:r>
        <w:rPr>
          <w:rFonts w:ascii="Times New Roman" w:hAnsi="Times New Roman"/>
          <w:sz w:val="28"/>
          <w:szCs w:val="28"/>
        </w:rPr>
        <w:t xml:space="preserve">во</w:t>
      </w:r>
      <w:r>
        <w:rPr>
          <w:rFonts w:ascii="Times New Roman" w:hAnsi="Times New Roman"/>
          <w:sz w:val="28"/>
          <w:szCs w:val="28"/>
        </w:rPr>
        <w:t xml:space="preserve"> взаимодействи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                        с контролируемыми лицами не проводились.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Контрольные мероприятия без взаимодействия с контролируемыми лицами осуществлялись в формате выездных обследований лесных участков. Всего за отчетный период проведено 24 выездных обследовани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лесных участков (за 9 месяцев 2023 года - 24).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профилактических мероприятий за 9 месяцев 2024 года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                       как и за аналогичный период 2023 года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одному</w:t>
      </w:r>
      <w:r>
        <w:rPr>
          <w:rFonts w:ascii="Times New Roman" w:hAnsi="Times New Roman"/>
          <w:sz w:val="28"/>
          <w:szCs w:val="28"/>
        </w:rPr>
        <w:t xml:space="preserve"> контролируемому лицу объявлено предостережение о недопустимости нарушения обя</w:t>
      </w:r>
      <w:r>
        <w:rPr>
          <w:rFonts w:ascii="Times New Roman" w:hAnsi="Times New Roman"/>
          <w:sz w:val="28"/>
          <w:szCs w:val="28"/>
        </w:rPr>
        <w:t xml:space="preserve">зательных требований, проведен один</w:t>
      </w:r>
      <w:r>
        <w:rPr>
          <w:rFonts w:ascii="Times New Roman" w:hAnsi="Times New Roman"/>
          <w:sz w:val="28"/>
          <w:szCs w:val="28"/>
        </w:rPr>
        <w:t xml:space="preserve"> профилактический визит.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В рамках профилактики рисков причинения вреда (ущерба) охраняемым законом ценностям в 2024 году в соответствии с Программой профилактики рисков причинения вреда (ущерба) охраняемым законом ценностям при осуществлении муниципального лесного контроля на 2024 год, утвержденной распоряжением администрации города от 07.12.2023 №784-р (далее - Программа профилактики на 2024 год), осуществлялись следующие мероприятия: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официальном сайте органов местного самоуправления города Нижневартовска в информационно-телекоммуникационной сети "Интернет" (далее - официальный сайт) в рубрике "Муниципальный контроль" актуализированы: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тексты нормативных правовых актов, регулирующих осуществление муниципального лесного контроля;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об изменениях, внесенных в нормативные правовые акты, регулирующие осуществление муниципального лесного контроля, о сроках                    и порядке вступления их в силу;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лесного контроля, а также информацию                 о мерах ответственности, применяемых при нарушении обязательных требований, с текстами в действующей редакции;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индикаторов риска нарушения обязательных требований;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профилактики на 2024 год;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исчерпывающий перечень сведений, которые могут запрашиваться контрольным органом у контролируемого лица;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способах получения консультаций по вопросам соблюдения обязательных требований;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 о муниципальном лесном контроле;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порядке досудебного обжалования решений контрольного органа, действий (бездействия) его должностных лиц;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применении контрольным органом мер стимулирования добросовестности контролируемых лиц;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способах и процедуре самообследования;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обеспечено информирование юридических лиц, индивидуальных предпринимателей по вопросам соблюдения обязательных требований, требований муниципальных правовых актов путем: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консультирования посредством видео-конференц-связи, на личном приеме либо в ходе проведения профилактического мероприятия,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контрольного мероприятия в порядке, установленном положением о виде контроля;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постоянного мониторинга изменений обязательных требований, требований, установленных муниципальными правовыми актами, по итогам которого в общедоступных источниках (на официальном сайте в рубрике "Муниципальный контроль", в средствах массовой информации) размещается информация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силу;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официальном сайте в рубрике "Муниципальный контроль" размещены рекомендации по соблюдению обязательных требований                                   с разъяснением критериев правомерного поведения.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Эффективность реализации Программы профилактики на 2024 год                        за 9 месяцев 2024 года по следующим показателям составляет: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полнота информации, размещенной на официальном сайте                                   в соответствии со статьей 46 Федерального закона №248-ФЗ, - 100% (информация размещена в полном объеме);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доля контролируемых лиц, удовлетворенных консультированием,                  в общем количестве контролируемых лиц, обратившихся за консультацией, - 100% (всего за отчетный период за консультацией дважды обратилось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одно контролируемое лицо, которое было удовлетворено результатами консультирования).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Основными проблемами, на решение которых направлена Программа, являются недостаточная информированность контролируемых лиц                              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III. Цели и задачи реализации Программы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Цели реализации Программы: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стимулирование добросовестного соблюдения обязательных требований всеми контролируемыми лицами;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устранение условий, причин и факторов, способных привести                       к нарушениям обязательных требований и (или) причинению вреда (ущерба) охраняемым законом ценностям;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создание условий для доведения обязательных требований                               до контролируемых лиц, повышение информированности о способах                           их соблюдения.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Задачи реализации Программы: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выявление причин, факторов и условий, способствующих нарушению обязательных требований, разработка мероприятий, направленных                                на устранение нарушений обязательных требований;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повышение правосознания и правовой культуры юридических лиц, индивидуальных предпринимателей и граждан;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приоритет реализации профилактических мероприятий, направленных на снижение риска причинения вреда (ущерба), по отношению к проведению контрольных мероприятий.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IV. Перечень профилактических мероприятий,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сроки (периодичность) их проведения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0" w:type="auto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7" w:type="dxa"/>
          <w:top w:w="0" w:type="dxa"/>
          <w:right w:w="57" w:type="dxa"/>
          <w:bottom w:w="0" w:type="dxa"/>
        </w:tblCellMar>
        <w:tblLook w:val="04A0" w:firstRow="1" w:lastRow="0" w:firstColumn="1" w:lastColumn="0" w:noHBand="0" w:noVBand="1"/>
      </w:tblPr>
      <w:tblGrid>
        <w:gridCol w:w="426"/>
        <w:gridCol w:w="4394"/>
        <w:gridCol w:w="1843"/>
        <w:gridCol w:w="2976"/>
      </w:tblGrid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профилактического мероприятия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реализации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Ответственные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должностные лица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510"/>
        </w:trPr>
        <w:tc>
          <w:tcPr>
            <w:tcW w:w="426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Информирование посредством размещения (поддержания в актуальном состоянии)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официальном сайте: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74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текстов нормативных правовых актов, регулирующих осуществление муниципального лесного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 мере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необходимости)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сфере благоустройства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городских лесов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74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сведений об изменениях, внесенных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нормативные правовые акты, регулирующие осуществление муниципального лесного контроля, о сроках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порядке вступления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их в силу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 мере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необходимости)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сфере благоустройства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городских лесов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154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перечня нормативных правовых актов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указанием структурных единиц этих актов, содержащих обязательные требования, оценка соблюдения которых является предметом муниципального лесного контроля, а также информацию о мерах ответственности, применяемых при нарушении обязательных требований, с текстами в действующей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редакции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 мере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необходимости)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сфере благоустройства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городских лесов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74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Программы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5 дней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даты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сфере благоустройства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городских лесов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74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исчерпывающего перечня сведений, которые могут запрашиваться контрольным органом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 контролируемого лица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 мере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необходимости)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сфере благоустройства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городских лесов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74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сведений о способах получения консультаций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вопросам соблюдения обязательных требований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 мере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необходимости)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сфере благоустройства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городских лесов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74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доклада о муниципальном лесном контроле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5 дней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даты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сфере благоустройства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городских лесов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74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Объявление предостережения о недопустимости нарушения обязательных требований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(при наличии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оснований)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сфере благоустройства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городских лесов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74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Консультирование посредством видео-конференц-связи, на личном приеме либо в ходе проведения профилактического мероприятия, контрольного мероприятия в порядке, установленном положением о виде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сфере благоустройства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городских лесов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74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Профилактический визит в целях информирования об обязательных требованиях, предъявляемых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 деятельности контролируемого лица либо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 принадлежащим ему объектам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 в год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сфере благоустройства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городских лесов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V. Показатели результативности и эффективности Программы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9639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954"/>
        <w:gridCol w:w="3685"/>
      </w:tblGrid>
      <w:tr>
        <w:trPr>
          <w:trHeight w:val="20"/>
        </w:trPr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показателя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Исполнение показателя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 2025 году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(%)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Полнота информации, размещенной на официальном сайте                               в соответствии со статьей 46 Федерального закона №248-ФЗ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контролируемых лиц, удов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летворенных консультированием,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общем количестве кон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тролируемых лиц, обратившихся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 консультацией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sectPr>
      <w:headerReference w:type="default" r:id="rId7"/>
      <w:type w:val="nextPage"/>
      <w:pgSz w:w="11906" w:h="16838"/>
      <w:pgMar w:top="1134" w:right="567" w:bottom="1134" w:left="1701" w:header="709" w:footer="709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andex-sans">
    <w:panose1 w:val="00000400000000000000"/>
  </w:font>
  <w:font w:name="Consolas">
    <w:panose1 w:val="020B0606020202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spacing w:after="0" w:line="240" w:lineRule="auto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2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"/>
      <w:lvlJc w:val="left"/>
      <w:pPr>
        <w:pStyle w:val="Normal"/>
        <w:ind w:left="927" w:hanging="360"/>
      </w:pPr>
      <w:rPr>
        <w:rFonts w:ascii="yandex-sans" w:hAnsi="yandex-sans" w:eastAsia="Times New Roman"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647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367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87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807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527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247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967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87" w:hanging="180"/>
      </w:pPr>
    </w:lvl>
  </w:abstractNum>
  <w:abstractNum w:abstractNumId="1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927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647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367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87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807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527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247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967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87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8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paragraph" w:styleId="Heading1">
    <w:name w:val="Заголовок 1"/>
    <w:basedOn w:val="Normal"/>
    <w:next w:val="Normal"/>
    <w:link w:val="UserStyle_0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Heading2">
    <w:name w:val="Заголовок 2"/>
    <w:basedOn w:val="Normal"/>
    <w:next w:val="Normal"/>
    <w:link w:val="UserStyle_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Заголовок 3"/>
    <w:basedOn w:val="Normal"/>
    <w:next w:val="Normal"/>
    <w:link w:val="UserStyle_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Заголовок 4"/>
    <w:basedOn w:val="Normal"/>
    <w:next w:val="Normal"/>
    <w:link w:val="UserStyle_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Заголовок 5"/>
    <w:basedOn w:val="Normal"/>
    <w:next w:val="Normal"/>
    <w:link w:val="UserStyle_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Заголовок 6"/>
    <w:basedOn w:val="Normal"/>
    <w:next w:val="Normal"/>
    <w:link w:val="UserStyle_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Заголовок 7"/>
    <w:basedOn w:val="Normal"/>
    <w:next w:val="Normal"/>
    <w:link w:val="UserStyle_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Заголовок 8"/>
    <w:basedOn w:val="Normal"/>
    <w:next w:val="Normal"/>
    <w:link w:val="UserStyle_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Заголовок 9"/>
    <w:basedOn w:val="Normal"/>
    <w:next w:val="Normal"/>
    <w:link w:val="UserStyle_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9">
    <w:name w:val="Heading 1 Char"/>
    <w:next w:val="UserStyle_9"/>
    <w:link w:val="Normal"/>
    <w:uiPriority w:val="9"/>
    <w:rPr>
      <w:rFonts w:ascii="Arial" w:hAnsi="Arial" w:eastAsia="Arial" w:cs="Arial"/>
      <w:sz w:val="40"/>
      <w:szCs w:val="40"/>
    </w:rPr>
  </w:style>
  <w:style w:type="character" w:styleId="UserStyle_1">
    <w:name w:val="Заголовок 2 Знак"/>
    <w:next w:val="UserStyle_1"/>
    <w:link w:val="Heading2"/>
    <w:uiPriority w:val="9"/>
    <w:rPr>
      <w:rFonts w:ascii="Arial" w:hAnsi="Arial" w:eastAsia="Arial" w:cs="Arial"/>
      <w:sz w:val="34"/>
    </w:rPr>
  </w:style>
  <w:style w:type="character" w:styleId="UserStyle_2">
    <w:name w:val="Заголовок 3 Знак"/>
    <w:next w:val="UserStyle_2"/>
    <w:link w:val="Heading3"/>
    <w:uiPriority w:val="9"/>
    <w:rPr>
      <w:rFonts w:ascii="Arial" w:hAnsi="Arial" w:eastAsia="Arial" w:cs="Arial"/>
      <w:sz w:val="30"/>
      <w:szCs w:val="30"/>
    </w:rPr>
  </w:style>
  <w:style w:type="character" w:styleId="UserStyle_3">
    <w:name w:val="Заголовок 4 Знак"/>
    <w:next w:val="UserStyle_3"/>
    <w:link w:val="Heading4"/>
    <w:uiPriority w:val="9"/>
    <w:rPr>
      <w:rFonts w:ascii="Arial" w:hAnsi="Arial" w:eastAsia="Arial" w:cs="Arial"/>
      <w:b/>
      <w:bCs/>
      <w:sz w:val="26"/>
      <w:szCs w:val="26"/>
    </w:rPr>
  </w:style>
  <w:style w:type="character" w:styleId="UserStyle_4">
    <w:name w:val="Заголовок 5 Знак"/>
    <w:next w:val="UserStyle_4"/>
    <w:link w:val="Heading5"/>
    <w:uiPriority w:val="9"/>
    <w:rPr>
      <w:rFonts w:ascii="Arial" w:hAnsi="Arial" w:eastAsia="Arial" w:cs="Arial"/>
      <w:b/>
      <w:bCs/>
      <w:sz w:val="24"/>
      <w:szCs w:val="24"/>
    </w:rPr>
  </w:style>
  <w:style w:type="character" w:styleId="UserStyle_5">
    <w:name w:val="Заголовок 6 Знак"/>
    <w:next w:val="UserStyle_5"/>
    <w:link w:val="Heading6"/>
    <w:uiPriority w:val="9"/>
    <w:rPr>
      <w:rFonts w:ascii="Arial" w:hAnsi="Arial" w:eastAsia="Arial" w:cs="Arial"/>
      <w:b/>
      <w:bCs/>
      <w:sz w:val="22"/>
      <w:szCs w:val="22"/>
    </w:rPr>
  </w:style>
  <w:style w:type="character" w:styleId="UserStyle_6">
    <w:name w:val="Заголовок 7 Знак"/>
    <w:next w:val="UserStyle_6"/>
    <w:link w:val="Heading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UserStyle_7">
    <w:name w:val="Заголовок 8 Знак"/>
    <w:next w:val="UserStyle_7"/>
    <w:link w:val="Heading8"/>
    <w:uiPriority w:val="9"/>
    <w:rPr>
      <w:rFonts w:ascii="Arial" w:hAnsi="Arial" w:eastAsia="Arial" w:cs="Arial"/>
      <w:i/>
      <w:iCs/>
      <w:sz w:val="22"/>
      <w:szCs w:val="22"/>
    </w:rPr>
  </w:style>
  <w:style w:type="character" w:styleId="UserStyle_8">
    <w:name w:val="Заголовок 9 Знак"/>
    <w:next w:val="UserStyle_8"/>
    <w:link w:val="Heading9"/>
    <w:uiPriority w:val="9"/>
    <w:rPr>
      <w:rFonts w:ascii="Arial" w:hAnsi="Arial" w:eastAsia="Arial" w:cs="Arial"/>
      <w:i/>
      <w:iCs/>
      <w:sz w:val="21"/>
      <w:szCs w:val="21"/>
    </w:rPr>
  </w:style>
  <w:style w:type="paragraph" w:styleId="179">
    <w:name w:val="Абзац списка"/>
    <w:basedOn w:val="Normal"/>
    <w:next w:val="179"/>
    <w:link w:val="Normal"/>
    <w:qFormat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paragraph" w:styleId="User">
    <w:name w:val="Без интервала"/>
    <w:next w:val="User"/>
    <w:link w:val="Normal"/>
    <w:uiPriority w:val="1"/>
    <w:qFormat/>
    <w:rPr>
      <w:lang w:val="ru-RU" w:eastAsia="zh-CN" w:bidi="ar-SA"/>
    </w:rPr>
  </w:style>
  <w:style w:type="paragraph" w:styleId="Title">
    <w:name w:val="Заголовок"/>
    <w:basedOn w:val="Normal"/>
    <w:next w:val="Normal"/>
    <w:link w:val="UserStyle_10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UserStyle_10">
    <w:name w:val="Заголовок Знак"/>
    <w:next w:val="UserStyle_10"/>
    <w:link w:val="Title"/>
    <w:uiPriority w:val="10"/>
    <w:rPr>
      <w:sz w:val="48"/>
      <w:szCs w:val="48"/>
    </w:rPr>
  </w:style>
  <w:style w:type="paragraph" w:styleId="Subtitle">
    <w:name w:val="Подзаголовок"/>
    <w:basedOn w:val="Normal"/>
    <w:next w:val="Normal"/>
    <w:link w:val="UserStyle_11"/>
    <w:uiPriority w:val="11"/>
    <w:qFormat/>
    <w:pPr>
      <w:spacing w:before="200" w:after="200"/>
    </w:pPr>
    <w:rPr>
      <w:sz w:val="24"/>
      <w:szCs w:val="24"/>
    </w:rPr>
  </w:style>
  <w:style w:type="character" w:styleId="UserStyle_11">
    <w:name w:val="Подзаголовок Знак"/>
    <w:next w:val="UserStyle_11"/>
    <w:link w:val="Subtitle"/>
    <w:uiPriority w:val="11"/>
    <w:rPr>
      <w:sz w:val="24"/>
      <w:szCs w:val="24"/>
    </w:rPr>
  </w:style>
  <w:style w:type="paragraph" w:styleId="180">
    <w:name w:val="Цитата 2"/>
    <w:basedOn w:val="Normal"/>
    <w:next w:val="Normal"/>
    <w:link w:val="UserStyle_12"/>
    <w:uiPriority w:val="29"/>
    <w:qFormat/>
    <w:pPr>
      <w:ind w:left="720" w:right="720"/>
    </w:pPr>
    <w:rPr>
      <w:i/>
    </w:rPr>
  </w:style>
  <w:style w:type="character" w:styleId="UserStyle_12">
    <w:name w:val="Цитата 2 Знак"/>
    <w:next w:val="UserStyle_12"/>
    <w:link w:val="180"/>
    <w:uiPriority w:val="29"/>
    <w:rPr>
      <w:i/>
    </w:rPr>
  </w:style>
  <w:style w:type="paragraph" w:styleId="181">
    <w:name w:val="Выделенная цитата"/>
    <w:basedOn w:val="Normal"/>
    <w:next w:val="Normal"/>
    <w:link w:val="UserStyle_1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UserStyle_13">
    <w:name w:val="Выделенная цитата Знак"/>
    <w:next w:val="UserStyle_13"/>
    <w:link w:val="181"/>
    <w:uiPriority w:val="30"/>
    <w:rPr>
      <w:i/>
    </w:rPr>
  </w:style>
  <w:style w:type="paragraph" w:styleId="Header">
    <w:name w:val="Верхний колонтитул"/>
    <w:basedOn w:val="Normal"/>
    <w:next w:val="Header"/>
    <w:link w:val="UserStyle_1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15">
    <w:name w:val="Header Char"/>
    <w:next w:val="UserStyle_15"/>
    <w:link w:val="Normal"/>
    <w:uiPriority w:val="99"/>
  </w:style>
  <w:style w:type="paragraph" w:styleId="Footer">
    <w:name w:val="Нижний колонтитул"/>
    <w:basedOn w:val="Normal"/>
    <w:next w:val="Footer"/>
    <w:link w:val="UserStyle_1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17">
    <w:name w:val="Footer Char"/>
    <w:next w:val="UserStyle_17"/>
    <w:link w:val="Normal"/>
    <w:uiPriority w:val="99"/>
  </w:style>
  <w:style w:type="paragraph" w:styleId="Caption">
    <w:name w:val="Название объекта"/>
    <w:basedOn w:val="Normal"/>
    <w:next w:val="Normal"/>
    <w:link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UserStyle_18">
    <w:name w:val="Caption Char"/>
    <w:next w:val="UserStyle_18"/>
    <w:link w:val="Normal"/>
    <w:uiPriority w:val="99"/>
  </w:style>
  <w:style w:type="table" w:styleId="TableGrid">
    <w:name w:val="Сетка таблицы"/>
    <w:basedOn w:val="TableNormal"/>
    <w:next w:val="TableGrid"/>
    <w:link w:val="Normal"/>
    <w:uiPriority w:val="39"/>
    <w:pPr>
      <w:spacing w:after="0" w:line="240" w:lineRule="auto"/>
    </w:pPr>
  </w:style>
  <w:style w:type="table" w:styleId="UserStyle_19">
    <w:name w:val="Table Grid Light"/>
    <w:next w:val="UserStyle_19"/>
    <w:link w:val="Normal"/>
    <w:uiPriority w:val="59"/>
    <w:rPr>
      <w:lang w:val="ru-RU" w:eastAsia="zh-CN" w:bidi="ar-SA"/>
    </w:rPr>
  </w:style>
  <w:style w:type="table" w:styleId="267">
    <w:name w:val="Таблица простая 1"/>
    <w:next w:val="267"/>
    <w:link w:val="Normal"/>
    <w:uiPriority w:val="59"/>
    <w:rPr>
      <w:lang w:val="ru-RU" w:eastAsia="zh-CN" w:bidi="ar-SA"/>
    </w:rPr>
  </w:style>
  <w:style w:type="table" w:styleId="268">
    <w:name w:val="Таблица простая 2"/>
    <w:next w:val="268"/>
    <w:link w:val="Normal"/>
    <w:uiPriority w:val="59"/>
    <w:rPr>
      <w:lang w:val="ru-RU" w:eastAsia="zh-CN" w:bidi="ar-SA"/>
    </w:rPr>
  </w:style>
  <w:style w:type="table" w:styleId="269">
    <w:name w:val="Таблица простая 3"/>
    <w:next w:val="269"/>
    <w:link w:val="Normal"/>
    <w:uiPriority w:val="99"/>
    <w:rPr>
      <w:lang w:val="ru-RU" w:eastAsia="zh-CN" w:bidi="ar-SA"/>
    </w:rPr>
  </w:style>
  <w:style w:type="table" w:styleId="270">
    <w:name w:val="Таблица простая 4"/>
    <w:next w:val="270"/>
    <w:link w:val="Normal"/>
    <w:uiPriority w:val="99"/>
    <w:rPr>
      <w:lang w:val="ru-RU" w:eastAsia="zh-CN" w:bidi="ar-SA"/>
    </w:rPr>
  </w:style>
  <w:style w:type="table" w:styleId="271">
    <w:name w:val="Таблица простая 5"/>
    <w:next w:val="271"/>
    <w:link w:val="Normal"/>
    <w:uiPriority w:val="99"/>
    <w:rPr>
      <w:lang w:val="ru-RU" w:eastAsia="zh-CN" w:bidi="ar-SA"/>
    </w:rPr>
  </w:style>
  <w:style w:type="table" w:styleId="273">
    <w:name w:val="Таблица-сетка 1 светлая"/>
    <w:next w:val="273"/>
    <w:link w:val="Normal"/>
    <w:uiPriority w:val="99"/>
    <w:rPr>
      <w:lang w:val="ru-RU" w:eastAsia="zh-CN" w:bidi="ar-SA"/>
    </w:rPr>
  </w:style>
  <w:style w:type="table" w:styleId="UserStyle_20">
    <w:name w:val="Grid Table 1 Light - Accent 1"/>
    <w:next w:val="UserStyle_20"/>
    <w:link w:val="Normal"/>
    <w:uiPriority w:val="99"/>
    <w:rPr>
      <w:lang w:val="ru-RU" w:eastAsia="zh-CN" w:bidi="ar-SA"/>
    </w:rPr>
  </w:style>
  <w:style w:type="table" w:styleId="UserStyle_21">
    <w:name w:val="Grid Table 1 Light - Accent 2"/>
    <w:next w:val="UserStyle_21"/>
    <w:link w:val="Normal"/>
    <w:uiPriority w:val="99"/>
    <w:rPr>
      <w:lang w:val="ru-RU" w:eastAsia="zh-CN" w:bidi="ar-SA"/>
    </w:rPr>
  </w:style>
  <w:style w:type="table" w:styleId="UserStyle_22">
    <w:name w:val="Grid Table 1 Light - Accent 3"/>
    <w:next w:val="UserStyle_22"/>
    <w:link w:val="Normal"/>
    <w:uiPriority w:val="99"/>
    <w:rPr>
      <w:lang w:val="ru-RU" w:eastAsia="zh-CN" w:bidi="ar-SA"/>
    </w:rPr>
  </w:style>
  <w:style w:type="table" w:styleId="UserStyle_23">
    <w:name w:val="Grid Table 1 Light - Accent 4"/>
    <w:next w:val="UserStyle_23"/>
    <w:link w:val="Normal"/>
    <w:uiPriority w:val="99"/>
    <w:rPr>
      <w:lang w:val="ru-RU" w:eastAsia="zh-CN" w:bidi="ar-SA"/>
    </w:rPr>
  </w:style>
  <w:style w:type="table" w:styleId="UserStyle_24">
    <w:name w:val="Grid Table 1 Light - Accent 5"/>
    <w:next w:val="UserStyle_24"/>
    <w:link w:val="Normal"/>
    <w:uiPriority w:val="99"/>
    <w:rPr>
      <w:lang w:val="ru-RU" w:eastAsia="zh-CN" w:bidi="ar-SA"/>
    </w:rPr>
  </w:style>
  <w:style w:type="table" w:styleId="UserStyle_25">
    <w:name w:val="Grid Table 1 Light - Accent 6"/>
    <w:next w:val="UserStyle_25"/>
    <w:link w:val="Normal"/>
    <w:uiPriority w:val="99"/>
    <w:rPr>
      <w:lang w:val="ru-RU" w:eastAsia="zh-CN" w:bidi="ar-SA"/>
    </w:rPr>
  </w:style>
  <w:style w:type="table" w:styleId="274">
    <w:name w:val="Таблица-сетка 2"/>
    <w:next w:val="274"/>
    <w:link w:val="Normal"/>
    <w:uiPriority w:val="99"/>
    <w:rPr>
      <w:lang w:val="ru-RU" w:eastAsia="zh-CN" w:bidi="ar-SA"/>
    </w:rPr>
  </w:style>
  <w:style w:type="table" w:styleId="UserStyle_26">
    <w:name w:val="Grid Table 2 - Accent 1"/>
    <w:next w:val="UserStyle_26"/>
    <w:link w:val="Normal"/>
    <w:uiPriority w:val="99"/>
    <w:rPr>
      <w:lang w:val="ru-RU" w:eastAsia="zh-CN" w:bidi="ar-SA"/>
    </w:rPr>
  </w:style>
  <w:style w:type="table" w:styleId="UserStyle_27">
    <w:name w:val="Grid Table 2 - Accent 2"/>
    <w:next w:val="UserStyle_27"/>
    <w:link w:val="Normal"/>
    <w:uiPriority w:val="99"/>
    <w:rPr>
      <w:lang w:val="ru-RU" w:eastAsia="zh-CN" w:bidi="ar-SA"/>
    </w:rPr>
  </w:style>
  <w:style w:type="table" w:styleId="UserStyle_28">
    <w:name w:val="Grid Table 2 - Accent 3"/>
    <w:next w:val="UserStyle_28"/>
    <w:link w:val="Normal"/>
    <w:uiPriority w:val="99"/>
    <w:rPr>
      <w:lang w:val="ru-RU" w:eastAsia="zh-CN" w:bidi="ar-SA"/>
    </w:rPr>
  </w:style>
  <w:style w:type="table" w:styleId="UserStyle_29">
    <w:name w:val="Grid Table 2 - Accent 4"/>
    <w:next w:val="UserStyle_29"/>
    <w:link w:val="Normal"/>
    <w:uiPriority w:val="99"/>
    <w:rPr>
      <w:lang w:val="ru-RU" w:eastAsia="zh-CN" w:bidi="ar-SA"/>
    </w:rPr>
  </w:style>
  <w:style w:type="table" w:styleId="UserStyle_30">
    <w:name w:val="Grid Table 2 - Accent 5"/>
    <w:next w:val="UserStyle_30"/>
    <w:link w:val="Normal"/>
    <w:uiPriority w:val="99"/>
    <w:rPr>
      <w:lang w:val="ru-RU" w:eastAsia="zh-CN" w:bidi="ar-SA"/>
    </w:rPr>
  </w:style>
  <w:style w:type="table" w:styleId="UserStyle_31">
    <w:name w:val="Grid Table 2 - Accent 6"/>
    <w:next w:val="UserStyle_31"/>
    <w:link w:val="Normal"/>
    <w:uiPriority w:val="99"/>
    <w:rPr>
      <w:lang w:val="ru-RU" w:eastAsia="zh-CN" w:bidi="ar-SA"/>
    </w:rPr>
  </w:style>
  <w:style w:type="table" w:styleId="275">
    <w:name w:val="Таблица-сетка 3"/>
    <w:next w:val="275"/>
    <w:link w:val="Normal"/>
    <w:uiPriority w:val="99"/>
    <w:rPr>
      <w:lang w:val="ru-RU" w:eastAsia="zh-CN" w:bidi="ar-SA"/>
    </w:rPr>
  </w:style>
  <w:style w:type="table" w:styleId="UserStyle_32">
    <w:name w:val="Grid Table 3 - Accent 1"/>
    <w:next w:val="UserStyle_32"/>
    <w:link w:val="Normal"/>
    <w:uiPriority w:val="99"/>
    <w:rPr>
      <w:lang w:val="ru-RU" w:eastAsia="zh-CN" w:bidi="ar-SA"/>
    </w:rPr>
  </w:style>
  <w:style w:type="table" w:styleId="UserStyle_33">
    <w:name w:val="Grid Table 3 - Accent 2"/>
    <w:next w:val="UserStyle_33"/>
    <w:link w:val="Normal"/>
    <w:uiPriority w:val="99"/>
    <w:rPr>
      <w:lang w:val="ru-RU" w:eastAsia="zh-CN" w:bidi="ar-SA"/>
    </w:rPr>
  </w:style>
  <w:style w:type="table" w:styleId="UserStyle_34">
    <w:name w:val="Grid Table 3 - Accent 3"/>
    <w:next w:val="UserStyle_34"/>
    <w:link w:val="Normal"/>
    <w:uiPriority w:val="99"/>
    <w:rPr>
      <w:lang w:val="ru-RU" w:eastAsia="zh-CN" w:bidi="ar-SA"/>
    </w:rPr>
  </w:style>
  <w:style w:type="table" w:styleId="UserStyle_35">
    <w:name w:val="Grid Table 3 - Accent 4"/>
    <w:next w:val="UserStyle_35"/>
    <w:link w:val="Normal"/>
    <w:uiPriority w:val="99"/>
    <w:rPr>
      <w:lang w:val="ru-RU" w:eastAsia="zh-CN" w:bidi="ar-SA"/>
    </w:rPr>
  </w:style>
  <w:style w:type="table" w:styleId="UserStyle_36">
    <w:name w:val="Grid Table 3 - Accent 5"/>
    <w:next w:val="UserStyle_36"/>
    <w:link w:val="Normal"/>
    <w:uiPriority w:val="99"/>
    <w:rPr>
      <w:lang w:val="ru-RU" w:eastAsia="zh-CN" w:bidi="ar-SA"/>
    </w:rPr>
  </w:style>
  <w:style w:type="table" w:styleId="UserStyle_37">
    <w:name w:val="Grid Table 3 - Accent 6"/>
    <w:next w:val="UserStyle_37"/>
    <w:link w:val="Normal"/>
    <w:uiPriority w:val="99"/>
    <w:rPr>
      <w:lang w:val="ru-RU" w:eastAsia="zh-CN" w:bidi="ar-SA"/>
    </w:rPr>
  </w:style>
  <w:style w:type="table" w:styleId="276">
    <w:name w:val="Таблица-сетка 4"/>
    <w:next w:val="276"/>
    <w:link w:val="Normal"/>
    <w:uiPriority w:val="59"/>
    <w:rPr>
      <w:lang w:val="ru-RU" w:eastAsia="zh-CN" w:bidi="ar-SA"/>
    </w:rPr>
  </w:style>
  <w:style w:type="table" w:styleId="UserStyle_38">
    <w:name w:val="Grid Table 4 - Accent 1"/>
    <w:next w:val="UserStyle_38"/>
    <w:link w:val="Normal"/>
    <w:uiPriority w:val="59"/>
    <w:rPr>
      <w:lang w:val="ru-RU" w:eastAsia="zh-CN" w:bidi="ar-SA"/>
    </w:rPr>
  </w:style>
  <w:style w:type="table" w:styleId="UserStyle_39">
    <w:name w:val="Grid Table 4 - Accent 2"/>
    <w:next w:val="UserStyle_39"/>
    <w:link w:val="Normal"/>
    <w:uiPriority w:val="59"/>
    <w:rPr>
      <w:lang w:val="ru-RU" w:eastAsia="zh-CN" w:bidi="ar-SA"/>
    </w:rPr>
  </w:style>
  <w:style w:type="table" w:styleId="UserStyle_40">
    <w:name w:val="Grid Table 4 - Accent 3"/>
    <w:next w:val="UserStyle_40"/>
    <w:link w:val="Normal"/>
    <w:uiPriority w:val="59"/>
    <w:rPr>
      <w:lang w:val="ru-RU" w:eastAsia="zh-CN" w:bidi="ar-SA"/>
    </w:rPr>
  </w:style>
  <w:style w:type="table" w:styleId="UserStyle_41">
    <w:name w:val="Grid Table 4 - Accent 4"/>
    <w:next w:val="UserStyle_41"/>
    <w:link w:val="Normal"/>
    <w:uiPriority w:val="59"/>
    <w:rPr>
      <w:lang w:val="ru-RU" w:eastAsia="zh-CN" w:bidi="ar-SA"/>
    </w:rPr>
  </w:style>
  <w:style w:type="table" w:styleId="UserStyle_42">
    <w:name w:val="Grid Table 4 - Accent 5"/>
    <w:next w:val="UserStyle_42"/>
    <w:link w:val="Normal"/>
    <w:uiPriority w:val="59"/>
    <w:rPr>
      <w:lang w:val="ru-RU" w:eastAsia="zh-CN" w:bidi="ar-SA"/>
    </w:rPr>
  </w:style>
  <w:style w:type="table" w:styleId="UserStyle_43">
    <w:name w:val="Grid Table 4 - Accent 6"/>
    <w:next w:val="UserStyle_43"/>
    <w:link w:val="Normal"/>
    <w:uiPriority w:val="59"/>
    <w:rPr>
      <w:lang w:val="ru-RU" w:eastAsia="zh-CN" w:bidi="ar-SA"/>
    </w:rPr>
  </w:style>
  <w:style w:type="table" w:styleId="277">
    <w:name w:val="Таблица-сетка 5 темная"/>
    <w:next w:val="277"/>
    <w:link w:val="Normal"/>
    <w:uiPriority w:val="99"/>
    <w:rPr>
      <w:lang w:val="ru-RU" w:eastAsia="zh-CN" w:bidi="ar-SA"/>
    </w:rPr>
  </w:style>
  <w:style w:type="table" w:styleId="UserStyle_44">
    <w:name w:val="Grid Table 5 Dark- Accent 1"/>
    <w:next w:val="UserStyle_44"/>
    <w:link w:val="Normal"/>
    <w:uiPriority w:val="99"/>
    <w:rPr>
      <w:lang w:val="ru-RU" w:eastAsia="zh-CN" w:bidi="ar-SA"/>
    </w:rPr>
  </w:style>
  <w:style w:type="table" w:styleId="UserStyle_45">
    <w:name w:val="Grid Table 5 Dark - Accent 2"/>
    <w:next w:val="UserStyle_45"/>
    <w:link w:val="Normal"/>
    <w:uiPriority w:val="99"/>
    <w:rPr>
      <w:lang w:val="ru-RU" w:eastAsia="zh-CN" w:bidi="ar-SA"/>
    </w:rPr>
  </w:style>
  <w:style w:type="table" w:styleId="UserStyle_46">
    <w:name w:val="Grid Table 5 Dark - Accent 3"/>
    <w:next w:val="UserStyle_46"/>
    <w:link w:val="Normal"/>
    <w:uiPriority w:val="99"/>
    <w:rPr>
      <w:lang w:val="ru-RU" w:eastAsia="zh-CN" w:bidi="ar-SA"/>
    </w:rPr>
  </w:style>
  <w:style w:type="table" w:styleId="UserStyle_47">
    <w:name w:val="Grid Table 5 Dark- Accent 4"/>
    <w:next w:val="UserStyle_47"/>
    <w:link w:val="Normal"/>
    <w:uiPriority w:val="99"/>
    <w:rPr>
      <w:lang w:val="ru-RU" w:eastAsia="zh-CN" w:bidi="ar-SA"/>
    </w:rPr>
  </w:style>
  <w:style w:type="table" w:styleId="UserStyle_48">
    <w:name w:val="Grid Table 5 Dark - Accent 5"/>
    <w:next w:val="UserStyle_48"/>
    <w:link w:val="Normal"/>
    <w:uiPriority w:val="99"/>
    <w:rPr>
      <w:lang w:val="ru-RU" w:eastAsia="zh-CN" w:bidi="ar-SA"/>
    </w:rPr>
  </w:style>
  <w:style w:type="table" w:styleId="UserStyle_49">
    <w:name w:val="Grid Table 5 Dark - Accent 6"/>
    <w:next w:val="UserStyle_49"/>
    <w:link w:val="Normal"/>
    <w:uiPriority w:val="99"/>
    <w:rPr>
      <w:lang w:val="ru-RU" w:eastAsia="zh-CN" w:bidi="ar-SA"/>
    </w:rPr>
  </w:style>
  <w:style w:type="table" w:styleId="278">
    <w:name w:val="Таблица-сетка 6 цветная"/>
    <w:next w:val="278"/>
    <w:link w:val="Normal"/>
    <w:uiPriority w:val="99"/>
    <w:rPr>
      <w:lang w:val="ru-RU" w:eastAsia="zh-CN" w:bidi="ar-SA"/>
    </w:rPr>
  </w:style>
  <w:style w:type="table" w:styleId="UserStyle_50">
    <w:name w:val="Grid Table 6 Colorful - Accent 1"/>
    <w:next w:val="UserStyle_50"/>
    <w:link w:val="Normal"/>
    <w:uiPriority w:val="99"/>
    <w:rPr>
      <w:lang w:val="ru-RU" w:eastAsia="zh-CN" w:bidi="ar-SA"/>
    </w:rPr>
  </w:style>
  <w:style w:type="table" w:styleId="UserStyle_51">
    <w:name w:val="Grid Table 6 Colorful - Accent 2"/>
    <w:next w:val="UserStyle_51"/>
    <w:link w:val="Normal"/>
    <w:uiPriority w:val="99"/>
    <w:rPr>
      <w:lang w:val="ru-RU" w:eastAsia="zh-CN" w:bidi="ar-SA"/>
    </w:rPr>
  </w:style>
  <w:style w:type="table" w:styleId="UserStyle_52">
    <w:name w:val="Grid Table 6 Colorful - Accent 3"/>
    <w:next w:val="UserStyle_52"/>
    <w:link w:val="Normal"/>
    <w:uiPriority w:val="99"/>
    <w:rPr>
      <w:lang w:val="ru-RU" w:eastAsia="zh-CN" w:bidi="ar-SA"/>
    </w:rPr>
  </w:style>
  <w:style w:type="table" w:styleId="UserStyle_53">
    <w:name w:val="Grid Table 6 Colorful - Accent 4"/>
    <w:next w:val="UserStyle_53"/>
    <w:link w:val="Normal"/>
    <w:uiPriority w:val="99"/>
    <w:rPr>
      <w:lang w:val="ru-RU" w:eastAsia="zh-CN" w:bidi="ar-SA"/>
    </w:rPr>
  </w:style>
  <w:style w:type="table" w:styleId="UserStyle_54">
    <w:name w:val="Grid Table 6 Colorful - Accent 5"/>
    <w:next w:val="UserStyle_54"/>
    <w:link w:val="Normal"/>
    <w:uiPriority w:val="99"/>
    <w:rPr>
      <w:lang w:val="ru-RU" w:eastAsia="zh-CN" w:bidi="ar-SA"/>
    </w:rPr>
  </w:style>
  <w:style w:type="table" w:styleId="UserStyle_55">
    <w:name w:val="Grid Table 6 Colorful - Accent 6"/>
    <w:next w:val="UserStyle_55"/>
    <w:link w:val="Normal"/>
    <w:uiPriority w:val="99"/>
    <w:rPr>
      <w:lang w:val="ru-RU" w:eastAsia="zh-CN" w:bidi="ar-SA"/>
    </w:rPr>
  </w:style>
  <w:style w:type="table" w:styleId="279">
    <w:name w:val="Таблица-сетка 7 цветная"/>
    <w:next w:val="279"/>
    <w:link w:val="Normal"/>
    <w:uiPriority w:val="99"/>
    <w:rPr>
      <w:lang w:val="ru-RU" w:eastAsia="zh-CN" w:bidi="ar-SA"/>
    </w:rPr>
  </w:style>
  <w:style w:type="table" w:styleId="UserStyle_56">
    <w:name w:val="Grid Table 7 Colorful - Accent 1"/>
    <w:next w:val="UserStyle_56"/>
    <w:link w:val="Normal"/>
    <w:uiPriority w:val="99"/>
    <w:rPr>
      <w:lang w:val="ru-RU" w:eastAsia="zh-CN" w:bidi="ar-SA"/>
    </w:rPr>
  </w:style>
  <w:style w:type="table" w:styleId="UserStyle_57">
    <w:name w:val="Grid Table 7 Colorful - Accent 2"/>
    <w:next w:val="UserStyle_57"/>
    <w:link w:val="Normal"/>
    <w:uiPriority w:val="99"/>
    <w:rPr>
      <w:lang w:val="ru-RU" w:eastAsia="zh-CN" w:bidi="ar-SA"/>
    </w:rPr>
  </w:style>
  <w:style w:type="table" w:styleId="UserStyle_58">
    <w:name w:val="Grid Table 7 Colorful - Accent 3"/>
    <w:next w:val="UserStyle_58"/>
    <w:link w:val="Normal"/>
    <w:uiPriority w:val="99"/>
    <w:rPr>
      <w:lang w:val="ru-RU" w:eastAsia="zh-CN" w:bidi="ar-SA"/>
    </w:rPr>
  </w:style>
  <w:style w:type="table" w:styleId="UserStyle_59">
    <w:name w:val="Grid Table 7 Colorful - Accent 4"/>
    <w:next w:val="UserStyle_59"/>
    <w:link w:val="Normal"/>
    <w:uiPriority w:val="99"/>
    <w:rPr>
      <w:lang w:val="ru-RU" w:eastAsia="zh-CN" w:bidi="ar-SA"/>
    </w:rPr>
  </w:style>
  <w:style w:type="table" w:styleId="UserStyle_60">
    <w:name w:val="Grid Table 7 Colorful - Accent 5"/>
    <w:next w:val="UserStyle_60"/>
    <w:link w:val="Normal"/>
    <w:uiPriority w:val="99"/>
    <w:rPr>
      <w:lang w:val="ru-RU" w:eastAsia="zh-CN" w:bidi="ar-SA"/>
    </w:rPr>
  </w:style>
  <w:style w:type="table" w:styleId="UserStyle_61">
    <w:name w:val="Grid Table 7 Colorful - Accent 6"/>
    <w:next w:val="UserStyle_61"/>
    <w:link w:val="Normal"/>
    <w:uiPriority w:val="99"/>
    <w:rPr>
      <w:lang w:val="ru-RU" w:eastAsia="zh-CN" w:bidi="ar-SA"/>
    </w:rPr>
  </w:style>
  <w:style w:type="table" w:styleId="322">
    <w:name w:val="Список-таблица 1 светлая"/>
    <w:next w:val="322"/>
    <w:link w:val="Normal"/>
    <w:uiPriority w:val="99"/>
    <w:rPr>
      <w:lang w:val="ru-RU" w:eastAsia="zh-CN" w:bidi="ar-SA"/>
    </w:rPr>
  </w:style>
  <w:style w:type="table" w:styleId="UserStyle_62">
    <w:name w:val="List Table 1 Light - Accent 1"/>
    <w:next w:val="UserStyle_62"/>
    <w:link w:val="Normal"/>
    <w:uiPriority w:val="99"/>
    <w:rPr>
      <w:lang w:val="ru-RU" w:eastAsia="zh-CN" w:bidi="ar-SA"/>
    </w:rPr>
  </w:style>
  <w:style w:type="table" w:styleId="UserStyle_63">
    <w:name w:val="List Table 1 Light - Accent 2"/>
    <w:next w:val="UserStyle_63"/>
    <w:link w:val="Normal"/>
    <w:uiPriority w:val="99"/>
    <w:rPr>
      <w:lang w:val="ru-RU" w:eastAsia="zh-CN" w:bidi="ar-SA"/>
    </w:rPr>
  </w:style>
  <w:style w:type="table" w:styleId="UserStyle_64">
    <w:name w:val="List Table 1 Light - Accent 3"/>
    <w:next w:val="UserStyle_64"/>
    <w:link w:val="Normal"/>
    <w:uiPriority w:val="99"/>
    <w:rPr>
      <w:lang w:val="ru-RU" w:eastAsia="zh-CN" w:bidi="ar-SA"/>
    </w:rPr>
  </w:style>
  <w:style w:type="table" w:styleId="UserStyle_65">
    <w:name w:val="List Table 1 Light - Accent 4"/>
    <w:next w:val="UserStyle_65"/>
    <w:link w:val="Normal"/>
    <w:uiPriority w:val="99"/>
    <w:rPr>
      <w:lang w:val="ru-RU" w:eastAsia="zh-CN" w:bidi="ar-SA"/>
    </w:rPr>
  </w:style>
  <w:style w:type="table" w:styleId="UserStyle_66">
    <w:name w:val="List Table 1 Light - Accent 5"/>
    <w:next w:val="UserStyle_66"/>
    <w:link w:val="Normal"/>
    <w:uiPriority w:val="99"/>
    <w:rPr>
      <w:lang w:val="ru-RU" w:eastAsia="zh-CN" w:bidi="ar-SA"/>
    </w:rPr>
  </w:style>
  <w:style w:type="table" w:styleId="UserStyle_67">
    <w:name w:val="List Table 1 Light - Accent 6"/>
    <w:next w:val="UserStyle_67"/>
    <w:link w:val="Normal"/>
    <w:uiPriority w:val="99"/>
    <w:rPr>
      <w:lang w:val="ru-RU" w:eastAsia="zh-CN" w:bidi="ar-SA"/>
    </w:rPr>
  </w:style>
  <w:style w:type="table" w:styleId="323">
    <w:name w:val="Список-таблица 2"/>
    <w:next w:val="323"/>
    <w:link w:val="Normal"/>
    <w:uiPriority w:val="99"/>
    <w:rPr>
      <w:lang w:val="ru-RU" w:eastAsia="zh-CN" w:bidi="ar-SA"/>
    </w:rPr>
  </w:style>
  <w:style w:type="table" w:styleId="UserStyle_68">
    <w:name w:val="List Table 2 - Accent 1"/>
    <w:next w:val="UserStyle_68"/>
    <w:link w:val="Normal"/>
    <w:uiPriority w:val="99"/>
    <w:rPr>
      <w:lang w:val="ru-RU" w:eastAsia="zh-CN" w:bidi="ar-SA"/>
    </w:rPr>
  </w:style>
  <w:style w:type="table" w:styleId="UserStyle_69">
    <w:name w:val="List Table 2 - Accent 2"/>
    <w:next w:val="UserStyle_69"/>
    <w:link w:val="Normal"/>
    <w:uiPriority w:val="99"/>
    <w:rPr>
      <w:lang w:val="ru-RU" w:eastAsia="zh-CN" w:bidi="ar-SA"/>
    </w:rPr>
  </w:style>
  <w:style w:type="table" w:styleId="UserStyle_70">
    <w:name w:val="List Table 2 - Accent 3"/>
    <w:next w:val="UserStyle_70"/>
    <w:link w:val="Normal"/>
    <w:uiPriority w:val="99"/>
    <w:rPr>
      <w:lang w:val="ru-RU" w:eastAsia="zh-CN" w:bidi="ar-SA"/>
    </w:rPr>
  </w:style>
  <w:style w:type="table" w:styleId="UserStyle_71">
    <w:name w:val="List Table 2 - Accent 4"/>
    <w:next w:val="UserStyle_71"/>
    <w:link w:val="Normal"/>
    <w:uiPriority w:val="99"/>
    <w:rPr>
      <w:lang w:val="ru-RU" w:eastAsia="zh-CN" w:bidi="ar-SA"/>
    </w:rPr>
  </w:style>
  <w:style w:type="table" w:styleId="UserStyle_72">
    <w:name w:val="List Table 2 - Accent 5"/>
    <w:next w:val="UserStyle_72"/>
    <w:link w:val="Normal"/>
    <w:uiPriority w:val="99"/>
    <w:rPr>
      <w:lang w:val="ru-RU" w:eastAsia="zh-CN" w:bidi="ar-SA"/>
    </w:rPr>
  </w:style>
  <w:style w:type="table" w:styleId="UserStyle_73">
    <w:name w:val="List Table 2 - Accent 6"/>
    <w:next w:val="UserStyle_73"/>
    <w:link w:val="Normal"/>
    <w:uiPriority w:val="99"/>
    <w:rPr>
      <w:lang w:val="ru-RU" w:eastAsia="zh-CN" w:bidi="ar-SA"/>
    </w:rPr>
  </w:style>
  <w:style w:type="table" w:styleId="324">
    <w:name w:val="Список-таблица 3"/>
    <w:next w:val="324"/>
    <w:link w:val="Normal"/>
    <w:uiPriority w:val="99"/>
    <w:rPr>
      <w:lang w:val="ru-RU" w:eastAsia="zh-CN" w:bidi="ar-SA"/>
    </w:rPr>
  </w:style>
  <w:style w:type="table" w:styleId="UserStyle_74">
    <w:name w:val="List Table 3 - Accent 1"/>
    <w:next w:val="UserStyle_74"/>
    <w:link w:val="Normal"/>
    <w:uiPriority w:val="99"/>
    <w:rPr>
      <w:lang w:val="ru-RU" w:eastAsia="zh-CN" w:bidi="ar-SA"/>
    </w:rPr>
  </w:style>
  <w:style w:type="table" w:styleId="UserStyle_75">
    <w:name w:val="List Table 3 - Accent 2"/>
    <w:next w:val="UserStyle_75"/>
    <w:link w:val="Normal"/>
    <w:uiPriority w:val="99"/>
    <w:rPr>
      <w:lang w:val="ru-RU" w:eastAsia="zh-CN" w:bidi="ar-SA"/>
    </w:rPr>
  </w:style>
  <w:style w:type="table" w:styleId="UserStyle_76">
    <w:name w:val="List Table 3 - Accent 3"/>
    <w:next w:val="UserStyle_76"/>
    <w:link w:val="Normal"/>
    <w:uiPriority w:val="99"/>
    <w:rPr>
      <w:lang w:val="ru-RU" w:eastAsia="zh-CN" w:bidi="ar-SA"/>
    </w:rPr>
  </w:style>
  <w:style w:type="table" w:styleId="UserStyle_77">
    <w:name w:val="List Table 3 - Accent 4"/>
    <w:next w:val="UserStyle_77"/>
    <w:link w:val="Normal"/>
    <w:uiPriority w:val="99"/>
    <w:rPr>
      <w:lang w:val="ru-RU" w:eastAsia="zh-CN" w:bidi="ar-SA"/>
    </w:rPr>
  </w:style>
  <w:style w:type="table" w:styleId="UserStyle_78">
    <w:name w:val="List Table 3 - Accent 5"/>
    <w:next w:val="UserStyle_78"/>
    <w:link w:val="Normal"/>
    <w:uiPriority w:val="99"/>
    <w:rPr>
      <w:lang w:val="ru-RU" w:eastAsia="zh-CN" w:bidi="ar-SA"/>
    </w:rPr>
  </w:style>
  <w:style w:type="table" w:styleId="UserStyle_79">
    <w:name w:val="List Table 3 - Accent 6"/>
    <w:next w:val="UserStyle_79"/>
    <w:link w:val="Normal"/>
    <w:uiPriority w:val="99"/>
    <w:rPr>
      <w:lang w:val="ru-RU" w:eastAsia="zh-CN" w:bidi="ar-SA"/>
    </w:rPr>
  </w:style>
  <w:style w:type="table" w:styleId="325">
    <w:name w:val="Список-таблица 4"/>
    <w:next w:val="325"/>
    <w:link w:val="Normal"/>
    <w:uiPriority w:val="99"/>
    <w:rPr>
      <w:lang w:val="ru-RU" w:eastAsia="zh-CN" w:bidi="ar-SA"/>
    </w:rPr>
  </w:style>
  <w:style w:type="table" w:styleId="UserStyle_80">
    <w:name w:val="List Table 4 - Accent 1"/>
    <w:next w:val="UserStyle_80"/>
    <w:link w:val="Normal"/>
    <w:uiPriority w:val="99"/>
    <w:rPr>
      <w:lang w:val="ru-RU" w:eastAsia="zh-CN" w:bidi="ar-SA"/>
    </w:rPr>
  </w:style>
  <w:style w:type="table" w:styleId="UserStyle_81">
    <w:name w:val="List Table 4 - Accent 2"/>
    <w:next w:val="UserStyle_81"/>
    <w:link w:val="Normal"/>
    <w:uiPriority w:val="99"/>
    <w:rPr>
      <w:lang w:val="ru-RU" w:eastAsia="zh-CN" w:bidi="ar-SA"/>
    </w:rPr>
  </w:style>
  <w:style w:type="table" w:styleId="UserStyle_82">
    <w:name w:val="List Table 4 - Accent 3"/>
    <w:next w:val="UserStyle_82"/>
    <w:link w:val="Normal"/>
    <w:uiPriority w:val="99"/>
    <w:rPr>
      <w:lang w:val="ru-RU" w:eastAsia="zh-CN" w:bidi="ar-SA"/>
    </w:rPr>
  </w:style>
  <w:style w:type="table" w:styleId="UserStyle_83">
    <w:name w:val="List Table 4 - Accent 4"/>
    <w:next w:val="UserStyle_83"/>
    <w:link w:val="Normal"/>
    <w:uiPriority w:val="99"/>
    <w:rPr>
      <w:lang w:val="ru-RU" w:eastAsia="zh-CN" w:bidi="ar-SA"/>
    </w:rPr>
  </w:style>
  <w:style w:type="table" w:styleId="UserStyle_84">
    <w:name w:val="List Table 4 - Accent 5"/>
    <w:next w:val="UserStyle_84"/>
    <w:link w:val="Normal"/>
    <w:uiPriority w:val="99"/>
    <w:rPr>
      <w:lang w:val="ru-RU" w:eastAsia="zh-CN" w:bidi="ar-SA"/>
    </w:rPr>
  </w:style>
  <w:style w:type="table" w:styleId="UserStyle_85">
    <w:name w:val="List Table 4 - Accent 6"/>
    <w:next w:val="UserStyle_85"/>
    <w:link w:val="Normal"/>
    <w:uiPriority w:val="99"/>
    <w:rPr>
      <w:lang w:val="ru-RU" w:eastAsia="zh-CN" w:bidi="ar-SA"/>
    </w:rPr>
  </w:style>
  <w:style w:type="table" w:styleId="326">
    <w:name w:val="Список-таблица 5 темная"/>
    <w:next w:val="326"/>
    <w:link w:val="Normal"/>
    <w:uiPriority w:val="99"/>
    <w:rPr>
      <w:lang w:val="ru-RU" w:eastAsia="zh-CN" w:bidi="ar-SA"/>
    </w:rPr>
  </w:style>
  <w:style w:type="table" w:styleId="UserStyle_86">
    <w:name w:val="List Table 5 Dark - Accent 1"/>
    <w:next w:val="UserStyle_86"/>
    <w:link w:val="Normal"/>
    <w:uiPriority w:val="99"/>
    <w:rPr>
      <w:lang w:val="ru-RU" w:eastAsia="zh-CN" w:bidi="ar-SA"/>
    </w:rPr>
  </w:style>
  <w:style w:type="table" w:styleId="UserStyle_87">
    <w:name w:val="List Table 5 Dark - Accent 2"/>
    <w:next w:val="UserStyle_87"/>
    <w:link w:val="Normal"/>
    <w:uiPriority w:val="99"/>
    <w:rPr>
      <w:lang w:val="ru-RU" w:eastAsia="zh-CN" w:bidi="ar-SA"/>
    </w:rPr>
  </w:style>
  <w:style w:type="table" w:styleId="UserStyle_88">
    <w:name w:val="List Table 5 Dark - Accent 3"/>
    <w:next w:val="UserStyle_88"/>
    <w:link w:val="Normal"/>
    <w:uiPriority w:val="99"/>
    <w:rPr>
      <w:lang w:val="ru-RU" w:eastAsia="zh-CN" w:bidi="ar-SA"/>
    </w:rPr>
  </w:style>
  <w:style w:type="table" w:styleId="UserStyle_89">
    <w:name w:val="List Table 5 Dark - Accent 4"/>
    <w:next w:val="UserStyle_89"/>
    <w:link w:val="Normal"/>
    <w:uiPriority w:val="99"/>
    <w:rPr>
      <w:lang w:val="ru-RU" w:eastAsia="zh-CN" w:bidi="ar-SA"/>
    </w:rPr>
  </w:style>
  <w:style w:type="table" w:styleId="UserStyle_90">
    <w:name w:val="List Table 5 Dark - Accent 5"/>
    <w:next w:val="UserStyle_90"/>
    <w:link w:val="Normal"/>
    <w:uiPriority w:val="99"/>
    <w:rPr>
      <w:lang w:val="ru-RU" w:eastAsia="zh-CN" w:bidi="ar-SA"/>
    </w:rPr>
  </w:style>
  <w:style w:type="table" w:styleId="UserStyle_91">
    <w:name w:val="List Table 5 Dark - Accent 6"/>
    <w:next w:val="UserStyle_91"/>
    <w:link w:val="Normal"/>
    <w:uiPriority w:val="99"/>
    <w:rPr>
      <w:lang w:val="ru-RU" w:eastAsia="zh-CN" w:bidi="ar-SA"/>
    </w:rPr>
  </w:style>
  <w:style w:type="table" w:styleId="327">
    <w:name w:val="Список-таблица 6 цветная"/>
    <w:next w:val="327"/>
    <w:link w:val="Normal"/>
    <w:uiPriority w:val="99"/>
    <w:rPr>
      <w:lang w:val="ru-RU" w:eastAsia="zh-CN" w:bidi="ar-SA"/>
    </w:rPr>
  </w:style>
  <w:style w:type="table" w:styleId="UserStyle_92">
    <w:name w:val="List Table 6 Colorful - Accent 1"/>
    <w:next w:val="UserStyle_92"/>
    <w:link w:val="Normal"/>
    <w:uiPriority w:val="99"/>
    <w:rPr>
      <w:lang w:val="ru-RU" w:eastAsia="zh-CN" w:bidi="ar-SA"/>
    </w:rPr>
  </w:style>
  <w:style w:type="table" w:styleId="UserStyle_93">
    <w:name w:val="List Table 6 Colorful - Accent 2"/>
    <w:next w:val="UserStyle_93"/>
    <w:link w:val="Normal"/>
    <w:uiPriority w:val="99"/>
    <w:rPr>
      <w:lang w:val="ru-RU" w:eastAsia="zh-CN" w:bidi="ar-SA"/>
    </w:rPr>
  </w:style>
  <w:style w:type="table" w:styleId="UserStyle_94">
    <w:name w:val="List Table 6 Colorful - Accent 3"/>
    <w:next w:val="UserStyle_94"/>
    <w:link w:val="Normal"/>
    <w:uiPriority w:val="99"/>
    <w:rPr>
      <w:lang w:val="ru-RU" w:eastAsia="zh-CN" w:bidi="ar-SA"/>
    </w:rPr>
  </w:style>
  <w:style w:type="table" w:styleId="UserStyle_95">
    <w:name w:val="List Table 6 Colorful - Accent 4"/>
    <w:next w:val="UserStyle_95"/>
    <w:link w:val="Normal"/>
    <w:uiPriority w:val="99"/>
    <w:rPr>
      <w:lang w:val="ru-RU" w:eastAsia="zh-CN" w:bidi="ar-SA"/>
    </w:rPr>
  </w:style>
  <w:style w:type="table" w:styleId="UserStyle_96">
    <w:name w:val="List Table 6 Colorful - Accent 5"/>
    <w:next w:val="UserStyle_96"/>
    <w:link w:val="Normal"/>
    <w:uiPriority w:val="99"/>
    <w:rPr>
      <w:lang w:val="ru-RU" w:eastAsia="zh-CN" w:bidi="ar-SA"/>
    </w:rPr>
  </w:style>
  <w:style w:type="table" w:styleId="UserStyle_97">
    <w:name w:val="List Table 6 Colorful - Accent 6"/>
    <w:next w:val="UserStyle_97"/>
    <w:link w:val="Normal"/>
    <w:uiPriority w:val="99"/>
    <w:rPr>
      <w:lang w:val="ru-RU" w:eastAsia="zh-CN" w:bidi="ar-SA"/>
    </w:rPr>
  </w:style>
  <w:style w:type="table" w:styleId="328">
    <w:name w:val="Список-таблица 7 цветная"/>
    <w:next w:val="328"/>
    <w:link w:val="Normal"/>
    <w:uiPriority w:val="99"/>
    <w:rPr>
      <w:lang w:val="ru-RU" w:eastAsia="zh-CN" w:bidi="ar-SA"/>
    </w:rPr>
  </w:style>
  <w:style w:type="table" w:styleId="UserStyle_98">
    <w:name w:val="List Table 7 Colorful - Accent 1"/>
    <w:next w:val="UserStyle_98"/>
    <w:link w:val="Normal"/>
    <w:uiPriority w:val="99"/>
    <w:rPr>
      <w:lang w:val="ru-RU" w:eastAsia="zh-CN" w:bidi="ar-SA"/>
    </w:rPr>
  </w:style>
  <w:style w:type="table" w:styleId="UserStyle_99">
    <w:name w:val="List Table 7 Colorful - Accent 2"/>
    <w:next w:val="UserStyle_99"/>
    <w:link w:val="Normal"/>
    <w:uiPriority w:val="99"/>
    <w:rPr>
      <w:lang w:val="ru-RU" w:eastAsia="zh-CN" w:bidi="ar-SA"/>
    </w:rPr>
  </w:style>
  <w:style w:type="table" w:styleId="UserStyle_100">
    <w:name w:val="List Table 7 Colorful - Accent 3"/>
    <w:next w:val="UserStyle_100"/>
    <w:link w:val="Normal"/>
    <w:uiPriority w:val="99"/>
    <w:rPr>
      <w:lang w:val="ru-RU" w:eastAsia="zh-CN" w:bidi="ar-SA"/>
    </w:rPr>
  </w:style>
  <w:style w:type="table" w:styleId="UserStyle_101">
    <w:name w:val="List Table 7 Colorful - Accent 4"/>
    <w:next w:val="UserStyle_101"/>
    <w:link w:val="Normal"/>
    <w:uiPriority w:val="99"/>
    <w:rPr>
      <w:lang w:val="ru-RU" w:eastAsia="zh-CN" w:bidi="ar-SA"/>
    </w:rPr>
  </w:style>
  <w:style w:type="table" w:styleId="UserStyle_102">
    <w:name w:val="List Table 7 Colorful - Accent 5"/>
    <w:next w:val="UserStyle_102"/>
    <w:link w:val="Normal"/>
    <w:uiPriority w:val="99"/>
    <w:rPr>
      <w:lang w:val="ru-RU" w:eastAsia="zh-CN" w:bidi="ar-SA"/>
    </w:rPr>
  </w:style>
  <w:style w:type="table" w:styleId="UserStyle_103">
    <w:name w:val="List Table 7 Colorful - Accent 6"/>
    <w:next w:val="UserStyle_103"/>
    <w:link w:val="Normal"/>
    <w:uiPriority w:val="99"/>
    <w:rPr>
      <w:lang w:val="ru-RU" w:eastAsia="zh-CN" w:bidi="ar-SA"/>
    </w:rPr>
  </w:style>
  <w:style w:type="table" w:styleId="UserStyle_104">
    <w:name w:val="Lined - Accent"/>
    <w:next w:val="UserStyle_104"/>
    <w:link w:val="Normal"/>
    <w:uiPriority w:val="99"/>
    <w:rPr>
      <w:color w:val="404040"/>
      <w:lang w:val="ru-RU" w:eastAsia="ru-RU" w:bidi="ar-SA"/>
    </w:rPr>
  </w:style>
  <w:style w:type="table" w:styleId="UserStyle_105">
    <w:name w:val="Lined - Accent 1"/>
    <w:next w:val="UserStyle_105"/>
    <w:link w:val="Normal"/>
    <w:uiPriority w:val="99"/>
    <w:rPr>
      <w:color w:val="404040"/>
      <w:lang w:val="ru-RU" w:eastAsia="ru-RU" w:bidi="ar-SA"/>
    </w:rPr>
  </w:style>
  <w:style w:type="table" w:styleId="UserStyle_106">
    <w:name w:val="Lined - Accent 2"/>
    <w:next w:val="UserStyle_106"/>
    <w:link w:val="Normal"/>
    <w:uiPriority w:val="99"/>
    <w:rPr>
      <w:color w:val="404040"/>
      <w:lang w:val="ru-RU" w:eastAsia="ru-RU" w:bidi="ar-SA"/>
    </w:rPr>
  </w:style>
  <w:style w:type="table" w:styleId="UserStyle_107">
    <w:name w:val="Lined - Accent 3"/>
    <w:next w:val="UserStyle_107"/>
    <w:link w:val="Normal"/>
    <w:uiPriority w:val="99"/>
    <w:rPr>
      <w:color w:val="404040"/>
      <w:lang w:val="ru-RU" w:eastAsia="ru-RU" w:bidi="ar-SA"/>
    </w:rPr>
  </w:style>
  <w:style w:type="table" w:styleId="UserStyle_108">
    <w:name w:val="Lined - Accent 4"/>
    <w:next w:val="UserStyle_108"/>
    <w:link w:val="Normal"/>
    <w:uiPriority w:val="99"/>
    <w:rPr>
      <w:color w:val="404040"/>
      <w:lang w:val="ru-RU" w:eastAsia="ru-RU" w:bidi="ar-SA"/>
    </w:rPr>
  </w:style>
  <w:style w:type="table" w:styleId="UserStyle_109">
    <w:name w:val="Lined - Accent 5"/>
    <w:next w:val="UserStyle_109"/>
    <w:link w:val="Normal"/>
    <w:uiPriority w:val="99"/>
    <w:rPr>
      <w:color w:val="404040"/>
      <w:lang w:val="ru-RU" w:eastAsia="ru-RU" w:bidi="ar-SA"/>
    </w:rPr>
  </w:style>
  <w:style w:type="table" w:styleId="UserStyle_110">
    <w:name w:val="Lined - Accent 6"/>
    <w:next w:val="UserStyle_110"/>
    <w:link w:val="Normal"/>
    <w:uiPriority w:val="99"/>
    <w:rPr>
      <w:color w:val="404040"/>
      <w:lang w:val="ru-RU" w:eastAsia="ru-RU" w:bidi="ar-SA"/>
    </w:rPr>
  </w:style>
  <w:style w:type="table" w:styleId="UserStyle_111">
    <w:name w:val="Bordered &amp; Lined - Accent"/>
    <w:next w:val="UserStyle_111"/>
    <w:link w:val="Normal"/>
    <w:uiPriority w:val="99"/>
    <w:rPr>
      <w:color w:val="404040"/>
      <w:lang w:val="ru-RU" w:eastAsia="ru-RU" w:bidi="ar-SA"/>
    </w:rPr>
  </w:style>
  <w:style w:type="table" w:styleId="UserStyle_112">
    <w:name w:val="Bordered &amp; Lined - Accent 1"/>
    <w:next w:val="UserStyle_112"/>
    <w:link w:val="Normal"/>
    <w:uiPriority w:val="99"/>
    <w:rPr>
      <w:color w:val="404040"/>
      <w:lang w:val="ru-RU" w:eastAsia="ru-RU" w:bidi="ar-SA"/>
    </w:rPr>
  </w:style>
  <w:style w:type="table" w:styleId="UserStyle_113">
    <w:name w:val="Bordered &amp; Lined - Accent 2"/>
    <w:next w:val="UserStyle_113"/>
    <w:link w:val="Normal"/>
    <w:uiPriority w:val="99"/>
    <w:rPr>
      <w:color w:val="404040"/>
      <w:lang w:val="ru-RU" w:eastAsia="ru-RU" w:bidi="ar-SA"/>
    </w:rPr>
  </w:style>
  <w:style w:type="table" w:styleId="UserStyle_114">
    <w:name w:val="Bordered &amp; Lined - Accent 3"/>
    <w:next w:val="UserStyle_114"/>
    <w:link w:val="Normal"/>
    <w:uiPriority w:val="99"/>
    <w:rPr>
      <w:color w:val="404040"/>
      <w:lang w:val="ru-RU" w:eastAsia="ru-RU" w:bidi="ar-SA"/>
    </w:rPr>
  </w:style>
  <w:style w:type="table" w:styleId="UserStyle_115">
    <w:name w:val="Bordered &amp; Lined - Accent 4"/>
    <w:next w:val="UserStyle_115"/>
    <w:link w:val="Normal"/>
    <w:uiPriority w:val="99"/>
    <w:rPr>
      <w:color w:val="404040"/>
      <w:lang w:val="ru-RU" w:eastAsia="ru-RU" w:bidi="ar-SA"/>
    </w:rPr>
  </w:style>
  <w:style w:type="table" w:styleId="UserStyle_116">
    <w:name w:val="Bordered &amp; Lined - Accent 5"/>
    <w:next w:val="UserStyle_116"/>
    <w:link w:val="Normal"/>
    <w:uiPriority w:val="99"/>
    <w:rPr>
      <w:color w:val="404040"/>
      <w:lang w:val="ru-RU" w:eastAsia="ru-RU" w:bidi="ar-SA"/>
    </w:rPr>
  </w:style>
  <w:style w:type="table" w:styleId="UserStyle_117">
    <w:name w:val="Bordered &amp; Lined - Accent 6"/>
    <w:next w:val="UserStyle_117"/>
    <w:link w:val="Normal"/>
    <w:uiPriority w:val="99"/>
    <w:rPr>
      <w:color w:val="404040"/>
      <w:lang w:val="ru-RU" w:eastAsia="ru-RU" w:bidi="ar-SA"/>
    </w:rPr>
  </w:style>
  <w:style w:type="table" w:styleId="UserStyle_118">
    <w:name w:val="Bordered"/>
    <w:next w:val="UserStyle_118"/>
    <w:link w:val="Normal"/>
    <w:uiPriority w:val="99"/>
    <w:rPr>
      <w:lang w:val="ru-RU" w:eastAsia="zh-CN" w:bidi="ar-SA"/>
    </w:rPr>
  </w:style>
  <w:style w:type="table" w:styleId="UserStyle_119">
    <w:name w:val="Bordered - Accent 1"/>
    <w:next w:val="UserStyle_119"/>
    <w:link w:val="Normal"/>
    <w:uiPriority w:val="99"/>
    <w:rPr>
      <w:lang w:val="ru-RU" w:eastAsia="zh-CN" w:bidi="ar-SA"/>
    </w:rPr>
  </w:style>
  <w:style w:type="table" w:styleId="UserStyle_120">
    <w:name w:val="Bordered - Accent 2"/>
    <w:next w:val="UserStyle_120"/>
    <w:link w:val="Normal"/>
    <w:uiPriority w:val="99"/>
    <w:rPr>
      <w:lang w:val="ru-RU" w:eastAsia="zh-CN" w:bidi="ar-SA"/>
    </w:rPr>
  </w:style>
  <w:style w:type="table" w:styleId="UserStyle_121">
    <w:name w:val="Bordered - Accent 3"/>
    <w:next w:val="UserStyle_121"/>
    <w:link w:val="Normal"/>
    <w:uiPriority w:val="99"/>
    <w:rPr>
      <w:lang w:val="ru-RU" w:eastAsia="zh-CN" w:bidi="ar-SA"/>
    </w:rPr>
  </w:style>
  <w:style w:type="table" w:styleId="UserStyle_122">
    <w:name w:val="Bordered - Accent 4"/>
    <w:next w:val="UserStyle_122"/>
    <w:link w:val="Normal"/>
    <w:uiPriority w:val="99"/>
    <w:rPr>
      <w:lang w:val="ru-RU" w:eastAsia="zh-CN" w:bidi="ar-SA"/>
    </w:rPr>
  </w:style>
  <w:style w:type="table" w:styleId="UserStyle_123">
    <w:name w:val="Bordered - Accent 5"/>
    <w:next w:val="UserStyle_123"/>
    <w:link w:val="Normal"/>
    <w:uiPriority w:val="99"/>
    <w:rPr>
      <w:lang w:val="ru-RU" w:eastAsia="zh-CN" w:bidi="ar-SA"/>
    </w:rPr>
  </w:style>
  <w:style w:type="table" w:styleId="UserStyle_124">
    <w:name w:val="Bordered - Accent 6"/>
    <w:next w:val="UserStyle_124"/>
    <w:link w:val="Normal"/>
    <w:uiPriority w:val="99"/>
    <w:rPr>
      <w:lang w:val="ru-RU" w:eastAsia="zh-CN" w:bidi="ar-SA"/>
    </w:rPr>
  </w:style>
  <w:style w:type="character" w:styleId="Hyperlink">
    <w:name w:val="Гиперссылка"/>
    <w:next w:val="Hyperlink"/>
    <w:link w:val="Normal"/>
    <w:uiPriority w:val="99"/>
    <w:unhideWhenUsed/>
    <w:rPr>
      <w:color w:val="0563c1"/>
      <w:u w:val="single"/>
    </w:rPr>
  </w:style>
  <w:style w:type="paragraph" w:styleId="FootnoteText">
    <w:name w:val="Текст сноски"/>
    <w:basedOn w:val="Normal"/>
    <w:next w:val="FootnoteText"/>
    <w:link w:val="UserStyle_125"/>
    <w:uiPriority w:val="99"/>
    <w:semiHidden/>
    <w:unhideWhenUsed/>
    <w:pPr>
      <w:spacing w:after="40" w:line="240" w:lineRule="auto"/>
    </w:pPr>
    <w:rPr>
      <w:sz w:val="18"/>
    </w:rPr>
  </w:style>
  <w:style w:type="character" w:styleId="UserStyle_125">
    <w:name w:val="Текст сноски Знак"/>
    <w:next w:val="UserStyle_125"/>
    <w:link w:val="FootnoteText"/>
    <w:uiPriority w:val="99"/>
    <w:rPr>
      <w:sz w:val="18"/>
    </w:rPr>
  </w:style>
  <w:style w:type="character" w:styleId="FootnoteReference">
    <w:name w:val="Знак сноски"/>
    <w:next w:val="FootnoteReference"/>
    <w:link w:val="Normal"/>
    <w:uiPriority w:val="99"/>
    <w:unhideWhenUsed/>
    <w:rPr>
      <w:vertAlign w:val="superscript"/>
    </w:rPr>
  </w:style>
  <w:style w:type="paragraph" w:styleId="EndnoteText">
    <w:name w:val="Текст концевой сноски"/>
    <w:basedOn w:val="Normal"/>
    <w:next w:val="EndnoteText"/>
    <w:link w:val="UserStyle_126"/>
    <w:uiPriority w:val="99"/>
    <w:semiHidden/>
    <w:unhideWhenUsed/>
    <w:pPr>
      <w:spacing w:after="0" w:line="240" w:lineRule="auto"/>
    </w:pPr>
    <w:rPr>
      <w:sz w:val="20"/>
    </w:rPr>
  </w:style>
  <w:style w:type="character" w:styleId="UserStyle_126">
    <w:name w:val="Текст концевой сноски Знак"/>
    <w:next w:val="UserStyle_126"/>
    <w:link w:val="EndnoteText"/>
    <w:uiPriority w:val="99"/>
    <w:rPr>
      <w:sz w:val="20"/>
    </w:rPr>
  </w:style>
  <w:style w:type="character" w:styleId="EndnoteReference">
    <w:name w:val="Знак концевой сноски"/>
    <w:next w:val="EndnoteReference"/>
    <w:link w:val="Normal"/>
    <w:uiPriority w:val="99"/>
    <w:semiHidden/>
    <w:unhideWhenUsed/>
    <w:rPr>
      <w:vertAlign w:val="superscript"/>
    </w:rPr>
  </w:style>
  <w:style w:type="paragraph" w:styleId="TOC1">
    <w:name w:val="Оглавление 1"/>
    <w:basedOn w:val="Normal"/>
    <w:next w:val="Normal"/>
    <w:link w:val="Normal"/>
    <w:uiPriority w:val="39"/>
    <w:unhideWhenUsed/>
    <w:pPr>
      <w:spacing w:after="57"/>
      <w:ind w:left="0" w:right="0" w:firstLine="0"/>
    </w:pPr>
  </w:style>
  <w:style w:type="paragraph" w:styleId="TOC2">
    <w:name w:val="Оглавление 2"/>
    <w:basedOn w:val="Normal"/>
    <w:next w:val="Normal"/>
    <w:link w:val="Normal"/>
    <w:uiPriority w:val="39"/>
    <w:unhideWhenUsed/>
    <w:pPr>
      <w:spacing w:after="57"/>
      <w:ind w:left="283" w:right="0" w:firstLine="0"/>
    </w:pPr>
  </w:style>
  <w:style w:type="paragraph" w:styleId="TOC3">
    <w:name w:val="Оглавление 3"/>
    <w:basedOn w:val="Normal"/>
    <w:next w:val="Normal"/>
    <w:link w:val="Normal"/>
    <w:uiPriority w:val="39"/>
    <w:unhideWhenUsed/>
    <w:pPr>
      <w:spacing w:after="57"/>
      <w:ind w:left="567" w:right="0" w:firstLine="0"/>
    </w:pPr>
  </w:style>
  <w:style w:type="paragraph" w:styleId="TOC4">
    <w:name w:val="Оглавление 4"/>
    <w:basedOn w:val="Normal"/>
    <w:next w:val="Normal"/>
    <w:link w:val="Normal"/>
    <w:uiPriority w:val="39"/>
    <w:unhideWhenUsed/>
    <w:pPr>
      <w:spacing w:after="57"/>
      <w:ind w:left="850" w:right="0" w:firstLine="0"/>
    </w:pPr>
  </w:style>
  <w:style w:type="paragraph" w:styleId="TOC5">
    <w:name w:val="Оглавление 5"/>
    <w:basedOn w:val="Normal"/>
    <w:next w:val="Normal"/>
    <w:link w:val="Normal"/>
    <w:uiPriority w:val="39"/>
    <w:unhideWhenUsed/>
    <w:pPr>
      <w:spacing w:after="57"/>
      <w:ind w:left="1134" w:right="0" w:firstLine="0"/>
    </w:pPr>
  </w:style>
  <w:style w:type="paragraph" w:styleId="TOC6">
    <w:name w:val="Оглавление 6"/>
    <w:basedOn w:val="Normal"/>
    <w:next w:val="Normal"/>
    <w:link w:val="Normal"/>
    <w:uiPriority w:val="39"/>
    <w:unhideWhenUsed/>
    <w:pPr>
      <w:spacing w:after="57"/>
      <w:ind w:left="1417" w:right="0" w:firstLine="0"/>
    </w:pPr>
  </w:style>
  <w:style w:type="paragraph" w:styleId="TOC7">
    <w:name w:val="Оглавление 7"/>
    <w:basedOn w:val="Normal"/>
    <w:next w:val="Normal"/>
    <w:link w:val="Normal"/>
    <w:uiPriority w:val="39"/>
    <w:unhideWhenUsed/>
    <w:pPr>
      <w:spacing w:after="57"/>
      <w:ind w:left="1701" w:right="0" w:firstLine="0"/>
    </w:pPr>
  </w:style>
  <w:style w:type="paragraph" w:styleId="TOC8">
    <w:name w:val="Оглавление 8"/>
    <w:basedOn w:val="Normal"/>
    <w:next w:val="Normal"/>
    <w:link w:val="Normal"/>
    <w:uiPriority w:val="39"/>
    <w:unhideWhenUsed/>
    <w:pPr>
      <w:spacing w:after="57"/>
      <w:ind w:left="1984" w:right="0" w:firstLine="0"/>
    </w:pPr>
  </w:style>
  <w:style w:type="paragraph" w:styleId="TOC9">
    <w:name w:val="Оглавление 9"/>
    <w:basedOn w:val="Normal"/>
    <w:next w:val="Normal"/>
    <w:link w:val="Normal"/>
    <w:uiPriority w:val="39"/>
    <w:unhideWhenUsed/>
    <w:pPr>
      <w:spacing w:after="57"/>
      <w:ind w:left="2268" w:right="0" w:firstLine="0"/>
    </w:pPr>
  </w:style>
  <w:style w:type="paragraph" w:styleId="266">
    <w:name w:val="Заголовок оглавления"/>
    <w:next w:val="266"/>
    <w:link w:val="Normal"/>
    <w:uiPriority w:val="39"/>
    <w:unhideWhenUsed/>
    <w:rPr>
      <w:lang w:val="ru-RU" w:eastAsia="zh-CN" w:bidi="ar-SA"/>
    </w:rPr>
  </w:style>
  <w:style w:type="paragraph" w:styleId="ToCaption">
    <w:name w:val="Перечень рисунков"/>
    <w:basedOn w:val="Normal"/>
    <w:next w:val="Normal"/>
    <w:link w:val="Normal"/>
    <w:uiPriority w:val="99"/>
    <w:unhideWhenUsed/>
    <w:pPr>
      <w:spacing w:after="0" w:afterAutospacing="0"/>
    </w:pPr>
  </w:style>
  <w:style w:type="character" w:styleId="UserStyle_0">
    <w:name w:val="Заголовок 1 Знак"/>
    <w:next w:val="UserStyle_0"/>
    <w:link w:val="Heading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UserStyle_127">
    <w:name w:val="Default"/>
    <w:next w:val="UserStyle_127"/>
    <w:link w:val="Normal"/>
    <w:rPr>
      <w:rFonts w:ascii="Times New Roman" w:hAnsi="Times New Roman" w:eastAsia="Times New Roman"/>
      <w:color w:val="000000"/>
      <w:sz w:val="24"/>
      <w:szCs w:val="24"/>
      <w:lang w:val="ru-RU" w:eastAsia="ru-RU" w:bidi="ar-SA"/>
    </w:rPr>
  </w:style>
  <w:style w:type="paragraph" w:styleId="UserStyle_128">
    <w:name w:val="ConsPlusTitle"/>
    <w:next w:val="UserStyle_128"/>
    <w:link w:val="Normal"/>
    <w:pPr>
      <w:widowControl w:val="off"/>
    </w:pPr>
    <w:rPr>
      <w:rFonts w:cs="Calibri"/>
      <w:b/>
      <w:sz w:val="22"/>
      <w:lang w:val="ru-RU" w:eastAsia="ru-RU" w:bidi="ar-SA"/>
    </w:rPr>
  </w:style>
  <w:style w:type="paragraph" w:styleId="HtmlNormal">
    <w:name w:val="Обычный (веб)"/>
    <w:basedOn w:val="Normal"/>
    <w:next w:val="HtmlNormal"/>
    <w:link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">
    <w:name w:val="Основной текст с отступом"/>
    <w:basedOn w:val="Normal"/>
    <w:next w:val="BodyTextIndent"/>
    <w:link w:val="UserStyle_129"/>
    <w:semiHidden/>
    <w:unhideWhenUsed/>
    <w:pPr>
      <w:suppressLineNumbers/>
      <w:spacing w:after="0" w:line="240" w:lineRule="auto"/>
      <w:ind w:left="6480" w:firstLine="720"/>
      <w:jc w:val="both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UserStyle_129">
    <w:name w:val="Основной текст с отступом Знак"/>
    <w:next w:val="UserStyle_129"/>
    <w:link w:val="BodyTextIndent"/>
    <w:semiHidden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Acetate">
    <w:name w:val="Текст выноски"/>
    <w:basedOn w:val="Normal"/>
    <w:next w:val="Acetate"/>
    <w:link w:val="UserStyle_13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UserStyle_130">
    <w:name w:val="Текст выноски Знак"/>
    <w:next w:val="UserStyle_130"/>
    <w:link w:val="Acetate"/>
    <w:uiPriority w:val="99"/>
    <w:semiHidden/>
    <w:rPr>
      <w:rFonts w:ascii="Segoe UI" w:hAnsi="Segoe UI" w:cs="Segoe UI"/>
      <w:sz w:val="18"/>
      <w:szCs w:val="18"/>
    </w:rPr>
  </w:style>
  <w:style w:type="paragraph" w:styleId="UserStyle_131">
    <w:name w:val="ConsPlusNormal"/>
    <w:next w:val="UserStyle_131"/>
    <w:link w:val="Normal"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HtmlPre">
    <w:name w:val="Стандартный HTML"/>
    <w:basedOn w:val="Normal"/>
    <w:next w:val="HtmlPre"/>
    <w:link w:val="UserStyle_132"/>
    <w:uiPriority w:val="99"/>
    <w:semiHidden/>
    <w:unhideWhenUsed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styleId="UserStyle_132">
    <w:name w:val="Стандартный HTML Знак"/>
    <w:next w:val="UserStyle_132"/>
    <w:link w:val="HtmlPre"/>
    <w:uiPriority w:val="99"/>
    <w:semiHidden/>
    <w:rPr>
      <w:rFonts w:ascii="Consolas" w:hAnsi="Consolas" w:cs="Consolas"/>
      <w:sz w:val="20"/>
      <w:szCs w:val="20"/>
    </w:rPr>
  </w:style>
  <w:style w:type="character" w:styleId="UserStyle_14">
    <w:name w:val="Верхний колонтитул Знак"/>
    <w:next w:val="UserStyle_14"/>
    <w:link w:val="Header"/>
    <w:uiPriority w:val="99"/>
    <w:rPr>
      <w:sz w:val="22"/>
      <w:szCs w:val="22"/>
      <w:lang w:eastAsia="en-US"/>
    </w:rPr>
  </w:style>
  <w:style w:type="character" w:styleId="UserStyle_16">
    <w:name w:val="Нижний колонтитул Знак"/>
    <w:next w:val="UserStyle_16"/>
    <w:link w:val="Footer"/>
    <w:uiPriority w:val="99"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16729</Characters>
  <CharactersWithSpaces>19624</CharactersWithSpaces>
  <Company>$</Company>
  <DocSecurity>0</DocSecurity>
  <HyperlinksChanged>false</HyperlinksChanged>
  <Lines>139</Lines>
  <Pages>9</Pages>
  <Paragraphs>39</Paragraphs>
  <ScaleCrop>false</ScaleCrop>
  <SharedDoc>false</SharedDoc>
  <Template>Normal</Template>
  <Words>2934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</dc:creator>
  <cp:lastModifiedBy>Рычагова Ольга Дмитриевна</cp:lastModifiedBy>
  <cp:revision>8</cp:revision>
  <dcterms:created xsi:type="dcterms:W3CDTF">2024-12-05T10:07:00Z</dcterms:created>
  <dcterms:modified xsi:type="dcterms:W3CDTF">2024-12-12T11:28:00Z</dcterms:modified>
  <cp:version>1048576</cp:version>
</cp:coreProperties>
</file>