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41367F" w:rsidRDefault="0041367F" w:rsidP="0041367F">
      <w:pPr>
        <w:pStyle w:val="a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41367F" w:rsidRDefault="0041367F" w:rsidP="0041367F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СЧЕТНАЯ ПАЛАТА ГОРОДА НИЖНЕВАРТОВСКА</w:t>
      </w:r>
    </w:p>
    <w:p w:rsidR="0041367F" w:rsidRDefault="0041367F" w:rsidP="0041367F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41367F" w:rsidRDefault="0041367F" w:rsidP="0041367F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41367F" w:rsidRDefault="0041367F" w:rsidP="0041367F"/>
    <w:p w:rsidR="0041367F" w:rsidRDefault="0041367F" w:rsidP="0041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367F" w:rsidRDefault="0041367F" w:rsidP="0041367F">
      <w:pPr>
        <w:rPr>
          <w:b/>
          <w:sz w:val="28"/>
          <w:szCs w:val="28"/>
        </w:rPr>
      </w:pPr>
    </w:p>
    <w:p w:rsidR="0041367F" w:rsidRPr="00431557" w:rsidRDefault="0041367F" w:rsidP="0041367F">
      <w:r w:rsidRPr="00431557">
        <w:t xml:space="preserve">от </w:t>
      </w:r>
      <w:r w:rsidR="003A01F8">
        <w:t xml:space="preserve">22 мая </w:t>
      </w:r>
      <w:r w:rsidRPr="00431557">
        <w:t>201</w:t>
      </w:r>
      <w:r w:rsidR="001E7778">
        <w:t>7</w:t>
      </w:r>
      <w:r w:rsidRPr="00431557">
        <w:t xml:space="preserve"> </w:t>
      </w:r>
      <w:r w:rsidR="003A01F8">
        <w:t>года</w:t>
      </w:r>
      <w:r w:rsidRPr="00431557">
        <w:tab/>
      </w:r>
      <w:r w:rsidRPr="00431557">
        <w:tab/>
      </w:r>
      <w:r w:rsidRPr="00431557">
        <w:tab/>
      </w:r>
      <w:r w:rsidRPr="00431557">
        <w:tab/>
      </w:r>
      <w:r w:rsidRPr="00431557">
        <w:tab/>
        <w:t xml:space="preserve">                                             </w:t>
      </w:r>
      <w:r w:rsidR="00431557">
        <w:t xml:space="preserve">         </w:t>
      </w:r>
      <w:r w:rsidRPr="00431557">
        <w:t xml:space="preserve">  № </w:t>
      </w:r>
      <w:r w:rsidR="003A01F8">
        <w:t>9</w:t>
      </w:r>
    </w:p>
    <w:p w:rsidR="0041367F" w:rsidRDefault="0041367F" w:rsidP="0041367F">
      <w:pPr>
        <w:rPr>
          <w:b/>
        </w:rPr>
      </w:pPr>
    </w:p>
    <w:p w:rsidR="00BF2258" w:rsidRDefault="00BF2258" w:rsidP="00BF2258">
      <w:pPr>
        <w:tabs>
          <w:tab w:val="left" w:pos="540"/>
          <w:tab w:val="left" w:pos="4253"/>
        </w:tabs>
        <w:ind w:right="5386"/>
        <w:jc w:val="both"/>
        <w:rPr>
          <w:color w:val="000000"/>
        </w:rPr>
      </w:pPr>
    </w:p>
    <w:p w:rsidR="00F64115" w:rsidRPr="00431557" w:rsidRDefault="00F64115" w:rsidP="00965873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41367F" w:rsidRDefault="0041367F" w:rsidP="00C75CB2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C75CB2">
        <w:rPr>
          <w:color w:val="000000"/>
          <w:sz w:val="28"/>
          <w:szCs w:val="28"/>
        </w:rPr>
        <w:t xml:space="preserve">В соответствии со </w:t>
      </w:r>
      <w:r w:rsidR="00EC7535">
        <w:rPr>
          <w:bCs/>
          <w:sz w:val="28"/>
          <w:szCs w:val="28"/>
        </w:rPr>
        <w:t xml:space="preserve">статьей 13 </w:t>
      </w:r>
      <w:r w:rsidR="00EC7535" w:rsidRPr="00EC7535">
        <w:rPr>
          <w:bCs/>
          <w:sz w:val="28"/>
          <w:szCs w:val="28"/>
        </w:rPr>
        <w:t>Федеральн</w:t>
      </w:r>
      <w:r w:rsidR="00EC7535">
        <w:rPr>
          <w:bCs/>
          <w:sz w:val="28"/>
          <w:szCs w:val="28"/>
        </w:rPr>
        <w:t>ого</w:t>
      </w:r>
      <w:r w:rsidR="00EC7535" w:rsidRPr="00EC7535">
        <w:rPr>
          <w:bCs/>
          <w:sz w:val="28"/>
          <w:szCs w:val="28"/>
        </w:rPr>
        <w:t xml:space="preserve"> закон</w:t>
      </w:r>
      <w:r w:rsidR="00EC7535">
        <w:rPr>
          <w:bCs/>
          <w:sz w:val="28"/>
          <w:szCs w:val="28"/>
        </w:rPr>
        <w:t>а</w:t>
      </w:r>
      <w:r w:rsidR="00EC7535" w:rsidRPr="00EC7535">
        <w:rPr>
          <w:bCs/>
          <w:sz w:val="28"/>
          <w:szCs w:val="28"/>
        </w:rPr>
        <w:t xml:space="preserve"> от 09.02.2009 </w:t>
      </w:r>
      <w:r w:rsidR="00EC7535">
        <w:rPr>
          <w:bCs/>
          <w:sz w:val="28"/>
          <w:szCs w:val="28"/>
        </w:rPr>
        <w:t>№</w:t>
      </w:r>
      <w:r w:rsidR="00EC7535" w:rsidRPr="00EC7535">
        <w:rPr>
          <w:bCs/>
          <w:sz w:val="28"/>
          <w:szCs w:val="28"/>
        </w:rPr>
        <w:t xml:space="preserve"> 8-ФЗ </w:t>
      </w:r>
      <w:r w:rsidR="00EC7535">
        <w:rPr>
          <w:bCs/>
          <w:sz w:val="28"/>
          <w:szCs w:val="28"/>
        </w:rPr>
        <w:t>«</w:t>
      </w:r>
      <w:r w:rsidR="00EC7535" w:rsidRPr="00EC7535">
        <w:rPr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C7535">
        <w:rPr>
          <w:bCs/>
          <w:sz w:val="28"/>
          <w:szCs w:val="28"/>
        </w:rPr>
        <w:t xml:space="preserve">», статьей 19 </w:t>
      </w:r>
      <w:r w:rsidR="00EC7535" w:rsidRPr="00EC7535">
        <w:rPr>
          <w:bCs/>
          <w:sz w:val="28"/>
          <w:szCs w:val="28"/>
        </w:rPr>
        <w:t>Федеральн</w:t>
      </w:r>
      <w:r w:rsidR="00EC7535">
        <w:rPr>
          <w:bCs/>
          <w:sz w:val="28"/>
          <w:szCs w:val="28"/>
        </w:rPr>
        <w:t>ого</w:t>
      </w:r>
      <w:r w:rsidR="00EC7535" w:rsidRPr="00EC7535">
        <w:rPr>
          <w:bCs/>
          <w:sz w:val="28"/>
          <w:szCs w:val="28"/>
        </w:rPr>
        <w:t xml:space="preserve"> закон</w:t>
      </w:r>
      <w:r w:rsidR="00EC7535">
        <w:rPr>
          <w:bCs/>
          <w:sz w:val="28"/>
          <w:szCs w:val="28"/>
        </w:rPr>
        <w:t>а</w:t>
      </w:r>
      <w:r w:rsidR="00EC7535" w:rsidRPr="00EC7535">
        <w:rPr>
          <w:bCs/>
          <w:sz w:val="28"/>
          <w:szCs w:val="28"/>
        </w:rPr>
        <w:t xml:space="preserve"> от 07.02.2011 </w:t>
      </w:r>
      <w:r w:rsidR="00EC7535">
        <w:rPr>
          <w:bCs/>
          <w:sz w:val="28"/>
          <w:szCs w:val="28"/>
        </w:rPr>
        <w:t>№</w:t>
      </w:r>
      <w:r w:rsidR="00EC7535" w:rsidRPr="00EC7535">
        <w:rPr>
          <w:bCs/>
          <w:sz w:val="28"/>
          <w:szCs w:val="28"/>
        </w:rPr>
        <w:t xml:space="preserve"> 6-ФЗ </w:t>
      </w:r>
      <w:r w:rsidR="00EC7535">
        <w:rPr>
          <w:bCs/>
          <w:sz w:val="28"/>
          <w:szCs w:val="28"/>
        </w:rPr>
        <w:t>«</w:t>
      </w:r>
      <w:r w:rsidR="00EC7535" w:rsidRPr="00EC7535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7535">
        <w:rPr>
          <w:bCs/>
          <w:sz w:val="28"/>
          <w:szCs w:val="28"/>
        </w:rPr>
        <w:t>»</w:t>
      </w:r>
      <w:r w:rsidR="00965873">
        <w:rPr>
          <w:bCs/>
          <w:sz w:val="28"/>
          <w:szCs w:val="28"/>
        </w:rPr>
        <w:t xml:space="preserve"> </w:t>
      </w:r>
      <w:r w:rsidRPr="00C75CB2">
        <w:rPr>
          <w:bCs/>
          <w:sz w:val="28"/>
          <w:szCs w:val="28"/>
        </w:rPr>
        <w:t>Счетная палата города Нижневартовска постановляет:</w:t>
      </w:r>
    </w:p>
    <w:p w:rsidR="0041367F" w:rsidRPr="000E0F45" w:rsidRDefault="0041367F" w:rsidP="000E0F45">
      <w:pPr>
        <w:ind w:firstLine="567"/>
        <w:jc w:val="both"/>
        <w:rPr>
          <w:sz w:val="28"/>
          <w:szCs w:val="28"/>
        </w:rPr>
      </w:pPr>
      <w:r w:rsidRPr="000E0F45">
        <w:rPr>
          <w:sz w:val="28"/>
          <w:szCs w:val="28"/>
        </w:rPr>
        <w:t xml:space="preserve">1. </w:t>
      </w:r>
      <w:r w:rsidR="00EC7535">
        <w:rPr>
          <w:sz w:val="28"/>
          <w:szCs w:val="28"/>
        </w:rPr>
        <w:t xml:space="preserve">Внести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постановлением </w:t>
      </w:r>
      <w:r w:rsidR="00330B33" w:rsidRPr="00965873">
        <w:rPr>
          <w:color w:val="000000"/>
          <w:sz w:val="28"/>
          <w:szCs w:val="28"/>
        </w:rPr>
        <w:t>контрольно-счетного</w:t>
      </w:r>
      <w:r w:rsidR="00330B33">
        <w:rPr>
          <w:color w:val="000000"/>
          <w:sz w:val="28"/>
          <w:szCs w:val="28"/>
        </w:rPr>
        <w:t xml:space="preserve"> </w:t>
      </w:r>
      <w:r w:rsidR="00330B3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 20.01.2017 №</w:t>
      </w:r>
      <w:r w:rsidR="00330B33">
        <w:rPr>
          <w:color w:val="000000"/>
          <w:sz w:val="28"/>
          <w:szCs w:val="28"/>
        </w:rPr>
        <w:t xml:space="preserve"> </w:t>
      </w:r>
      <w:r w:rsidR="00330B33" w:rsidRPr="00965873">
        <w:rPr>
          <w:color w:val="000000"/>
          <w:sz w:val="28"/>
          <w:szCs w:val="28"/>
        </w:rPr>
        <w:t>1</w:t>
      </w:r>
      <w:r w:rsidR="00330B33">
        <w:rPr>
          <w:color w:val="000000"/>
          <w:sz w:val="28"/>
          <w:szCs w:val="28"/>
        </w:rPr>
        <w:t>,</w:t>
      </w:r>
      <w:r w:rsidR="00EC7535">
        <w:rPr>
          <w:sz w:val="28"/>
          <w:szCs w:val="28"/>
        </w:rPr>
        <w:t xml:space="preserve"> следующие изменения:</w:t>
      </w:r>
    </w:p>
    <w:p w:rsidR="00EC7535" w:rsidRDefault="00EC7535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статью 28 дополнить пунктом 3 следующего содержания:</w:t>
      </w:r>
    </w:p>
    <w:p w:rsidR="00EC7535" w:rsidRPr="00EC7535" w:rsidRDefault="00EC7535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C7535">
        <w:rPr>
          <w:sz w:val="28"/>
          <w:szCs w:val="28"/>
        </w:rPr>
        <w:t>«3. Мониторинг исполнения представлений и предписаний Счетной палаты проводится не реже одного раза в год в форме контрольного или экспертно-аналитического мероприятия</w:t>
      </w:r>
      <w:proofErr w:type="gramStart"/>
      <w:r w:rsidRPr="00EC7535">
        <w:rPr>
          <w:sz w:val="28"/>
          <w:szCs w:val="28"/>
        </w:rPr>
        <w:t>.»;</w:t>
      </w:r>
      <w:proofErr w:type="gramEnd"/>
    </w:p>
    <w:p w:rsidR="00965873" w:rsidRPr="00EC7535" w:rsidRDefault="00EC7535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C7535">
        <w:rPr>
          <w:sz w:val="28"/>
          <w:szCs w:val="28"/>
        </w:rPr>
        <w:t>2)</w:t>
      </w:r>
      <w:r w:rsidR="0041367F" w:rsidRPr="00EC753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статьи 31 изложить в следующей редакции:</w:t>
      </w:r>
    </w:p>
    <w:p w:rsidR="00965873" w:rsidRDefault="00965873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778">
        <w:rPr>
          <w:sz w:val="28"/>
          <w:szCs w:val="28"/>
        </w:rPr>
        <w:t>2. Перечень информации о деятельности Счетной палаты, размещаемой на сайте, указанном в пункте 1 настоящей статьи, и (или) в официальных печатных изданиях города Нижневартовска или других средствах массовой информации, включает в себя:</w:t>
      </w:r>
    </w:p>
    <w:p w:rsidR="00220092" w:rsidRDefault="00220092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220092" w:rsidRPr="001E7778" w:rsidRDefault="00220092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965873" w:rsidRPr="001E7778" w:rsidRDefault="00965873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E7778">
        <w:rPr>
          <w:sz w:val="28"/>
          <w:szCs w:val="28"/>
        </w:rPr>
        <w:t xml:space="preserve"> </w:t>
      </w:r>
    </w:p>
    <w:tbl>
      <w:tblPr>
        <w:tblStyle w:val="a6"/>
        <w:tblW w:w="9705" w:type="dxa"/>
        <w:tblLayout w:type="fixed"/>
        <w:tblLook w:val="04A0" w:firstRow="1" w:lastRow="0" w:firstColumn="1" w:lastColumn="0" w:noHBand="0" w:noVBand="1"/>
      </w:tblPr>
      <w:tblGrid>
        <w:gridCol w:w="534"/>
        <w:gridCol w:w="2683"/>
        <w:gridCol w:w="110"/>
        <w:gridCol w:w="1773"/>
        <w:gridCol w:w="69"/>
        <w:gridCol w:w="2410"/>
        <w:gridCol w:w="2126"/>
      </w:tblGrid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 xml:space="preserve">№ </w:t>
            </w:r>
            <w:proofErr w:type="gramStart"/>
            <w:r w:rsidRPr="001E7778">
              <w:t>п</w:t>
            </w:r>
            <w:proofErr w:type="gramEnd"/>
            <w:r w:rsidRPr="001E7778">
              <w:t>/п</w:t>
            </w:r>
          </w:p>
        </w:tc>
        <w:tc>
          <w:tcPr>
            <w:tcW w:w="2683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Наименование информации</w:t>
            </w:r>
          </w:p>
        </w:tc>
        <w:tc>
          <w:tcPr>
            <w:tcW w:w="188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Периодичность размещения информации</w:t>
            </w:r>
          </w:p>
        </w:tc>
        <w:tc>
          <w:tcPr>
            <w:tcW w:w="2479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Сроки обновления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Источник размещения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1</w:t>
            </w:r>
          </w:p>
        </w:tc>
        <w:tc>
          <w:tcPr>
            <w:tcW w:w="9171" w:type="dxa"/>
            <w:gridSpan w:val="6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Общая информация о Счетной палате, в том числе: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1.1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Наименование и структура Счётной палаты, почтовый адрес, адрес электронной почты, номера телефонов и факсов 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информационно-телекоммуникационная сеть Интернет 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1.2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Сведения о полномочиях Счетной палаты, ее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1.3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Сведения о председателе Счетной палаты, заместителе председателя Счетной палаты, аудиторах, руководителях структурных подразделений Счетной палаты (фамилии, имена, отчества, а также при согласии указанных лиц иные сведения о них) 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1.4 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Сведения об иных должностных лицах Счетной палаты (фамилии, имена, отчества, а также, при согласии указанных лиц иные сведения о них)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1.5 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Сведения о средствах массовой информации, в которых осуществляется официальное опубликование нормативных правовых актов Счетной палаты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220092" w:rsidP="0022009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</w:pPr>
            <w:r>
              <w:t>2.</w:t>
            </w:r>
          </w:p>
        </w:tc>
        <w:tc>
          <w:tcPr>
            <w:tcW w:w="9171" w:type="dxa"/>
            <w:gridSpan w:val="6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Информация о нормотворческой деятельности Счетной палаты, в том числе: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2.1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Муниципальные правовые акты Счетной палаты, включая сведения о внесении в них изменений, </w:t>
            </w:r>
            <w:r w:rsidRPr="001E7778">
              <w:lastRenderedPageBreak/>
              <w:t>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lastRenderedPageBreak/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в течение 10 дней со дня вступления в силу 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информационно-телекоммуникационная сеть Интернет </w:t>
            </w:r>
          </w:p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</w:pPr>
            <w:r w:rsidRPr="001E7778">
              <w:lastRenderedPageBreak/>
              <w:t>Газета «</w:t>
            </w:r>
            <w:proofErr w:type="spellStart"/>
            <w:r w:rsidRPr="001E7778">
              <w:t>Варта</w:t>
            </w:r>
            <w:proofErr w:type="spellEnd"/>
            <w:r w:rsidRPr="001E7778">
              <w:t xml:space="preserve">» </w:t>
            </w:r>
          </w:p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</w:pPr>
            <w:r w:rsidRPr="001E7778">
              <w:t>(в случае принятия муниципального нормативного правового акта Счетной палаты, подлежащего обнародованию)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lastRenderedPageBreak/>
              <w:t>2.2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Регламент Счетной палаты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в течение 10 дней со дня вступления в силу 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2.3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Установленные формы обращений, заявлений и иных документов, принимаемых Счетной палатой к рассмотрению в соответствии законами и иными нормативными правовыми актами, муниципальными правовыми актами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2.4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Порядок обжалования муниципальных правовых актов Счетной палаты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3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Информация о мероприятиях, проводимых Счетной палатой, заседаниях Коллегии Счетной палаты, в том числе сведения об официальных визитах и рабочих поездках председателя и его заместителя (пресс-релизы)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474FC2" w:rsidRPr="001E7778" w:rsidTr="00CF1532">
        <w:trPr>
          <w:trHeight w:val="3588"/>
        </w:trPr>
        <w:tc>
          <w:tcPr>
            <w:tcW w:w="534" w:type="dxa"/>
          </w:tcPr>
          <w:p w:rsidR="00474FC2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lastRenderedPageBreak/>
              <w:t>4</w:t>
            </w:r>
          </w:p>
        </w:tc>
        <w:tc>
          <w:tcPr>
            <w:tcW w:w="2793" w:type="dxa"/>
            <w:gridSpan w:val="2"/>
          </w:tcPr>
          <w:p w:rsidR="00474FC2" w:rsidRPr="001E7778" w:rsidRDefault="00474FC2" w:rsidP="00474FC2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И</w:t>
            </w:r>
            <w:r w:rsidRPr="00474FC2">
              <w:t>нформаци</w:t>
            </w:r>
            <w:r>
              <w:t>я</w:t>
            </w:r>
            <w:r w:rsidRPr="00474FC2">
      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1842" w:type="dxa"/>
            <w:gridSpan w:val="2"/>
          </w:tcPr>
          <w:p w:rsidR="00474FC2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474FC2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</w:pPr>
            <w:r w:rsidRPr="001E7778">
              <w:t>каждое полугодие, не позднее 15 числа месяца, следующего после окончания полугодия</w:t>
            </w:r>
          </w:p>
        </w:tc>
        <w:tc>
          <w:tcPr>
            <w:tcW w:w="2126" w:type="dxa"/>
          </w:tcPr>
          <w:p w:rsidR="00474FC2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  <w:r>
              <w:t>,</w:t>
            </w:r>
          </w:p>
          <w:p w:rsidR="00474FC2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газета «</w:t>
            </w:r>
            <w:proofErr w:type="spellStart"/>
            <w:r w:rsidRPr="001E7778">
              <w:t>Варта</w:t>
            </w:r>
            <w:proofErr w:type="spellEnd"/>
            <w:r w:rsidRPr="001E7778">
              <w:t>»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Тексты официальных выступлений и заявлений председателя Счетной палаты и заместителя председателя Счетной палаты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необходимости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Ежегодный отчет о деятельности Счетной палаты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ежегодно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в течение 15 дней после рассмотрения отчета Думой города Нижневартовска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 и (или)</w:t>
            </w:r>
          </w:p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газета «</w:t>
            </w:r>
            <w:proofErr w:type="spellStart"/>
            <w:r w:rsidRPr="001E7778">
              <w:t>Варта</w:t>
            </w:r>
            <w:proofErr w:type="spellEnd"/>
            <w:r w:rsidRPr="001E7778">
              <w:t>»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7</w:t>
            </w:r>
            <w:r w:rsidR="00965873" w:rsidRPr="001E7778">
              <w:t xml:space="preserve"> 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План деятельности Счетной палаты на очередной год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8</w:t>
            </w:r>
          </w:p>
        </w:tc>
        <w:tc>
          <w:tcPr>
            <w:tcW w:w="9171" w:type="dxa"/>
            <w:gridSpan w:val="6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Информация о работе Счетной палаты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8</w:t>
            </w:r>
            <w:r w:rsidR="00965873" w:rsidRPr="001E7778">
              <w:t xml:space="preserve">.1 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Порядок и время приема 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8</w:t>
            </w:r>
            <w:r w:rsidR="00965873" w:rsidRPr="001E7778">
              <w:t>.2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Фамилии, имена и отчества должностных лиц Счетной палаты, к полномочиям которых отнесены организация приема лиц, указанных в пункте 9.1 настоящего </w:t>
            </w:r>
            <w:r w:rsidRPr="001E7778">
              <w:lastRenderedPageBreak/>
              <w:t xml:space="preserve">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lastRenderedPageBreak/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lastRenderedPageBreak/>
              <w:t>8</w:t>
            </w:r>
            <w:r w:rsidR="00965873" w:rsidRPr="001E7778">
              <w:t>.3</w:t>
            </w:r>
          </w:p>
        </w:tc>
        <w:tc>
          <w:tcPr>
            <w:tcW w:w="2793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Обзоры обращений лиц, указанных в пункте 9.1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842" w:type="dxa"/>
            <w:gridSpan w:val="2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каждое полугодие, не позднее 15 числа месяца, следующего после окончания полугодия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</w:tbl>
    <w:p w:rsidR="00965873" w:rsidRPr="001E7778" w:rsidRDefault="001E7778" w:rsidP="001E7778">
      <w:pPr>
        <w:autoSpaceDE w:val="0"/>
        <w:autoSpaceDN w:val="0"/>
        <w:adjustRightInd w:val="0"/>
        <w:spacing w:line="24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E7778" w:rsidRPr="001E7778" w:rsidRDefault="001E7778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E7778">
        <w:rPr>
          <w:sz w:val="28"/>
          <w:szCs w:val="28"/>
        </w:rPr>
        <w:t xml:space="preserve">3) пункт </w:t>
      </w:r>
      <w:r>
        <w:rPr>
          <w:sz w:val="28"/>
          <w:szCs w:val="28"/>
        </w:rPr>
        <w:t>3</w:t>
      </w:r>
      <w:r w:rsidRPr="001E7778">
        <w:rPr>
          <w:sz w:val="28"/>
          <w:szCs w:val="28"/>
        </w:rPr>
        <w:t xml:space="preserve"> статьи 31 изложить в следующей редакции:</w:t>
      </w:r>
    </w:p>
    <w:p w:rsidR="00965873" w:rsidRPr="001E7778" w:rsidRDefault="001E7778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E7778">
        <w:rPr>
          <w:sz w:val="28"/>
          <w:szCs w:val="28"/>
        </w:rPr>
        <w:t>«</w:t>
      </w:r>
      <w:r w:rsidR="00965873" w:rsidRPr="001E7778">
        <w:rPr>
          <w:sz w:val="28"/>
          <w:szCs w:val="28"/>
        </w:rPr>
        <w:t>3. Обязанности по размещению информации, указанной в пункте 2 настоящей статьи Регламента, возлагаются на работника Счетной палаты, определ</w:t>
      </w:r>
      <w:bookmarkStart w:id="0" w:name="_GoBack"/>
      <w:bookmarkEnd w:id="0"/>
      <w:r w:rsidR="00965873" w:rsidRPr="001E7778">
        <w:rPr>
          <w:sz w:val="28"/>
          <w:szCs w:val="28"/>
        </w:rPr>
        <w:t>яемого председателем Счетной палаты</w:t>
      </w:r>
      <w:proofErr w:type="gramStart"/>
      <w:r w:rsidR="00965873" w:rsidRPr="001E7778">
        <w:rPr>
          <w:sz w:val="28"/>
          <w:szCs w:val="28"/>
        </w:rPr>
        <w:t>.</w:t>
      </w:r>
      <w:r w:rsidRPr="001E7778">
        <w:rPr>
          <w:sz w:val="28"/>
          <w:szCs w:val="28"/>
        </w:rPr>
        <w:t>»;</w:t>
      </w:r>
      <w:proofErr w:type="gramEnd"/>
    </w:p>
    <w:p w:rsidR="001E7778" w:rsidRPr="001E7778" w:rsidRDefault="001E7778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E7778">
        <w:rPr>
          <w:sz w:val="28"/>
          <w:szCs w:val="28"/>
        </w:rPr>
        <w:t>4) пункт 4 статьи 31 изложить в следующей редакции:</w:t>
      </w:r>
    </w:p>
    <w:p w:rsidR="00965873" w:rsidRPr="00331A89" w:rsidRDefault="001E7778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FF0000"/>
          <w:sz w:val="28"/>
          <w:szCs w:val="28"/>
        </w:rPr>
      </w:pPr>
      <w:r w:rsidRPr="001E7778">
        <w:rPr>
          <w:sz w:val="28"/>
          <w:szCs w:val="28"/>
        </w:rPr>
        <w:t>«</w:t>
      </w:r>
      <w:r w:rsidR="00965873" w:rsidRPr="001E7778">
        <w:rPr>
          <w:sz w:val="28"/>
          <w:szCs w:val="28"/>
        </w:rPr>
        <w:t>4. Счетная палата наряду с информацией, указанной в пункте 2 настоящей статьи Регламента и относящейся к ее деятельности, может размещать в информационно-телекоммуникационной сети Интернет иную информацию о своей деятельности с учетом требований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07.02.2011 № 6-ФЗ «Об общих принципах организации  и деятельности контрольно-счетных органов субъектов Российской Федерации и муниципальных образований».</w:t>
      </w:r>
      <w:r w:rsidRPr="001E7778">
        <w:rPr>
          <w:sz w:val="28"/>
          <w:szCs w:val="28"/>
        </w:rPr>
        <w:t>».</w:t>
      </w:r>
      <w:r w:rsidR="00965873" w:rsidRPr="001E7778">
        <w:rPr>
          <w:sz w:val="28"/>
          <w:szCs w:val="28"/>
        </w:rPr>
        <w:t xml:space="preserve"> </w:t>
      </w:r>
    </w:p>
    <w:p w:rsidR="00B05BC1" w:rsidRDefault="00AE2A80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7F" w:rsidRPr="000E0F45">
        <w:rPr>
          <w:sz w:val="28"/>
          <w:szCs w:val="28"/>
        </w:rPr>
        <w:t xml:space="preserve">. </w:t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AE2A80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BC1">
        <w:rPr>
          <w:sz w:val="28"/>
          <w:szCs w:val="28"/>
        </w:rPr>
        <w:t xml:space="preserve">. Инспектору организационно-правового отдела Счетной палаты города </w:t>
      </w:r>
      <w:r w:rsidR="0041367F" w:rsidRPr="000E0F45">
        <w:rPr>
          <w:sz w:val="28"/>
          <w:szCs w:val="28"/>
        </w:rPr>
        <w:t xml:space="preserve">Нижневартовска </w:t>
      </w:r>
      <w:r w:rsidR="00B05BC1">
        <w:rPr>
          <w:sz w:val="28"/>
          <w:szCs w:val="28"/>
        </w:rPr>
        <w:t>А.А.</w:t>
      </w:r>
      <w:r w:rsidR="00431557">
        <w:rPr>
          <w:sz w:val="28"/>
          <w:szCs w:val="28"/>
        </w:rPr>
        <w:t xml:space="preserve"> </w:t>
      </w:r>
      <w:r w:rsidR="00B05BC1">
        <w:rPr>
          <w:sz w:val="28"/>
          <w:szCs w:val="28"/>
        </w:rPr>
        <w:t xml:space="preserve">Морозовой </w:t>
      </w:r>
      <w:r w:rsidR="0041367F" w:rsidRPr="000E0F45">
        <w:rPr>
          <w:sz w:val="28"/>
          <w:szCs w:val="28"/>
        </w:rPr>
        <w:t xml:space="preserve">ознакомить с настоящим постановлением всех </w:t>
      </w:r>
      <w:r w:rsidR="001E7778">
        <w:rPr>
          <w:sz w:val="28"/>
          <w:szCs w:val="28"/>
        </w:rPr>
        <w:t xml:space="preserve">должностных лиц </w:t>
      </w:r>
      <w:r w:rsidR="0041367F" w:rsidRPr="000E0F45">
        <w:rPr>
          <w:sz w:val="28"/>
          <w:szCs w:val="28"/>
        </w:rPr>
        <w:t>Счетной палаты города Нижневартовска под роспись.</w:t>
      </w:r>
    </w:p>
    <w:p w:rsidR="0041367F" w:rsidRPr="000E0F45" w:rsidRDefault="00AE2A80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67F" w:rsidRPr="000E0F45">
        <w:rPr>
          <w:sz w:val="28"/>
          <w:szCs w:val="28"/>
        </w:rPr>
        <w:t xml:space="preserve">. </w:t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41367F" w:rsidRPr="0041367F" w:rsidRDefault="0041367F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Pr="00B05BC1" w:rsidRDefault="0041367F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>Председатель Счетной палаты</w:t>
      </w:r>
      <w:r w:rsidR="00B05BC1" w:rsidRPr="00B05BC1">
        <w:rPr>
          <w:color w:val="000000"/>
          <w:sz w:val="28"/>
          <w:szCs w:val="28"/>
        </w:rPr>
        <w:t xml:space="preserve"> </w:t>
      </w:r>
      <w:r w:rsidR="00B05BC1">
        <w:rPr>
          <w:color w:val="000000"/>
          <w:sz w:val="28"/>
          <w:szCs w:val="28"/>
        </w:rPr>
        <w:t xml:space="preserve">                </w:t>
      </w:r>
    </w:p>
    <w:p w:rsidR="0041367F" w:rsidRDefault="0041367F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>города Нижневартовска</w:t>
      </w:r>
      <w:r w:rsidR="00B05BC1">
        <w:rPr>
          <w:color w:val="000000"/>
          <w:sz w:val="28"/>
          <w:szCs w:val="28"/>
        </w:rPr>
        <w:t xml:space="preserve">                                                               С.П. Суханова</w:t>
      </w: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</w:pPr>
      <w:r w:rsidRPr="007C7AE3">
        <w:t>Дата подписания «</w:t>
      </w:r>
      <w:r w:rsidR="00335678">
        <w:t>22</w:t>
      </w:r>
      <w:r w:rsidRPr="007C7AE3">
        <w:t>»</w:t>
      </w:r>
      <w:r w:rsidR="00335678">
        <w:t xml:space="preserve"> мая</w:t>
      </w:r>
      <w:r w:rsidRPr="007C7AE3">
        <w:t xml:space="preserve"> 201</w:t>
      </w:r>
      <w:r w:rsidR="001E7778">
        <w:t>7</w:t>
      </w:r>
      <w:r w:rsidRPr="007C7AE3">
        <w:t xml:space="preserve"> года</w:t>
      </w:r>
    </w:p>
    <w:sectPr w:rsidR="007C7AE3" w:rsidSect="00B05BC1">
      <w:footerReference w:type="even" r:id="rId10"/>
      <w:footerReference w:type="default" r:id="rId11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B" w:rsidRDefault="00725C5B" w:rsidP="009F2D04">
      <w:r>
        <w:separator/>
      </w:r>
    </w:p>
  </w:endnote>
  <w:endnote w:type="continuationSeparator" w:id="0">
    <w:p w:rsidR="00725C5B" w:rsidRDefault="00725C5B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B" w:rsidRDefault="00725C5B" w:rsidP="009F2D04">
      <w:r>
        <w:separator/>
      </w:r>
    </w:p>
  </w:footnote>
  <w:footnote w:type="continuationSeparator" w:id="0">
    <w:p w:rsidR="00725C5B" w:rsidRDefault="00725C5B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1"/>
  </w:num>
  <w:num w:numId="7">
    <w:abstractNumId w:val="3"/>
  </w:num>
  <w:num w:numId="8">
    <w:abstractNumId w:val="5"/>
  </w:num>
  <w:num w:numId="9">
    <w:abstractNumId w:val="7"/>
  </w:num>
  <w:num w:numId="10">
    <w:abstractNumId w:val="18"/>
  </w:num>
  <w:num w:numId="11">
    <w:abstractNumId w:val="8"/>
  </w:num>
  <w:num w:numId="12">
    <w:abstractNumId w:val="19"/>
  </w:num>
  <w:num w:numId="13">
    <w:abstractNumId w:val="0"/>
  </w:num>
  <w:num w:numId="14">
    <w:abstractNumId w:val="17"/>
  </w:num>
  <w:num w:numId="15">
    <w:abstractNumId w:val="20"/>
  </w:num>
  <w:num w:numId="16">
    <w:abstractNumId w:val="4"/>
  </w:num>
  <w:num w:numId="17">
    <w:abstractNumId w:val="1"/>
  </w:num>
  <w:num w:numId="18">
    <w:abstractNumId w:val="11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CB"/>
    <w:rsid w:val="000030F9"/>
    <w:rsid w:val="00006EF5"/>
    <w:rsid w:val="00033965"/>
    <w:rsid w:val="00037EFD"/>
    <w:rsid w:val="00042DC7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7C2E"/>
    <w:rsid w:val="00171198"/>
    <w:rsid w:val="00177609"/>
    <w:rsid w:val="001858DE"/>
    <w:rsid w:val="001A3379"/>
    <w:rsid w:val="001D4AAA"/>
    <w:rsid w:val="001E341E"/>
    <w:rsid w:val="001E412D"/>
    <w:rsid w:val="001E7778"/>
    <w:rsid w:val="002075E8"/>
    <w:rsid w:val="0021583C"/>
    <w:rsid w:val="002175AE"/>
    <w:rsid w:val="00220092"/>
    <w:rsid w:val="002304BF"/>
    <w:rsid w:val="002349A1"/>
    <w:rsid w:val="0023600F"/>
    <w:rsid w:val="00257B44"/>
    <w:rsid w:val="00270F84"/>
    <w:rsid w:val="00276A4E"/>
    <w:rsid w:val="00277D9C"/>
    <w:rsid w:val="002B5A4F"/>
    <w:rsid w:val="002C4618"/>
    <w:rsid w:val="002D5EA8"/>
    <w:rsid w:val="002E1D5F"/>
    <w:rsid w:val="00316977"/>
    <w:rsid w:val="0031738F"/>
    <w:rsid w:val="00330B33"/>
    <w:rsid w:val="00335678"/>
    <w:rsid w:val="00347315"/>
    <w:rsid w:val="003476B2"/>
    <w:rsid w:val="0035500D"/>
    <w:rsid w:val="00355DD3"/>
    <w:rsid w:val="0036020A"/>
    <w:rsid w:val="00365034"/>
    <w:rsid w:val="003756AC"/>
    <w:rsid w:val="00381483"/>
    <w:rsid w:val="003A01F8"/>
    <w:rsid w:val="003B3559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4FC2"/>
    <w:rsid w:val="004877C0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4CBF"/>
    <w:rsid w:val="0059015B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2CDF"/>
    <w:rsid w:val="0066415C"/>
    <w:rsid w:val="00666F7F"/>
    <w:rsid w:val="0068301E"/>
    <w:rsid w:val="006A40D4"/>
    <w:rsid w:val="006B21E3"/>
    <w:rsid w:val="006B22FC"/>
    <w:rsid w:val="006D0474"/>
    <w:rsid w:val="006E5B05"/>
    <w:rsid w:val="006F0B2C"/>
    <w:rsid w:val="0071394E"/>
    <w:rsid w:val="00725C5B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B061D"/>
    <w:rsid w:val="007B5A90"/>
    <w:rsid w:val="007C7AE3"/>
    <w:rsid w:val="007E71B6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D34B0"/>
    <w:rsid w:val="008E125B"/>
    <w:rsid w:val="008F3D61"/>
    <w:rsid w:val="009039CA"/>
    <w:rsid w:val="009231E7"/>
    <w:rsid w:val="00947282"/>
    <w:rsid w:val="009506B5"/>
    <w:rsid w:val="009644BA"/>
    <w:rsid w:val="00965873"/>
    <w:rsid w:val="00970A08"/>
    <w:rsid w:val="00970FC3"/>
    <w:rsid w:val="009939DC"/>
    <w:rsid w:val="009A756C"/>
    <w:rsid w:val="009B69F5"/>
    <w:rsid w:val="009C46C8"/>
    <w:rsid w:val="009F2D04"/>
    <w:rsid w:val="009F39EB"/>
    <w:rsid w:val="00A02D65"/>
    <w:rsid w:val="00A04DC5"/>
    <w:rsid w:val="00A23402"/>
    <w:rsid w:val="00A414EA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AE2A80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5F0D"/>
    <w:rsid w:val="00C36995"/>
    <w:rsid w:val="00C40C8F"/>
    <w:rsid w:val="00C438E3"/>
    <w:rsid w:val="00C462A3"/>
    <w:rsid w:val="00C53577"/>
    <w:rsid w:val="00C5676D"/>
    <w:rsid w:val="00C75CB2"/>
    <w:rsid w:val="00C970CD"/>
    <w:rsid w:val="00CC0B30"/>
    <w:rsid w:val="00CC6227"/>
    <w:rsid w:val="00D040C5"/>
    <w:rsid w:val="00D07DFB"/>
    <w:rsid w:val="00D16D9E"/>
    <w:rsid w:val="00D17896"/>
    <w:rsid w:val="00D3701B"/>
    <w:rsid w:val="00D464C7"/>
    <w:rsid w:val="00D51F12"/>
    <w:rsid w:val="00D6189A"/>
    <w:rsid w:val="00D63A8F"/>
    <w:rsid w:val="00D64685"/>
    <w:rsid w:val="00D94C27"/>
    <w:rsid w:val="00D963F2"/>
    <w:rsid w:val="00DC691B"/>
    <w:rsid w:val="00DE24FC"/>
    <w:rsid w:val="00DF40FF"/>
    <w:rsid w:val="00E00B93"/>
    <w:rsid w:val="00E030DA"/>
    <w:rsid w:val="00E03626"/>
    <w:rsid w:val="00E14F64"/>
    <w:rsid w:val="00E24695"/>
    <w:rsid w:val="00E248F9"/>
    <w:rsid w:val="00E370EA"/>
    <w:rsid w:val="00E62697"/>
    <w:rsid w:val="00E73186"/>
    <w:rsid w:val="00E75B18"/>
    <w:rsid w:val="00E80781"/>
    <w:rsid w:val="00E80C7C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316A"/>
    <w:rsid w:val="00F978A5"/>
    <w:rsid w:val="00FB09AE"/>
    <w:rsid w:val="00FB46C6"/>
    <w:rsid w:val="00FB4979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B331-7166-455B-9D77-7E9CF12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Третьяк Ольга Михайловна</cp:lastModifiedBy>
  <cp:revision>67</cp:revision>
  <cp:lastPrinted>2017-05-22T11:17:00Z</cp:lastPrinted>
  <dcterms:created xsi:type="dcterms:W3CDTF">2013-12-09T09:53:00Z</dcterms:created>
  <dcterms:modified xsi:type="dcterms:W3CDTF">2017-05-22T11:17:00Z</dcterms:modified>
</cp:coreProperties>
</file>