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D7" w:rsidRDefault="00FE1BD7" w:rsidP="00FE1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9F4B63" w:rsidRPr="00FE1BD7" w:rsidRDefault="009F4B63" w:rsidP="00FE1B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 ГОРОДА НИЖНЕВАРТОВСКА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Ханты-Мансийского автономного округа – Югры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______________                                                                                        №_____</w:t>
      </w:r>
    </w:p>
    <w:p w:rsidR="00FE1BD7" w:rsidRPr="00FE1BD7" w:rsidRDefault="00FE1BD7" w:rsidP="00FE1BD7">
      <w:pPr>
        <w:suppressAutoHyphens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tabs>
          <w:tab w:val="left" w:pos="4253"/>
          <w:tab w:val="left" w:pos="4395"/>
          <w:tab w:val="left" w:pos="5245"/>
        </w:tabs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О внесении изменений в приложение            </w:t>
      </w:r>
      <w:r w:rsidR="006F6E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  </w:t>
      </w: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к постановлению администрации города     </w:t>
      </w:r>
      <w:r w:rsidR="006775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               </w:t>
      </w:r>
      <w:r w:rsidRPr="00FE1B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 17.04.2019 №272</w:t>
      </w: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FE1BD7">
        <w:rPr>
          <w:rFonts w:ascii="Times New Roman" w:eastAsia="Times New Roman" w:hAnsi="Times New Roman" w:cs="Times New Roman"/>
          <w:iCs/>
          <w:sz w:val="24"/>
          <w:szCs w:val="28"/>
          <w:lang w:eastAsia="ar-SA"/>
        </w:rPr>
        <w:t xml:space="preserve"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</w:t>
      </w:r>
      <w:r w:rsidRPr="00FE1BD7">
        <w:rPr>
          <w:rFonts w:ascii="Times New Roman" w:eastAsia="Times New Roman" w:hAnsi="Times New Roman" w:cs="Times New Roman"/>
          <w:sz w:val="24"/>
          <w:szCs w:val="28"/>
          <w:lang w:eastAsia="ar-SA"/>
        </w:rPr>
        <w:t>(с изменениями</w:t>
      </w:r>
      <w:r w:rsidRPr="00FE1BD7">
        <w:rPr>
          <w:rFonts w:ascii="Times New Roman" w:eastAsia="Times New Roman" w:hAnsi="Times New Roman" w:cs="Times New Roman"/>
          <w:sz w:val="18"/>
          <w:szCs w:val="20"/>
          <w:lang w:eastAsia="ar-SA"/>
        </w:rPr>
        <w:t xml:space="preserve"> </w:t>
      </w:r>
      <w:r w:rsidRPr="00FE1BD7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от 08.07.2020 №593, 11.12.2020 №1059, 26.02.2021 №155, 15.09.2021 №770, 25.05.2022 №335, 04.08.2022 №544, </w:t>
      </w:r>
      <w:r w:rsidRPr="00FE1BD7">
        <w:rPr>
          <w:rFonts w:ascii="Times New Roman" w:eastAsia="Times New Roman" w:hAnsi="Times New Roman" w:cs="Times New Roman"/>
          <w:sz w:val="24"/>
          <w:szCs w:val="24"/>
          <w:lang w:eastAsia="ar-SA"/>
        </w:rPr>
        <w:t>20.09.2022 №668, 19.10.2023 №904</w:t>
      </w:r>
      <w:r w:rsidR="00D87C3D">
        <w:rPr>
          <w:rFonts w:ascii="Times New Roman" w:eastAsia="Times New Roman" w:hAnsi="Times New Roman" w:cs="Times New Roman"/>
          <w:sz w:val="24"/>
          <w:szCs w:val="24"/>
          <w:lang w:eastAsia="ar-SA"/>
        </w:rPr>
        <w:t>, 17.01.2024 №26</w:t>
      </w:r>
      <w:r w:rsidRPr="00FE1BD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FE1BD7" w:rsidRPr="00FE1BD7" w:rsidRDefault="00FE1BD7" w:rsidP="00FE1BD7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pacing w:after="0" w:line="1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8" w:history="1">
        <w:r w:rsidRPr="00FE1B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135</w:t>
        </w:r>
      </w:hyperlink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FE1B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144</w:t>
        </w:r>
      </w:hyperlink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history="1">
        <w:r w:rsidRPr="00FE1B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145</w:t>
        </w:r>
      </w:hyperlink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статьей </w:t>
      </w:r>
      <w:hyperlink r:id="rId11" w:history="1">
        <w:r w:rsidRPr="00FE1B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53</w:t>
        </w:r>
      </w:hyperlink>
      <w:r w:rsidRPr="00FE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"Об общих принципах организации местного самоуправления в Российской Федерации", в целях совершенствования системы оплаты труда работников  муниципальных учреждений культуры, подведомственных департаменту по социальной политике администрации города: </w:t>
      </w:r>
    </w:p>
    <w:p w:rsidR="00FE1BD7" w:rsidRPr="00FE1BD7" w:rsidRDefault="00FE1BD7" w:rsidP="00FE1BD7">
      <w:pPr>
        <w:suppressAutoHyphens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1. Внести изменения в приложение к постановлению администрации города от 17.04.2019 №272 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                                                      (с изменениями от 08.07.2020 №593, 11.12.2020 №1059, 26.02.2021 №155,  15.09.2021 №770, 25.05.2022 №335, 04.08.2022 №544, 20.09.2022 №668, 19.10.2023 №904</w:t>
      </w:r>
      <w:r w:rsidR="00D87C3D">
        <w:rPr>
          <w:rFonts w:ascii="Times New Roman" w:eastAsia="Times New Roman" w:hAnsi="Times New Roman" w:cs="Times New Roman"/>
          <w:sz w:val="28"/>
          <w:szCs w:val="28"/>
          <w:lang w:eastAsia="ar-SA"/>
        </w:rPr>
        <w:t>, 17.01.2024 №26</w:t>
      </w:r>
      <w:r w:rsidRPr="00FE1BD7">
        <w:rPr>
          <w:rFonts w:ascii="Times New Roman" w:eastAsia="Times New Roman" w:hAnsi="Times New Roman" w:cs="Times New Roman"/>
          <w:sz w:val="28"/>
          <w:szCs w:val="28"/>
          <w:lang w:eastAsia="ar-SA"/>
        </w:rPr>
        <w:t>) согласно приложению к настоящему постановлению.</w:t>
      </w:r>
    </w:p>
    <w:p w:rsidR="00FE1BD7" w:rsidRPr="00FE1BD7" w:rsidRDefault="00FE1BD7" w:rsidP="00FE1B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E1BD7" w:rsidRPr="00FE1BD7" w:rsidRDefault="00FE1BD7" w:rsidP="00FE1B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 Постановление вступает в силу после е</w:t>
      </w:r>
      <w:r w:rsidR="002D55F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 официального опубликования.</w:t>
      </w:r>
    </w:p>
    <w:p w:rsidR="00FE1BD7" w:rsidRPr="00FE1BD7" w:rsidRDefault="00FE1BD7" w:rsidP="00FE1BD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FE1BD7" w:rsidRPr="00FE1BD7" w:rsidRDefault="00FE1BD7" w:rsidP="00FE1BD7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Глава города                                                                                         Д.А. Кощенко</w:t>
      </w:r>
    </w:p>
    <w:p w:rsidR="00FE1BD7" w:rsidRPr="00FE1BD7" w:rsidRDefault="00FE1BD7" w:rsidP="00FE1BD7">
      <w:pPr>
        <w:spacing w:after="0" w:line="240" w:lineRule="auto"/>
        <w:ind w:left="5529"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E0015" w:rsidRDefault="00BE0015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0015" w:rsidRDefault="00BE0015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0015" w:rsidRDefault="00BE0015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1BD7" w:rsidRPr="00FE1BD7" w:rsidRDefault="00FE1BD7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Приложение к постановлению</w:t>
      </w:r>
    </w:p>
    <w:p w:rsidR="00FE1BD7" w:rsidRPr="00FE1BD7" w:rsidRDefault="00FE1BD7" w:rsidP="00FE1BD7">
      <w:pPr>
        <w:spacing w:after="0" w:line="240" w:lineRule="auto"/>
        <w:ind w:left="5529" w:right="-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администрации города</w:t>
      </w:r>
    </w:p>
    <w:p w:rsidR="00FE1BD7" w:rsidRPr="00FE1BD7" w:rsidRDefault="00FE1BD7" w:rsidP="00FE1BD7">
      <w:pPr>
        <w:spacing w:after="0" w:line="240" w:lineRule="auto"/>
        <w:ind w:left="5529" w:righ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E1B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от __________ №__________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Изменения, 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которые вносятся в приложение к постановлению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города от 09.04.2019 №272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"Об утверждении Положения о системе оплаты труда работников муниципальных учреждений культуры, подведомственных департаменту по социальной политике администрации города"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(с изменениями от 08.07.2020 № 593, 11.12.2020 № 1059, </w:t>
      </w:r>
    </w:p>
    <w:p w:rsidR="00FE1BD7" w:rsidRPr="00FE1BD7" w:rsidRDefault="00FE1BD7" w:rsidP="00FE1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26.02.2021 № 155, 15.09.2021 №770, 25.05.2022 №335, 04.08.2022 №544, 20.09.2022 №668, 19.10.2023 №904</w:t>
      </w:r>
      <w:r w:rsidR="00D87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 17.01.2024 №26</w:t>
      </w:r>
      <w:r w:rsidRPr="00FE1BD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)</w:t>
      </w:r>
    </w:p>
    <w:p w:rsidR="00FE1BD7" w:rsidRDefault="00FE1BD7" w:rsidP="00834D57">
      <w:p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3739" w:rsidRPr="00BE0015" w:rsidRDefault="001C3739" w:rsidP="00BE0015">
      <w:pPr>
        <w:pStyle w:val="a3"/>
        <w:numPr>
          <w:ilvl w:val="0"/>
          <w:numId w:val="18"/>
        </w:num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2"/>
        <w:jc w:val="both"/>
        <w:rPr>
          <w:sz w:val="28"/>
          <w:szCs w:val="28"/>
          <w:lang w:val="ru-RU"/>
        </w:rPr>
      </w:pPr>
      <w:r w:rsidRPr="00BE0015">
        <w:rPr>
          <w:sz w:val="28"/>
          <w:szCs w:val="28"/>
          <w:lang w:val="ru-RU"/>
        </w:rPr>
        <w:t xml:space="preserve">Пункт 1.5 раздела </w:t>
      </w:r>
      <w:r w:rsidRPr="00BE0015">
        <w:rPr>
          <w:sz w:val="28"/>
          <w:szCs w:val="28"/>
        </w:rPr>
        <w:t>I</w:t>
      </w:r>
      <w:r w:rsidRPr="00BE0015">
        <w:rPr>
          <w:sz w:val="28"/>
          <w:szCs w:val="28"/>
          <w:lang w:val="ru-RU"/>
        </w:rPr>
        <w:t xml:space="preserve"> изложить в новой редакции:</w:t>
      </w:r>
    </w:p>
    <w:p w:rsidR="001C3739" w:rsidRPr="00BE0015" w:rsidRDefault="001C3739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bCs/>
          <w:sz w:val="28"/>
          <w:szCs w:val="28"/>
          <w:lang w:eastAsia="ar-SA"/>
        </w:rPr>
        <w:t>"Р</w:t>
      </w:r>
      <w:r w:rsidRPr="00BE0015">
        <w:rPr>
          <w:sz w:val="28"/>
          <w:szCs w:val="28"/>
        </w:rPr>
        <w:t xml:space="preserve">азмер заработной платы работника при условии полного выполнения работником нормы труда </w:t>
      </w:r>
      <w:r w:rsidRPr="0070123D">
        <w:rPr>
          <w:sz w:val="28"/>
          <w:szCs w:val="28"/>
        </w:rPr>
        <w:t xml:space="preserve">и отработке месячной нормы рабочего времени не может быть ниже </w:t>
      </w:r>
      <w:r w:rsidR="0070123D" w:rsidRPr="0070123D">
        <w:rPr>
          <w:sz w:val="28"/>
          <w:szCs w:val="28"/>
        </w:rPr>
        <w:t>величины минимального размера о</w:t>
      </w:r>
      <w:r w:rsidRPr="0070123D">
        <w:rPr>
          <w:sz w:val="28"/>
          <w:szCs w:val="28"/>
        </w:rPr>
        <w:t>платы</w:t>
      </w:r>
      <w:r w:rsidR="0070123D" w:rsidRPr="0070123D">
        <w:rPr>
          <w:sz w:val="28"/>
          <w:szCs w:val="28"/>
        </w:rPr>
        <w:t xml:space="preserve"> труда, установленного</w:t>
      </w:r>
      <w:r w:rsidRPr="0070123D">
        <w:rPr>
          <w:sz w:val="28"/>
          <w:szCs w:val="28"/>
        </w:rPr>
        <w:t xml:space="preserve"> федеральным законом, с применением к нему районного коэффициента и процентной надбавки к</w:t>
      </w:r>
      <w:r w:rsidRPr="00BE0015">
        <w:rPr>
          <w:sz w:val="28"/>
          <w:szCs w:val="28"/>
        </w:rPr>
        <w:t xml:space="preserve"> заработной плате за стаж работы в районах Крайнего Севера и приравненных к ним местностях.</w:t>
      </w:r>
    </w:p>
    <w:p w:rsidR="001C3739" w:rsidRPr="00BE0015" w:rsidRDefault="001C3739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 xml:space="preserve">В целях соблюдения государственных гарантий по оплате труда и в случае, если заработная плата работника, полностью отработавшего за месяц норму рабочего времени и выполнившего нормы труда (трудовые обязанности), исчисленная в установленном порядке, будет ниже </w:t>
      </w:r>
      <w:hyperlink r:id="rId12" w:history="1">
        <w:r w:rsidRPr="00BE0015">
          <w:rPr>
            <w:rStyle w:val="a4"/>
            <w:color w:val="auto"/>
            <w:sz w:val="28"/>
            <w:szCs w:val="28"/>
            <w:u w:val="none"/>
          </w:rPr>
          <w:t>минимального размера оплаты труда</w:t>
        </w:r>
      </w:hyperlink>
      <w:r w:rsidRPr="00BE0015">
        <w:rPr>
          <w:sz w:val="28"/>
          <w:szCs w:val="28"/>
        </w:rPr>
        <w:t xml:space="preserve">, предусматривается доплата до уровня </w:t>
      </w:r>
      <w:hyperlink r:id="rId13" w:history="1">
        <w:r w:rsidRPr="00BE0015">
          <w:rPr>
            <w:rStyle w:val="a4"/>
            <w:color w:val="auto"/>
            <w:sz w:val="28"/>
            <w:szCs w:val="28"/>
            <w:u w:val="none"/>
          </w:rPr>
          <w:t>минимального размера оплаты труда</w:t>
        </w:r>
      </w:hyperlink>
      <w:r w:rsidRPr="00BE0015">
        <w:rPr>
          <w:sz w:val="28"/>
          <w:szCs w:val="28"/>
        </w:rPr>
        <w:t>.</w:t>
      </w:r>
    </w:p>
    <w:p w:rsidR="001C3739" w:rsidRPr="00BE0015" w:rsidRDefault="001C3739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 xml:space="preserve">Регулирование размера заработной платы низкооплачиваемой категории работников до минимального размера оплаты труда (при условии полного выполнения работником норм труда и отработки месячной нормы рабочего времени) осуществляется руководителем учреждения в пределах средств фонда оплаты труда, формируемого учреждением в соответствии </w:t>
      </w:r>
      <w:r w:rsidR="00756971">
        <w:rPr>
          <w:sz w:val="28"/>
          <w:szCs w:val="28"/>
        </w:rPr>
        <w:t xml:space="preserve">                    </w:t>
      </w:r>
      <w:r w:rsidRPr="00BE0015">
        <w:rPr>
          <w:sz w:val="28"/>
          <w:szCs w:val="28"/>
        </w:rPr>
        <w:t xml:space="preserve">с </w:t>
      </w:r>
      <w:hyperlink r:id="rId14" w:history="1">
        <w:r w:rsidRPr="00BE0015">
          <w:rPr>
            <w:rStyle w:val="a4"/>
            <w:color w:val="auto"/>
            <w:sz w:val="28"/>
            <w:szCs w:val="28"/>
            <w:u w:val="none"/>
          </w:rPr>
          <w:t xml:space="preserve">разделом </w:t>
        </w:r>
        <w:r w:rsidRPr="00BE0015">
          <w:rPr>
            <w:rStyle w:val="a4"/>
            <w:color w:val="auto"/>
            <w:sz w:val="28"/>
            <w:szCs w:val="28"/>
            <w:u w:val="none"/>
            <w:lang w:val="en-US"/>
          </w:rPr>
          <w:t>VII</w:t>
        </w:r>
      </w:hyperlink>
      <w:r w:rsidRPr="00BE0015">
        <w:rPr>
          <w:sz w:val="28"/>
          <w:szCs w:val="28"/>
        </w:rPr>
        <w:t xml:space="preserve"> настоящего Положения. Расчет фактической заработной платы указанной категории работников производится из минимального размера оплаты труда пропорционально отработанному времени.</w:t>
      </w:r>
    </w:p>
    <w:p w:rsidR="001C3739" w:rsidRPr="00BE0015" w:rsidRDefault="001C3739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>Выплата доплаты до уровня минимального размера оплаты труда осуществляется работодателем в пределах средств, предусмотренных планом финансово-хозяйственной деятельности на заработную плату за счет субсидий на финансовое обеспечение выполнения муниципального задания.</w:t>
      </w:r>
    </w:p>
    <w:p w:rsidR="001C3739" w:rsidRPr="00BE0015" w:rsidRDefault="001C3739" w:rsidP="00BE0015">
      <w:pPr>
        <w:pStyle w:val="af0"/>
        <w:spacing w:before="0" w:beforeAutospacing="0" w:after="0" w:afterAutospacing="0"/>
        <w:ind w:firstLine="992"/>
        <w:jc w:val="both"/>
        <w:rPr>
          <w:bCs/>
          <w:sz w:val="28"/>
          <w:szCs w:val="28"/>
          <w:lang w:eastAsia="ar-SA"/>
        </w:rPr>
      </w:pPr>
      <w:r w:rsidRPr="00BE0015">
        <w:rPr>
          <w:sz w:val="28"/>
          <w:szCs w:val="28"/>
        </w:rPr>
        <w:t xml:space="preserve">При расчете заработной платы в целях исполнения настоящего пункта </w:t>
      </w:r>
      <w:r w:rsidR="00EF1A35" w:rsidRPr="009C17B2">
        <w:rPr>
          <w:color w:val="000000" w:themeColor="text1"/>
          <w:sz w:val="28"/>
          <w:szCs w:val="28"/>
        </w:rPr>
        <w:t>иные выплаты</w:t>
      </w:r>
      <w:r w:rsidRPr="009C17B2">
        <w:rPr>
          <w:color w:val="000000" w:themeColor="text1"/>
          <w:sz w:val="28"/>
          <w:szCs w:val="28"/>
        </w:rPr>
        <w:t xml:space="preserve">, </w:t>
      </w:r>
      <w:r w:rsidR="003D6E27" w:rsidRPr="009C17B2">
        <w:rPr>
          <w:color w:val="000000" w:themeColor="text1"/>
          <w:sz w:val="28"/>
          <w:szCs w:val="28"/>
        </w:rPr>
        <w:t xml:space="preserve">предусмотренные разделом VI настоящего положения </w:t>
      </w:r>
      <w:r w:rsidRPr="009C17B2">
        <w:rPr>
          <w:color w:val="000000" w:themeColor="text1"/>
          <w:sz w:val="28"/>
          <w:szCs w:val="28"/>
        </w:rPr>
        <w:t xml:space="preserve">премиальные выплаты по итогам работы за год и </w:t>
      </w:r>
      <w:r w:rsidR="001009CD" w:rsidRPr="009C17B2">
        <w:rPr>
          <w:color w:val="000000" w:themeColor="text1"/>
          <w:sz w:val="28"/>
          <w:szCs w:val="28"/>
        </w:rPr>
        <w:t>по итогам выполнения особо</w:t>
      </w:r>
      <w:r w:rsidR="009C17B2">
        <w:rPr>
          <w:color w:val="000000" w:themeColor="text1"/>
          <w:sz w:val="28"/>
          <w:szCs w:val="28"/>
        </w:rPr>
        <w:t xml:space="preserve"> </w:t>
      </w:r>
      <w:r w:rsidR="001009CD" w:rsidRPr="00BE0015">
        <w:rPr>
          <w:sz w:val="28"/>
          <w:szCs w:val="28"/>
        </w:rPr>
        <w:t xml:space="preserve">важных и срочных заданий </w:t>
      </w:r>
      <w:r w:rsidRPr="00BE0015">
        <w:rPr>
          <w:sz w:val="28"/>
          <w:szCs w:val="28"/>
        </w:rPr>
        <w:t>не учитываются.</w:t>
      </w:r>
      <w:r w:rsidRPr="00BE0015">
        <w:rPr>
          <w:bCs/>
          <w:sz w:val="28"/>
          <w:szCs w:val="28"/>
          <w:lang w:eastAsia="ar-SA"/>
        </w:rPr>
        <w:t>".</w:t>
      </w:r>
    </w:p>
    <w:p w:rsidR="00360977" w:rsidRDefault="009A4237" w:rsidP="00EF1A35">
      <w:pPr>
        <w:pStyle w:val="a3"/>
        <w:numPr>
          <w:ilvl w:val="0"/>
          <w:numId w:val="18"/>
        </w:numPr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73"/>
        <w:jc w:val="both"/>
        <w:rPr>
          <w:sz w:val="28"/>
          <w:szCs w:val="28"/>
        </w:rPr>
      </w:pPr>
      <w:r w:rsidRPr="00EF1A35">
        <w:rPr>
          <w:sz w:val="28"/>
          <w:szCs w:val="28"/>
        </w:rPr>
        <w:t>Раздел</w:t>
      </w:r>
      <w:r w:rsidR="00360977" w:rsidRPr="00EF1A35">
        <w:rPr>
          <w:sz w:val="28"/>
          <w:szCs w:val="28"/>
        </w:rPr>
        <w:t xml:space="preserve"> IV:</w:t>
      </w:r>
    </w:p>
    <w:p w:rsidR="00EF1A35" w:rsidRPr="00EF1A35" w:rsidRDefault="00EF1A35" w:rsidP="00EF1A35">
      <w:pPr>
        <w:pStyle w:val="a3"/>
        <w:tabs>
          <w:tab w:val="left" w:pos="0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2.1.</w:t>
      </w:r>
      <w:r w:rsidRPr="00EF1A35">
        <w:rPr>
          <w:bCs/>
          <w:sz w:val="28"/>
          <w:szCs w:val="28"/>
          <w:lang w:val="ru-RU"/>
        </w:rPr>
        <w:t xml:space="preserve"> </w:t>
      </w:r>
      <w:r w:rsidR="003D6E27">
        <w:rPr>
          <w:bCs/>
          <w:sz w:val="28"/>
          <w:szCs w:val="28"/>
          <w:lang w:val="ru-RU"/>
        </w:rPr>
        <w:t>По</w:t>
      </w:r>
      <w:r w:rsidRPr="00EF1A35">
        <w:rPr>
          <w:bCs/>
          <w:sz w:val="28"/>
          <w:szCs w:val="28"/>
          <w:lang w:val="ru-RU"/>
        </w:rPr>
        <w:t>дпункт 4.7.3 пункта 4.7 изложить в новой редакции</w:t>
      </w:r>
      <w:r>
        <w:rPr>
          <w:bCs/>
          <w:sz w:val="28"/>
          <w:szCs w:val="28"/>
          <w:lang w:val="ru-RU"/>
        </w:rPr>
        <w:t>:</w:t>
      </w:r>
    </w:p>
    <w:p w:rsidR="00EF1A35" w:rsidRPr="009C17B2" w:rsidRDefault="00EF1A35" w:rsidP="00756971">
      <w:pPr>
        <w:pStyle w:val="a3"/>
        <w:tabs>
          <w:tab w:val="left" w:pos="0"/>
          <w:tab w:val="left" w:pos="1418"/>
          <w:tab w:val="left" w:pos="15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jc w:val="both"/>
        <w:rPr>
          <w:color w:val="000000" w:themeColor="text1"/>
          <w:sz w:val="28"/>
          <w:szCs w:val="28"/>
          <w:lang w:val="ru-RU"/>
        </w:rPr>
      </w:pPr>
      <w:r w:rsidRPr="009C17B2">
        <w:rPr>
          <w:bCs/>
          <w:color w:val="000000" w:themeColor="text1"/>
          <w:sz w:val="28"/>
          <w:szCs w:val="28"/>
          <w:lang w:val="ru-RU"/>
        </w:rPr>
        <w:lastRenderedPageBreak/>
        <w:t>"</w:t>
      </w:r>
      <w:r w:rsidRPr="009C17B2">
        <w:rPr>
          <w:color w:val="000000" w:themeColor="text1"/>
          <w:sz w:val="28"/>
          <w:szCs w:val="28"/>
          <w:lang w:val="ru-RU"/>
        </w:rPr>
        <w:t>Премиальная выплата по итогам работы за год производится при наличии обоснованной экономии по фонду оплаты труда. Премиальная выплата по итогам рабо</w:t>
      </w:r>
      <w:r w:rsidR="003D6E27" w:rsidRPr="009C17B2">
        <w:rPr>
          <w:color w:val="000000" w:themeColor="text1"/>
          <w:sz w:val="28"/>
          <w:szCs w:val="28"/>
          <w:lang w:val="ru-RU"/>
        </w:rPr>
        <w:t xml:space="preserve">ты за год </w:t>
      </w:r>
      <w:r w:rsidR="00CD13FE">
        <w:rPr>
          <w:color w:val="000000" w:themeColor="text1"/>
          <w:sz w:val="28"/>
          <w:szCs w:val="28"/>
          <w:lang w:val="ru-RU"/>
        </w:rPr>
        <w:t>может определяется как</w:t>
      </w:r>
      <w:r w:rsidRPr="009C17B2">
        <w:rPr>
          <w:color w:val="000000" w:themeColor="text1"/>
          <w:sz w:val="28"/>
          <w:szCs w:val="28"/>
          <w:lang w:val="ru-RU"/>
        </w:rPr>
        <w:t xml:space="preserve"> в процентах к окладу</w:t>
      </w:r>
      <w:r w:rsidR="00CD13FE">
        <w:rPr>
          <w:color w:val="000000" w:themeColor="text1"/>
          <w:sz w:val="28"/>
          <w:szCs w:val="28"/>
          <w:lang w:val="ru-RU"/>
        </w:rPr>
        <w:t>, так                    и в абсолютном размере</w:t>
      </w:r>
      <w:r w:rsidR="008549D6">
        <w:rPr>
          <w:color w:val="000000" w:themeColor="text1"/>
          <w:sz w:val="28"/>
          <w:szCs w:val="28"/>
          <w:lang w:val="ru-RU"/>
        </w:rPr>
        <w:t xml:space="preserve"> за норму рабочего времени</w:t>
      </w:r>
      <w:r w:rsidR="00CD13FE">
        <w:rPr>
          <w:color w:val="000000" w:themeColor="text1"/>
          <w:sz w:val="28"/>
          <w:szCs w:val="28"/>
          <w:lang w:val="ru-RU"/>
        </w:rPr>
        <w:t xml:space="preserve"> для установленной продолжительности рабочего времени в неделю</w:t>
      </w:r>
      <w:r w:rsidRPr="009C17B2">
        <w:rPr>
          <w:color w:val="000000" w:themeColor="text1"/>
          <w:sz w:val="28"/>
          <w:szCs w:val="28"/>
          <w:lang w:val="ru-RU"/>
        </w:rPr>
        <w:t>. Максимальным размером премиальная выплата по итогам работы за год не ограничена.</w:t>
      </w:r>
    </w:p>
    <w:p w:rsidR="003D6E27" w:rsidRPr="009C17B2" w:rsidRDefault="003D6E27" w:rsidP="00756971">
      <w:pPr>
        <w:spacing w:after="0" w:line="288" w:lineRule="atLeast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9C1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Премиальная выплата по итогам работы за год выплачивается работникам учреждения, в том числе проработавшим неполный календарный год (кроме случаев увольнения за виновные действия), за фактически отработанное время в календарном году. </w:t>
      </w:r>
    </w:p>
    <w:p w:rsidR="00360977" w:rsidRPr="009C17B2" w:rsidRDefault="00360977" w:rsidP="00756971">
      <w:pPr>
        <w:pStyle w:val="af0"/>
        <w:spacing w:before="0" w:beforeAutospacing="0" w:after="0" w:afterAutospacing="0"/>
        <w:ind w:firstLine="993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9C17B2">
        <w:rPr>
          <w:color w:val="000000" w:themeColor="text1"/>
          <w:sz w:val="28"/>
          <w:szCs w:val="28"/>
        </w:rPr>
        <w:t>В отработанное время в календарном году для расчета премии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работодателя, время нахождения в ежегодном оплачиваемом отпуске.</w:t>
      </w:r>
      <w:r w:rsidRPr="009C17B2">
        <w:rPr>
          <w:bCs/>
          <w:color w:val="000000" w:themeColor="text1"/>
          <w:sz w:val="28"/>
          <w:szCs w:val="28"/>
          <w:lang w:eastAsia="ar-SA"/>
        </w:rPr>
        <w:t>"</w:t>
      </w:r>
      <w:r w:rsidR="00416542" w:rsidRPr="009C17B2">
        <w:rPr>
          <w:bCs/>
          <w:color w:val="000000" w:themeColor="text1"/>
          <w:sz w:val="28"/>
          <w:szCs w:val="28"/>
          <w:lang w:eastAsia="ar-SA"/>
        </w:rPr>
        <w:t>.</w:t>
      </w:r>
    </w:p>
    <w:p w:rsidR="009A4237" w:rsidRPr="00BA5D0F" w:rsidRDefault="00A42902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="003D6E27">
        <w:rPr>
          <w:sz w:val="28"/>
          <w:szCs w:val="28"/>
          <w:lang w:eastAsia="ar-SA"/>
        </w:rPr>
        <w:t>.2</w:t>
      </w:r>
      <w:r w:rsidR="009A4237" w:rsidRPr="00D11B98">
        <w:rPr>
          <w:sz w:val="28"/>
          <w:szCs w:val="28"/>
          <w:lang w:eastAsia="ar-SA"/>
        </w:rPr>
        <w:t>. дополнить пунктом 4.9:</w:t>
      </w:r>
    </w:p>
    <w:p w:rsidR="009A4237" w:rsidRPr="00BA5D0F" w:rsidRDefault="009A4237" w:rsidP="00BE0015">
      <w:pPr>
        <w:pStyle w:val="af0"/>
        <w:spacing w:before="0" w:beforeAutospacing="0" w:after="0" w:afterAutospacing="0"/>
        <w:ind w:firstLine="992"/>
        <w:jc w:val="both"/>
        <w:rPr>
          <w:bCs/>
          <w:sz w:val="28"/>
          <w:szCs w:val="28"/>
          <w:lang w:eastAsia="ar-SA"/>
        </w:rPr>
      </w:pPr>
      <w:r w:rsidRPr="00BA5D0F">
        <w:rPr>
          <w:bCs/>
          <w:sz w:val="28"/>
          <w:szCs w:val="28"/>
          <w:lang w:eastAsia="ar-SA"/>
        </w:rPr>
        <w:t>"</w:t>
      </w:r>
      <w:r w:rsidRPr="00D11B98">
        <w:rPr>
          <w:sz w:val="28"/>
          <w:szCs w:val="28"/>
        </w:rPr>
        <w:t>Снижение</w:t>
      </w:r>
      <w:r w:rsidR="005C5381" w:rsidRPr="00D11B98">
        <w:rPr>
          <w:sz w:val="28"/>
          <w:szCs w:val="28"/>
        </w:rPr>
        <w:t xml:space="preserve"> (лишение)</w:t>
      </w:r>
      <w:r w:rsidR="00FD0341">
        <w:rPr>
          <w:sz w:val="28"/>
          <w:szCs w:val="28"/>
        </w:rPr>
        <w:t xml:space="preserve"> выплат</w:t>
      </w:r>
      <w:r w:rsidRPr="00BA5D0F">
        <w:rPr>
          <w:sz w:val="28"/>
          <w:szCs w:val="28"/>
        </w:rPr>
        <w:t xml:space="preserve"> за интенсивность и высокие результаты работы, за качество выполняемых работ, премиальны</w:t>
      </w:r>
      <w:r w:rsidR="00FD0341">
        <w:rPr>
          <w:sz w:val="28"/>
          <w:szCs w:val="28"/>
        </w:rPr>
        <w:t>х</w:t>
      </w:r>
      <w:r w:rsidRPr="00BA5D0F">
        <w:rPr>
          <w:sz w:val="28"/>
          <w:szCs w:val="28"/>
        </w:rPr>
        <w:t xml:space="preserve"> выплат</w:t>
      </w:r>
      <w:r w:rsidR="00FD0341">
        <w:rPr>
          <w:sz w:val="28"/>
          <w:szCs w:val="28"/>
        </w:rPr>
        <w:t xml:space="preserve"> по итогам работы (</w:t>
      </w:r>
      <w:r w:rsidRPr="00BA5D0F">
        <w:rPr>
          <w:sz w:val="28"/>
          <w:szCs w:val="28"/>
        </w:rPr>
        <w:t>месяц</w:t>
      </w:r>
      <w:r w:rsidR="00FD0341">
        <w:rPr>
          <w:sz w:val="28"/>
          <w:szCs w:val="28"/>
        </w:rPr>
        <w:t>, год)</w:t>
      </w:r>
      <w:r w:rsidRPr="00BA5D0F">
        <w:rPr>
          <w:sz w:val="28"/>
          <w:szCs w:val="28"/>
        </w:rPr>
        <w:t xml:space="preserve"> работникам </w:t>
      </w:r>
      <w:r w:rsidR="00BE0015" w:rsidRPr="00BA5D0F">
        <w:rPr>
          <w:sz w:val="28"/>
          <w:szCs w:val="28"/>
        </w:rPr>
        <w:t xml:space="preserve">учреждения не должно приводить </w:t>
      </w:r>
      <w:r w:rsidR="009C17B2">
        <w:rPr>
          <w:sz w:val="28"/>
          <w:szCs w:val="28"/>
        </w:rPr>
        <w:t xml:space="preserve">                                   </w:t>
      </w:r>
      <w:r w:rsidRPr="00BA5D0F">
        <w:rPr>
          <w:sz w:val="28"/>
          <w:szCs w:val="28"/>
        </w:rPr>
        <w:t>к уменьшению размера заработной платы за соответствующий месяц более чем на 20 процентов.</w:t>
      </w:r>
      <w:r w:rsidR="00756971">
        <w:rPr>
          <w:bCs/>
          <w:sz w:val="28"/>
          <w:szCs w:val="28"/>
          <w:lang w:eastAsia="ar-SA"/>
        </w:rPr>
        <w:t>".</w:t>
      </w:r>
    </w:p>
    <w:p w:rsidR="00247765" w:rsidRPr="00BA5D0F" w:rsidRDefault="00A42902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0000B0" w:rsidRPr="00BA5D0F">
        <w:rPr>
          <w:sz w:val="28"/>
          <w:szCs w:val="28"/>
          <w:lang w:eastAsia="ar-SA"/>
        </w:rPr>
        <w:t xml:space="preserve">. </w:t>
      </w:r>
      <w:r w:rsidR="00247765" w:rsidRPr="00BA5D0F">
        <w:rPr>
          <w:sz w:val="28"/>
          <w:szCs w:val="28"/>
          <w:lang w:eastAsia="ar-SA"/>
        </w:rPr>
        <w:t xml:space="preserve">В </w:t>
      </w:r>
      <w:r w:rsidR="000000B0" w:rsidRPr="00BA5D0F">
        <w:rPr>
          <w:sz w:val="28"/>
          <w:szCs w:val="28"/>
          <w:lang w:eastAsia="ar-SA"/>
        </w:rPr>
        <w:t>раздел</w:t>
      </w:r>
      <w:r w:rsidR="00247765" w:rsidRPr="00BA5D0F">
        <w:rPr>
          <w:sz w:val="28"/>
          <w:szCs w:val="28"/>
          <w:lang w:eastAsia="ar-SA"/>
        </w:rPr>
        <w:t>е</w:t>
      </w:r>
      <w:r w:rsidR="000000B0" w:rsidRPr="00BA5D0F">
        <w:rPr>
          <w:sz w:val="28"/>
          <w:szCs w:val="28"/>
          <w:lang w:eastAsia="ar-SA"/>
        </w:rPr>
        <w:t xml:space="preserve"> </w:t>
      </w:r>
      <w:r w:rsidR="000000B0" w:rsidRPr="00BA5D0F">
        <w:rPr>
          <w:sz w:val="28"/>
          <w:szCs w:val="28"/>
          <w:lang w:val="en-US" w:eastAsia="ar-SA"/>
        </w:rPr>
        <w:t>V</w:t>
      </w:r>
      <w:r w:rsidR="00247765" w:rsidRPr="00BA5D0F">
        <w:rPr>
          <w:sz w:val="28"/>
          <w:szCs w:val="28"/>
          <w:lang w:eastAsia="ar-SA"/>
        </w:rPr>
        <w:t>:</w:t>
      </w:r>
    </w:p>
    <w:p w:rsidR="000000B0" w:rsidRPr="00BE0015" w:rsidRDefault="00A42902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247765" w:rsidRPr="00BA5D0F">
        <w:rPr>
          <w:sz w:val="28"/>
          <w:szCs w:val="28"/>
          <w:lang w:eastAsia="ar-SA"/>
        </w:rPr>
        <w:t>.1 Подпункт 5.8.6 пункта 5.8</w:t>
      </w:r>
      <w:r w:rsidR="008818D0" w:rsidRPr="00BA5D0F">
        <w:rPr>
          <w:sz w:val="28"/>
          <w:szCs w:val="28"/>
          <w:lang w:eastAsia="ar-SA"/>
        </w:rPr>
        <w:t xml:space="preserve"> изложить в новой</w:t>
      </w:r>
      <w:r w:rsidR="008818D0" w:rsidRPr="00BE0015">
        <w:rPr>
          <w:sz w:val="28"/>
          <w:szCs w:val="28"/>
          <w:lang w:eastAsia="ar-SA"/>
        </w:rPr>
        <w:t xml:space="preserve"> редакции</w:t>
      </w:r>
      <w:r w:rsidR="000000B0" w:rsidRPr="00BE0015">
        <w:rPr>
          <w:sz w:val="28"/>
          <w:szCs w:val="28"/>
          <w:lang w:eastAsia="ar-SA"/>
        </w:rPr>
        <w:t>:</w:t>
      </w:r>
      <w:r w:rsidR="00247765" w:rsidRPr="00BE0015">
        <w:rPr>
          <w:sz w:val="28"/>
          <w:szCs w:val="28"/>
          <w:lang w:eastAsia="ar-SA"/>
        </w:rPr>
        <w:t xml:space="preserve"> 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bCs/>
          <w:sz w:val="28"/>
          <w:szCs w:val="28"/>
          <w:lang w:eastAsia="ar-SA"/>
        </w:rPr>
        <w:t>"</w:t>
      </w:r>
      <w:r w:rsidRPr="00BE0015">
        <w:rPr>
          <w:sz w:val="28"/>
          <w:szCs w:val="28"/>
        </w:rPr>
        <w:t>Размер ежемесячной выплаты за интенсивность и высокие результаты работы в период ее действия снижается руководителю учреждения в месяце установления факта нарушения по следующим основаниям: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>- ненадлежащее исполнение должностных обязанностей - 30%;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 xml:space="preserve">- нарушения требований законодательства Российской Федерации </w:t>
      </w:r>
      <w:r w:rsidR="009C17B2">
        <w:rPr>
          <w:sz w:val="28"/>
          <w:szCs w:val="28"/>
        </w:rPr>
        <w:t xml:space="preserve">                  </w:t>
      </w:r>
      <w:r w:rsidRPr="00BE0015">
        <w:rPr>
          <w:sz w:val="28"/>
          <w:szCs w:val="28"/>
        </w:rPr>
        <w:t>и иных нормативных правовых актов разных уровней, за которые предусмотрена админ</w:t>
      </w:r>
      <w:r w:rsidR="008818D0" w:rsidRPr="00BE0015">
        <w:rPr>
          <w:sz w:val="28"/>
          <w:szCs w:val="28"/>
        </w:rPr>
        <w:t>истративная ответственность, - 3</w:t>
      </w:r>
      <w:r w:rsidRPr="00BE0015">
        <w:rPr>
          <w:sz w:val="28"/>
          <w:szCs w:val="28"/>
        </w:rPr>
        <w:t>0%;</w:t>
      </w:r>
    </w:p>
    <w:p w:rsidR="00BA5D0F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 xml:space="preserve">- нарушения требований законодательства Российской Федерации </w:t>
      </w:r>
      <w:r w:rsidR="009C17B2">
        <w:rPr>
          <w:sz w:val="28"/>
          <w:szCs w:val="28"/>
        </w:rPr>
        <w:t xml:space="preserve">                 </w:t>
      </w:r>
      <w:r w:rsidRPr="00BE0015">
        <w:rPr>
          <w:sz w:val="28"/>
          <w:szCs w:val="28"/>
        </w:rPr>
        <w:t>и иных нормативных правовых актов разных уровней, за исключением нарушений, за которые предусмотрена административная ответственность, - 10%;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>- нарушения, связанные с неправомерным, необоснованным и (или) неэффективным использованием бюджетных средств, - 20%;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 xml:space="preserve">- нарушение установленных сроков сдачи отчетности, представления информации </w:t>
      </w:r>
      <w:r w:rsidR="00FF4959" w:rsidRPr="009C17B2">
        <w:rPr>
          <w:sz w:val="28"/>
          <w:szCs w:val="28"/>
        </w:rPr>
        <w:t>по запросу учредителя</w:t>
      </w:r>
      <w:r w:rsidR="00FF4959" w:rsidRPr="00BE0015">
        <w:rPr>
          <w:sz w:val="28"/>
          <w:szCs w:val="28"/>
        </w:rPr>
        <w:t xml:space="preserve"> </w:t>
      </w:r>
      <w:r w:rsidRPr="00BE0015">
        <w:rPr>
          <w:sz w:val="28"/>
          <w:szCs w:val="28"/>
        </w:rPr>
        <w:t>- 10%;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 xml:space="preserve">- недостоверность отчетов, информации </w:t>
      </w:r>
      <w:r w:rsidR="00FF4959" w:rsidRPr="009C17B2">
        <w:rPr>
          <w:sz w:val="28"/>
          <w:szCs w:val="28"/>
        </w:rPr>
        <w:t>по запросу учредителя</w:t>
      </w:r>
      <w:r w:rsidR="00FF4959" w:rsidRPr="00EE6D4D">
        <w:rPr>
          <w:sz w:val="28"/>
          <w:szCs w:val="28"/>
        </w:rPr>
        <w:t xml:space="preserve"> </w:t>
      </w:r>
      <w:r w:rsidRPr="00BE0015">
        <w:rPr>
          <w:sz w:val="28"/>
          <w:szCs w:val="28"/>
        </w:rPr>
        <w:t>- 20%;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>- невыполнение протокольных поручений - 10%.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 xml:space="preserve">Решение о снижении установленной в трудовом договоре (дополнительном соглашении к трудовому договору) ежемесячной выплаты </w:t>
      </w:r>
      <w:r w:rsidR="009C17B2">
        <w:rPr>
          <w:sz w:val="28"/>
          <w:szCs w:val="28"/>
        </w:rPr>
        <w:t xml:space="preserve">              </w:t>
      </w:r>
      <w:r w:rsidRPr="00BE0015">
        <w:rPr>
          <w:sz w:val="28"/>
          <w:szCs w:val="28"/>
        </w:rPr>
        <w:t xml:space="preserve">за интенсивность и высокие результаты работы руководителю учреждения принимается главой города на основании ходатайства учредителя. Решение </w:t>
      </w:r>
      <w:r w:rsidR="009C17B2">
        <w:rPr>
          <w:sz w:val="28"/>
          <w:szCs w:val="28"/>
        </w:rPr>
        <w:t xml:space="preserve">                </w:t>
      </w:r>
      <w:r w:rsidRPr="00BE0015">
        <w:rPr>
          <w:sz w:val="28"/>
          <w:szCs w:val="28"/>
        </w:rPr>
        <w:lastRenderedPageBreak/>
        <w:t>о снижении ежемесячной выплаты за интенсивность и высокие результаты работы руководителю учреждения оформляется правовым актом главы города.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>Снижение ежемесячной выплаты за интенсивность и высокие результаты работы руководителю учреждения оформляется приказом учредителя.</w:t>
      </w:r>
    </w:p>
    <w:p w:rsidR="000000B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>Параметры, критерии и конкретный размер снижения ежемесячной выплаты за интенсивность и высокие результаты работы заместителям руководителя и главному бухгалтеру учреждения устанавливаются локальным нормативным актом учреждения.</w:t>
      </w:r>
    </w:p>
    <w:p w:rsidR="008818D0" w:rsidRPr="00BE0015" w:rsidRDefault="000000B0" w:rsidP="00BE0015">
      <w:pPr>
        <w:pStyle w:val="af0"/>
        <w:spacing w:before="0" w:beforeAutospacing="0" w:after="0" w:afterAutospacing="0"/>
        <w:ind w:firstLine="992"/>
        <w:jc w:val="both"/>
        <w:rPr>
          <w:sz w:val="28"/>
          <w:szCs w:val="28"/>
        </w:rPr>
      </w:pPr>
      <w:r w:rsidRPr="00BE0015">
        <w:rPr>
          <w:sz w:val="28"/>
          <w:szCs w:val="28"/>
        </w:rPr>
        <w:t>Снижение ежемесячной выплаты за интенсивность и высокие результаты работы заместителям руководителя и главному бухгалтеру учреждения оформляется приказом руководителя учреждения.</w:t>
      </w:r>
    </w:p>
    <w:p w:rsidR="000000B0" w:rsidRPr="00BA5D0F" w:rsidRDefault="008818D0" w:rsidP="0070123D">
      <w:pPr>
        <w:spacing w:after="0" w:line="240" w:lineRule="auto"/>
        <w:ind w:firstLine="992"/>
        <w:jc w:val="both"/>
        <w:rPr>
          <w:bCs/>
          <w:sz w:val="28"/>
          <w:szCs w:val="28"/>
          <w:lang w:eastAsia="ar-SA"/>
        </w:rPr>
      </w:pPr>
      <w:r w:rsidRPr="00BA5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размера </w:t>
      </w:r>
      <w:r w:rsidRPr="00BA5D0F">
        <w:rPr>
          <w:rFonts w:ascii="Times New Roman" w:hAnsi="Times New Roman" w:cs="Times New Roman"/>
          <w:sz w:val="28"/>
          <w:szCs w:val="28"/>
        </w:rPr>
        <w:t xml:space="preserve">ежемесячной выплаты за интенсивность и высокие результаты работы </w:t>
      </w:r>
      <w:r w:rsidR="006613C8" w:rsidRPr="00BA5D0F">
        <w:rPr>
          <w:rFonts w:ascii="Times New Roman" w:hAnsi="Times New Roman" w:cs="Times New Roman"/>
          <w:sz w:val="28"/>
          <w:szCs w:val="28"/>
        </w:rPr>
        <w:t xml:space="preserve">руководителю, </w:t>
      </w:r>
      <w:r w:rsidRPr="00BA5D0F">
        <w:rPr>
          <w:rFonts w:ascii="Times New Roman" w:hAnsi="Times New Roman" w:cs="Times New Roman"/>
          <w:sz w:val="28"/>
          <w:szCs w:val="28"/>
        </w:rPr>
        <w:t xml:space="preserve">заместителям руководителя и главному бухгалтеру учреждения </w:t>
      </w:r>
      <w:r w:rsidRPr="00BA5D0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должно приводить к уменьшению размера заработной платы за соответствующий месяц более чем на 20 процентов.</w:t>
      </w:r>
      <w:r w:rsidR="000000B0" w:rsidRPr="00BA5D0F">
        <w:rPr>
          <w:bCs/>
          <w:sz w:val="28"/>
          <w:szCs w:val="28"/>
          <w:lang w:eastAsia="ar-SA"/>
        </w:rPr>
        <w:t xml:space="preserve"> </w:t>
      </w:r>
      <w:r w:rsidR="000000B0" w:rsidRPr="00BA5D0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"</w:t>
      </w:r>
      <w:r w:rsidR="000000B0" w:rsidRPr="00BA5D0F">
        <w:rPr>
          <w:bCs/>
          <w:sz w:val="28"/>
          <w:szCs w:val="28"/>
          <w:lang w:eastAsia="ar-SA"/>
        </w:rPr>
        <w:t>.</w:t>
      </w:r>
    </w:p>
    <w:p w:rsidR="000A61B0" w:rsidRPr="009C17B2" w:rsidRDefault="00A42902" w:rsidP="000A61B0">
      <w:pPr>
        <w:spacing w:after="0" w:line="240" w:lineRule="auto"/>
        <w:ind w:firstLine="992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="00247765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.2. </w:t>
      </w:r>
      <w:r w:rsidR="000A61B0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>Абзац 9 пункта 5.9 изложить в новой редакции:</w:t>
      </w:r>
    </w:p>
    <w:p w:rsidR="000A61B0" w:rsidRPr="009C17B2" w:rsidRDefault="000A61B0" w:rsidP="000A61B0">
      <w:pPr>
        <w:spacing w:after="0" w:line="240" w:lineRule="auto"/>
        <w:ind w:firstLine="992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"Премиальная выплата по итогам работы за год руководителю учреждения, его заместителям и главному бухгалтеру </w:t>
      </w:r>
      <w:r w:rsidR="00CD13FE" w:rsidRPr="00CD13FE">
        <w:rPr>
          <w:rFonts w:ascii="Times New Roman" w:hAnsi="Times New Roman" w:cs="Times New Roman"/>
          <w:bCs/>
          <w:sz w:val="28"/>
          <w:szCs w:val="28"/>
          <w:lang w:eastAsia="ar-SA"/>
        </w:rPr>
        <w:t>может определяется как в процентах к окладу, так и в абсолютном размере за норму рабочего времени для установленной продолжительности рабочего времени в неделю</w:t>
      </w:r>
      <w:r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>."</w:t>
      </w:r>
      <w:r w:rsidR="00290604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:rsidR="00247765" w:rsidRPr="009C17B2" w:rsidRDefault="000A61B0" w:rsidP="0070123D">
      <w:pPr>
        <w:spacing w:after="0" w:line="240" w:lineRule="auto"/>
        <w:ind w:firstLine="992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3.3. </w:t>
      </w:r>
      <w:r w:rsidR="009A4237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Абзац 10 </w:t>
      </w:r>
      <w:r w:rsidR="00EA6C30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>П</w:t>
      </w:r>
      <w:r w:rsidR="00247765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>ункт</w:t>
      </w:r>
      <w:r w:rsidR="009A4237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>а</w:t>
      </w:r>
      <w:r w:rsidR="00247765" w:rsidRPr="009C17B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5.9 изложить в новой редакции:</w:t>
      </w:r>
    </w:p>
    <w:p w:rsidR="001C3739" w:rsidRPr="00BA5D0F" w:rsidRDefault="00290604" w:rsidP="00BE0015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9C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"Премиальная выплата по итогам работы за год выплачивается </w:t>
      </w:r>
      <w:r w:rsidRPr="009C17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руководителю учреждения, заместителям руководителя и главному бухгалтеру учреждения, в том числе проработавшим неполный календарный год (кроме случаев увольнения за виновные действия), за фактически </w:t>
      </w:r>
      <w:r w:rsidRPr="009C17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отработанное время в календарном году. В отработанное время в календарном году для расчета премии включается время работы по табелю учета рабочего времени, дни нахождения в служебной командировке, на профессиональной подготовке, переподготовке, повышении квалификации, дни работы в выходные и нерабочие праздничные дни на основании соответствующего приказа работодателя, время нахождения в ежегодном оплачиваемом отпуске.".</w:t>
      </w:r>
    </w:p>
    <w:p w:rsidR="001647C6" w:rsidRPr="00BA5D0F" w:rsidRDefault="00A42902" w:rsidP="00BE0015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485A" w:rsidRPr="00BA5D0F">
        <w:rPr>
          <w:rFonts w:ascii="Times New Roman" w:hAnsi="Times New Roman" w:cs="Times New Roman"/>
          <w:sz w:val="28"/>
          <w:szCs w:val="28"/>
        </w:rPr>
        <w:t xml:space="preserve">.  Абзац 3 пункта 7.1 раздела </w:t>
      </w:r>
      <w:r w:rsidR="00FD485A" w:rsidRPr="00BA5D0F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D485A" w:rsidRPr="00BA5D0F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FD485A" w:rsidRPr="00BE0015" w:rsidRDefault="00FD485A" w:rsidP="00BE0015">
      <w:pPr>
        <w:widowControl w:val="0"/>
        <w:autoSpaceDE w:val="0"/>
        <w:autoSpaceDN w:val="0"/>
        <w:adjustRightInd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BA5D0F">
        <w:rPr>
          <w:rFonts w:ascii="Times New Roman" w:hAnsi="Times New Roman" w:cs="Times New Roman"/>
          <w:bCs/>
          <w:sz w:val="28"/>
          <w:szCs w:val="28"/>
          <w:lang w:eastAsia="ar-SA"/>
        </w:rPr>
        <w:t>"</w:t>
      </w:r>
      <w:r w:rsidRPr="00BA5D0F">
        <w:rPr>
          <w:rFonts w:ascii="Times New Roman" w:hAnsi="Times New Roman" w:cs="Times New Roman"/>
          <w:sz w:val="28"/>
          <w:szCs w:val="28"/>
        </w:rPr>
        <w:t>Фонд оплаты труда работников учреждения определяется суммированием фондов окладов, компенсационных и стимулирующих выплат, иных выплат, предусмотренных настоящим Положением, а также средств на доплату до уровня минимально</w:t>
      </w:r>
      <w:r w:rsidR="00713A84">
        <w:rPr>
          <w:rFonts w:ascii="Times New Roman" w:hAnsi="Times New Roman" w:cs="Times New Roman"/>
          <w:sz w:val="28"/>
          <w:szCs w:val="28"/>
        </w:rPr>
        <w:t>го</w:t>
      </w:r>
      <w:r w:rsidRPr="00BA5D0F">
        <w:rPr>
          <w:rFonts w:ascii="Times New Roman" w:hAnsi="Times New Roman" w:cs="Times New Roman"/>
          <w:sz w:val="28"/>
          <w:szCs w:val="28"/>
        </w:rPr>
        <w:t xml:space="preserve"> </w:t>
      </w:r>
      <w:r w:rsidR="00713A84">
        <w:rPr>
          <w:rFonts w:ascii="Times New Roman" w:hAnsi="Times New Roman" w:cs="Times New Roman"/>
          <w:sz w:val="28"/>
          <w:szCs w:val="28"/>
        </w:rPr>
        <w:t>размера</w:t>
      </w:r>
      <w:r w:rsidRPr="00BA5D0F">
        <w:rPr>
          <w:rFonts w:ascii="Times New Roman" w:hAnsi="Times New Roman" w:cs="Times New Roman"/>
          <w:sz w:val="28"/>
          <w:szCs w:val="28"/>
        </w:rPr>
        <w:t xml:space="preserve"> </w:t>
      </w:r>
      <w:r w:rsidR="00713A84">
        <w:rPr>
          <w:rFonts w:ascii="Times New Roman" w:hAnsi="Times New Roman" w:cs="Times New Roman"/>
          <w:sz w:val="28"/>
          <w:szCs w:val="28"/>
        </w:rPr>
        <w:t>о</w:t>
      </w:r>
      <w:r w:rsidRPr="00BA5D0F">
        <w:rPr>
          <w:rFonts w:ascii="Times New Roman" w:hAnsi="Times New Roman" w:cs="Times New Roman"/>
          <w:sz w:val="28"/>
          <w:szCs w:val="28"/>
        </w:rPr>
        <w:t>платы</w:t>
      </w:r>
      <w:r w:rsidR="00713A84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8549D6" w:rsidRPr="008549D6">
        <w:rPr>
          <w:sz w:val="28"/>
          <w:szCs w:val="28"/>
        </w:rPr>
        <w:t xml:space="preserve"> </w:t>
      </w:r>
      <w:r w:rsidRPr="00BA5D0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hyperlink r:id="rId15" w:history="1">
        <w:r w:rsidRPr="00BA5D0F">
          <w:rPr>
            <w:rFonts w:ascii="Times New Roman" w:hAnsi="Times New Roman" w:cs="Times New Roman"/>
            <w:sz w:val="28"/>
            <w:szCs w:val="28"/>
          </w:rPr>
          <w:t>1.5</w:t>
        </w:r>
      </w:hyperlink>
      <w:r w:rsidRPr="00BA5D0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Pr="00BA5D0F">
        <w:rPr>
          <w:rFonts w:ascii="Times New Roman" w:hAnsi="Times New Roman" w:cs="Times New Roman"/>
          <w:bCs/>
          <w:sz w:val="28"/>
          <w:szCs w:val="28"/>
          <w:lang w:eastAsia="ar-SA"/>
        </w:rPr>
        <w:t>".</w:t>
      </w:r>
    </w:p>
    <w:p w:rsidR="00FD485A" w:rsidRPr="00BE0015" w:rsidRDefault="00FD485A" w:rsidP="00D516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sectPr w:rsidR="00FD485A" w:rsidRPr="00BE0015" w:rsidSect="00E13145">
      <w:headerReference w:type="default" r:id="rId16"/>
      <w:pgSz w:w="11906" w:h="16838"/>
      <w:pgMar w:top="567" w:right="709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B4" w:rsidRDefault="000773B4">
      <w:pPr>
        <w:spacing w:after="0" w:line="240" w:lineRule="auto"/>
      </w:pPr>
      <w:r>
        <w:separator/>
      </w:r>
    </w:p>
  </w:endnote>
  <w:endnote w:type="continuationSeparator" w:id="0">
    <w:p w:rsidR="000773B4" w:rsidRDefault="0007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B4" w:rsidRDefault="000773B4">
      <w:pPr>
        <w:spacing w:after="0" w:line="240" w:lineRule="auto"/>
      </w:pPr>
      <w:r>
        <w:separator/>
      </w:r>
    </w:p>
  </w:footnote>
  <w:footnote w:type="continuationSeparator" w:id="0">
    <w:p w:rsidR="000773B4" w:rsidRDefault="0007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70B" w:rsidRPr="00076E35" w:rsidRDefault="000773B4">
    <w:pPr>
      <w:pStyle w:val="a8"/>
      <w:jc w:val="center"/>
      <w:rPr>
        <w:sz w:val="24"/>
        <w:szCs w:val="24"/>
      </w:rPr>
    </w:pPr>
  </w:p>
  <w:p w:rsidR="009C270B" w:rsidRDefault="000773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7E27"/>
    <w:multiLevelType w:val="hybridMultilevel"/>
    <w:tmpl w:val="96E0999A"/>
    <w:lvl w:ilvl="0" w:tplc="14BA92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557D9E"/>
    <w:multiLevelType w:val="hybridMultilevel"/>
    <w:tmpl w:val="76006540"/>
    <w:lvl w:ilvl="0" w:tplc="D33067F8">
      <w:start w:val="1"/>
      <w:numFmt w:val="bullet"/>
      <w:lvlText w:val="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 w15:restartNumberingAfterBreak="0">
    <w:nsid w:val="26E31E82"/>
    <w:multiLevelType w:val="hybridMultilevel"/>
    <w:tmpl w:val="27F07DC6"/>
    <w:lvl w:ilvl="0" w:tplc="D3306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16201EE"/>
    <w:multiLevelType w:val="multilevel"/>
    <w:tmpl w:val="4F20F7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5C6EB3"/>
    <w:multiLevelType w:val="hybridMultilevel"/>
    <w:tmpl w:val="60AAB46C"/>
    <w:lvl w:ilvl="0" w:tplc="143EF30A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962079E"/>
    <w:multiLevelType w:val="multilevel"/>
    <w:tmpl w:val="B57A884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11FE6"/>
    <w:multiLevelType w:val="hybridMultilevel"/>
    <w:tmpl w:val="B0C85682"/>
    <w:lvl w:ilvl="0" w:tplc="14BA92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7B302A25"/>
    <w:multiLevelType w:val="hybridMultilevel"/>
    <w:tmpl w:val="DE6E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5"/>
  </w:num>
  <w:num w:numId="5">
    <w:abstractNumId w:val="16"/>
  </w:num>
  <w:num w:numId="6">
    <w:abstractNumId w:val="7"/>
  </w:num>
  <w:num w:numId="7">
    <w:abstractNumId w:val="3"/>
  </w:num>
  <w:num w:numId="8">
    <w:abstractNumId w:val="4"/>
  </w:num>
  <w:num w:numId="9">
    <w:abstractNumId w:val="8"/>
  </w:num>
  <w:num w:numId="10">
    <w:abstractNumId w:val="6"/>
  </w:num>
  <w:num w:numId="11">
    <w:abstractNumId w:val="14"/>
  </w:num>
  <w:num w:numId="12">
    <w:abstractNumId w:val="0"/>
  </w:num>
  <w:num w:numId="13">
    <w:abstractNumId w:val="12"/>
  </w:num>
  <w:num w:numId="14">
    <w:abstractNumId w:val="1"/>
  </w:num>
  <w:num w:numId="15">
    <w:abstractNumId w:val="2"/>
  </w:num>
  <w:num w:numId="16">
    <w:abstractNumId w:val="11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D7"/>
    <w:rsid w:val="000000B0"/>
    <w:rsid w:val="000773B4"/>
    <w:rsid w:val="000A61B0"/>
    <w:rsid w:val="000B29FF"/>
    <w:rsid w:val="000D5949"/>
    <w:rsid w:val="001009CD"/>
    <w:rsid w:val="001261A6"/>
    <w:rsid w:val="001647C6"/>
    <w:rsid w:val="00183615"/>
    <w:rsid w:val="001B565F"/>
    <w:rsid w:val="001C3739"/>
    <w:rsid w:val="001D7376"/>
    <w:rsid w:val="0021301D"/>
    <w:rsid w:val="00244A44"/>
    <w:rsid w:val="00247765"/>
    <w:rsid w:val="002533F3"/>
    <w:rsid w:val="00276883"/>
    <w:rsid w:val="00290604"/>
    <w:rsid w:val="0029477F"/>
    <w:rsid w:val="002C1AF6"/>
    <w:rsid w:val="002D55F9"/>
    <w:rsid w:val="00327A56"/>
    <w:rsid w:val="00360977"/>
    <w:rsid w:val="003869E6"/>
    <w:rsid w:val="003D6E27"/>
    <w:rsid w:val="003F276B"/>
    <w:rsid w:val="00416542"/>
    <w:rsid w:val="004320BF"/>
    <w:rsid w:val="00446E17"/>
    <w:rsid w:val="00451B9C"/>
    <w:rsid w:val="004534B3"/>
    <w:rsid w:val="00490CF7"/>
    <w:rsid w:val="004969E6"/>
    <w:rsid w:val="0051129C"/>
    <w:rsid w:val="00516902"/>
    <w:rsid w:val="00517433"/>
    <w:rsid w:val="00544B73"/>
    <w:rsid w:val="00570064"/>
    <w:rsid w:val="005B4713"/>
    <w:rsid w:val="005C516D"/>
    <w:rsid w:val="005C5381"/>
    <w:rsid w:val="005C612C"/>
    <w:rsid w:val="005D0073"/>
    <w:rsid w:val="005D0ECF"/>
    <w:rsid w:val="00622456"/>
    <w:rsid w:val="006252AF"/>
    <w:rsid w:val="006308A4"/>
    <w:rsid w:val="00633C71"/>
    <w:rsid w:val="006613C8"/>
    <w:rsid w:val="00677590"/>
    <w:rsid w:val="006938D9"/>
    <w:rsid w:val="006A16C1"/>
    <w:rsid w:val="006D0756"/>
    <w:rsid w:val="006F408D"/>
    <w:rsid w:val="006F6EB0"/>
    <w:rsid w:val="0070123D"/>
    <w:rsid w:val="00706A92"/>
    <w:rsid w:val="00713A84"/>
    <w:rsid w:val="00716F9C"/>
    <w:rsid w:val="00717652"/>
    <w:rsid w:val="00726723"/>
    <w:rsid w:val="00756971"/>
    <w:rsid w:val="0076659E"/>
    <w:rsid w:val="00780304"/>
    <w:rsid w:val="007C5B48"/>
    <w:rsid w:val="008254E6"/>
    <w:rsid w:val="00834D57"/>
    <w:rsid w:val="008549D6"/>
    <w:rsid w:val="00855274"/>
    <w:rsid w:val="00856940"/>
    <w:rsid w:val="00864DF0"/>
    <w:rsid w:val="00871D0A"/>
    <w:rsid w:val="008818D0"/>
    <w:rsid w:val="008D239C"/>
    <w:rsid w:val="008F345C"/>
    <w:rsid w:val="00914842"/>
    <w:rsid w:val="0091675F"/>
    <w:rsid w:val="00973DCF"/>
    <w:rsid w:val="009A4237"/>
    <w:rsid w:val="009C17B2"/>
    <w:rsid w:val="009D0346"/>
    <w:rsid w:val="009D526A"/>
    <w:rsid w:val="009F4B63"/>
    <w:rsid w:val="00A1535D"/>
    <w:rsid w:val="00A42902"/>
    <w:rsid w:val="00A754F0"/>
    <w:rsid w:val="00A969A4"/>
    <w:rsid w:val="00AC5BF9"/>
    <w:rsid w:val="00B13970"/>
    <w:rsid w:val="00B260F1"/>
    <w:rsid w:val="00BA5D0F"/>
    <w:rsid w:val="00BB6306"/>
    <w:rsid w:val="00BE0015"/>
    <w:rsid w:val="00CA0389"/>
    <w:rsid w:val="00CD13FE"/>
    <w:rsid w:val="00CE74A1"/>
    <w:rsid w:val="00CF1EAC"/>
    <w:rsid w:val="00D11B98"/>
    <w:rsid w:val="00D21AFB"/>
    <w:rsid w:val="00D5160A"/>
    <w:rsid w:val="00D51D41"/>
    <w:rsid w:val="00D52745"/>
    <w:rsid w:val="00D61C42"/>
    <w:rsid w:val="00D86653"/>
    <w:rsid w:val="00D87C3D"/>
    <w:rsid w:val="00DC5A09"/>
    <w:rsid w:val="00E46EA1"/>
    <w:rsid w:val="00E94015"/>
    <w:rsid w:val="00EA6C30"/>
    <w:rsid w:val="00EF1A35"/>
    <w:rsid w:val="00F64C20"/>
    <w:rsid w:val="00F92BB5"/>
    <w:rsid w:val="00F96E0C"/>
    <w:rsid w:val="00FB0BEF"/>
    <w:rsid w:val="00FB0F61"/>
    <w:rsid w:val="00FB575F"/>
    <w:rsid w:val="00FD0341"/>
    <w:rsid w:val="00FD485A"/>
    <w:rsid w:val="00FE1BD7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A045A-D50F-46FC-A4BB-67A2D5D5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BD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B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numbering" w:customStyle="1" w:styleId="11">
    <w:name w:val="Нет списка1"/>
    <w:next w:val="a2"/>
    <w:uiPriority w:val="99"/>
    <w:semiHidden/>
    <w:unhideWhenUsed/>
    <w:rsid w:val="00FE1BD7"/>
  </w:style>
  <w:style w:type="paragraph" w:styleId="a3">
    <w:name w:val="List Paragraph"/>
    <w:basedOn w:val="a"/>
    <w:uiPriority w:val="34"/>
    <w:qFormat/>
    <w:rsid w:val="00FE1B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4">
    <w:name w:val="Hyperlink"/>
    <w:basedOn w:val="a0"/>
    <w:uiPriority w:val="99"/>
    <w:unhideWhenUsed/>
    <w:rsid w:val="00FE1BD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1BD7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FE1BD7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rsid w:val="00FE1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FE1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FE1BD7"/>
  </w:style>
  <w:style w:type="paragraph" w:customStyle="1" w:styleId="article-renderblock">
    <w:name w:val="article-render__block"/>
    <w:basedOn w:val="a"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0"/>
    <w:rsid w:val="00FE1BD7"/>
  </w:style>
  <w:style w:type="character" w:customStyle="1" w:styleId="zen-tag-publisherstitle">
    <w:name w:val="zen-tag-publishers__title"/>
    <w:basedOn w:val="a0"/>
    <w:rsid w:val="00FE1BD7"/>
  </w:style>
  <w:style w:type="character" w:customStyle="1" w:styleId="ui-lib-likes-countcount">
    <w:name w:val="ui-lib-likes-count__count"/>
    <w:basedOn w:val="a0"/>
    <w:rsid w:val="00FE1BD7"/>
  </w:style>
  <w:style w:type="character" w:customStyle="1" w:styleId="button-icon-texttext">
    <w:name w:val="button-icon-text__text"/>
    <w:basedOn w:val="a0"/>
    <w:rsid w:val="00FE1BD7"/>
  </w:style>
  <w:style w:type="paragraph" w:styleId="a8">
    <w:name w:val="header"/>
    <w:basedOn w:val="a"/>
    <w:link w:val="a9"/>
    <w:uiPriority w:val="99"/>
    <w:unhideWhenUsed/>
    <w:rsid w:val="00FE1B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FE1BD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E1B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FE1BD7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E1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c">
    <w:name w:val="Без интервала Знак Знак"/>
    <w:link w:val="ad"/>
    <w:uiPriority w:val="1"/>
    <w:qFormat/>
    <w:rsid w:val="00FE1B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 Знак Знак"/>
    <w:link w:val="ac"/>
    <w:uiPriority w:val="1"/>
    <w:rsid w:val="00FE1BD7"/>
    <w:rPr>
      <w:rFonts w:ascii="Calibri" w:eastAsia="Calibri" w:hAnsi="Calibri" w:cs="Times New Roman"/>
    </w:rPr>
  </w:style>
  <w:style w:type="paragraph" w:styleId="ae">
    <w:name w:val="Intense Quote"/>
    <w:basedOn w:val="a"/>
    <w:next w:val="a"/>
    <w:link w:val="af"/>
    <w:uiPriority w:val="30"/>
    <w:qFormat/>
    <w:rsid w:val="00FE1B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Calibri" w:hAnsi="Calibri" w:cs="Times New Roman"/>
      <w:i/>
    </w:rPr>
  </w:style>
  <w:style w:type="character" w:customStyle="1" w:styleId="af">
    <w:name w:val="Выделенная цитата Знак"/>
    <w:basedOn w:val="a0"/>
    <w:link w:val="ae"/>
    <w:uiPriority w:val="30"/>
    <w:rsid w:val="00FE1BD7"/>
    <w:rPr>
      <w:rFonts w:ascii="Calibri" w:eastAsia="Calibri" w:hAnsi="Calibri" w:cs="Times New Roman"/>
      <w:i/>
      <w:shd w:val="clear" w:color="auto" w:fill="F2F2F2"/>
    </w:rPr>
  </w:style>
  <w:style w:type="paragraph" w:styleId="af0">
    <w:name w:val="Normal (Web)"/>
    <w:basedOn w:val="a"/>
    <w:uiPriority w:val="99"/>
    <w:unhideWhenUsed/>
    <w:rsid w:val="00FE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3304&amp;dst=657&amp;field=134&amp;date=21.11.2023" TargetMode="External"/><Relationship Id="rId13" Type="http://schemas.openxmlformats.org/officeDocument/2006/relationships/hyperlink" Target="https://login.consultant.ru/link/?req=doc&amp;base=RLAW926&amp;n=78349&amp;date=01.02.202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78349&amp;date=01.02.202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17&amp;dst=567&amp;field=134&amp;date=21.11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92722&amp;date=01.02.2024&amp;dst=101581&amp;field=134" TargetMode="External"/><Relationship Id="rId10" Type="http://schemas.openxmlformats.org/officeDocument/2006/relationships/hyperlink" Target="https://login.consultant.ru/link/?req=doc&amp;base=LAW&amp;n=433304&amp;dst=2226&amp;field=134&amp;date=21.11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304&amp;dst=693&amp;field=134&amp;date=21.11.2023" TargetMode="External"/><Relationship Id="rId14" Type="http://schemas.openxmlformats.org/officeDocument/2006/relationships/hyperlink" Target="https://login.consultant.ru/link/?req=doc&amp;base=RLAW926&amp;n=292722&amp;dst=100240&amp;field=134&amp;date=01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5C58-C93E-4904-8BA4-50D44D843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Светлана Владимировна</dc:creator>
  <cp:lastModifiedBy>Ильясова Алия Ринатовна</cp:lastModifiedBy>
  <cp:revision>2</cp:revision>
  <cp:lastPrinted>2024-03-13T10:39:00Z</cp:lastPrinted>
  <dcterms:created xsi:type="dcterms:W3CDTF">2024-03-14T10:29:00Z</dcterms:created>
  <dcterms:modified xsi:type="dcterms:W3CDTF">2024-03-14T10:29:00Z</dcterms:modified>
</cp:coreProperties>
</file>