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9C" w:rsidRDefault="00A1329C" w:rsidP="00A1329C">
      <w:pPr>
        <w:spacing w:before="300" w:line="510" w:lineRule="atLeast"/>
        <w:outlineLvl w:val="0"/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</w:pPr>
      <w:bookmarkStart w:id="0" w:name="_GoBack"/>
      <w:bookmarkEnd w:id="0"/>
      <w:r w:rsidRPr="00A1329C"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  <w:t>Памятка населению по профилактике ящура животных</w:t>
      </w:r>
    </w:p>
    <w:p w:rsidR="00A1329C" w:rsidRPr="00A1329C" w:rsidRDefault="00A1329C" w:rsidP="00A1329C">
      <w:pPr>
        <w:spacing w:before="300" w:line="510" w:lineRule="atLeast"/>
        <w:outlineLvl w:val="0"/>
        <w:rPr>
          <w:rFonts w:ascii="Calibri" w:eastAsia="Times New Roman" w:hAnsi="Calibri" w:cs="Arial"/>
          <w:color w:val="262626"/>
          <w:kern w:val="36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311C04" wp14:editId="3D0CD132">
            <wp:extent cx="5940425" cy="3595520"/>
            <wp:effectExtent l="0" t="0" r="3175" b="5080"/>
            <wp:docPr id="7" name="Рисунок 7" descr="https://pavpos.ru/wp-content/uploads/2022/10/Screenshot_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vpos.ru/wp-content/uploads/2022/10/Screenshot_3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Default="00A1329C" w:rsidP="00A1329C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1329C" w:rsidRPr="00A1329C" w:rsidRDefault="00A1329C" w:rsidP="00A1329C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ЯЩУР - вирусная, остро протекающая болезнь домашних и диких парнокопытных животных, характеризующаяся лихорадкой и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афтозными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поражениями слизистой оболочки ротовой полости, кожи вымени и конечностей. Молодые животные более восприимчивы и переболевают тяжелее, чем взрослые. Заболеть ящуром могут и люди.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Вирус ящура обладает высокой устойчивостью во внешней среде и долгое время сохраняет активность в условиях холода и в высушенном состоянии.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ВОЗБУДИТЕЛЬ ЯЩУРА - вирус, не устойчивый к высоким температурам, быстро погибает при нагревании до 60</w:t>
      </w:r>
      <w:proofErr w:type="gram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°С</w:t>
      </w:r>
      <w:proofErr w:type="gram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воздействий ультра-фиолетовых лучей и обычных дезинфицирующих веществ, при пастеризации молока (температура 65°С- 70°С) вирус гибнет через 30 минут. В молочных продуктах он сохраняется долго, но быстро погибает в кислом молоке. Особенно благоприятными условиями для сохранения вируса во внешней среде являются низкая температура, повышенная влажность и нейтральная среда объектов.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ИСТОЧНИК ИНФЕКЦИИ - больные животные, в том числе находящиеся в инкубационном (скрытом) периоде болезни, который обычно длится от 1 до 7 дней, а иногда до 21 дня. Такие животные выделяют вирус во внешнюю среду с содержимым и стенками афт, молоком, слюной, выдыхаемым воздухом, мочой и фекалиями, в результате чего происходит заражение пастбищ, помещений, инвентаря,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водоисточника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кормов, транспортных средств.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Заражение происходит через слизистые оболочки ротовой полости, при поедании кормов и питье, облизывании различных инфицированных предметов.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ПЕРЕДАЧА ЗАБОЛЕВАНИЯ здоровым животным может осуществляться через необеззараженные продукты и сырье, полученные от больных ящуром животных, а также загрязненные выделениями больных животных корма, воду, подстилку, предметы ухода, одежду и обувь людей, транспортные средства, на которых вирус способен длительно сохраняться.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 xml:space="preserve">Ящуром болеют как дикие, так и домашние парнокопытные животные. Из домашних животных наиболее восприимчивы крупный 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рогаты скот, свиньи, овцы, козы. 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Лошади, собаки и кошки болеют реже.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ОСНОВНОЙ ПУТЬ ИНФИЦИРОВАНИЯ ЛЮДЕЙ - </w:t>
      </w:r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через больных животных и продукты животного происхождени</w:t>
      </w:r>
      <w:proofErr w:type="gramStart"/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е(</w:t>
      </w:r>
      <w:proofErr w:type="gramEnd"/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сырое молоко, творог, сметану,</w:t>
      </w:r>
      <w:r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 xml:space="preserve"> </w:t>
      </w:r>
      <w:r w:rsidRPr="00A1329C">
        <w:rPr>
          <w:rFonts w:ascii="Arial" w:eastAsia="Times New Roman" w:hAnsi="Arial" w:cs="Arial"/>
          <w:b/>
          <w:bCs/>
          <w:i/>
          <w:iCs/>
          <w:color w:val="262626"/>
          <w:sz w:val="24"/>
          <w:szCs w:val="24"/>
          <w:lang w:eastAsia="ru-RU"/>
        </w:rPr>
        <w:t>реже через мясо, полученные от больных животных). У лиц непосредственно контактирующих с больными животными, возможна прямая передача инфекции (при доении, уходе, лечении, убое), воздушно-капельный путь заражения (при дыхании, кашле животных), а также через предметы, загрязненные их выделениями. От человека к человеку инфекция не передается. Дети более восприимчивы к ящуру, чем взрослые.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КЛИНИЧЕСКИЕ  ПРИЗНАКИ  ЯЩУРА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Между заражением и проявлением клинических признаков может пройти от 1 до 7 суток, реже - до 21. При остром течении болезни - у крупного рогатого скота отмечается ухудшение аппетита, вялая жвачка, повышенное слюноотделение. Затем повышение температуры тела до 40,5°С-41,5°С, угнетение, отказ от корма, прекращение жвачки. На 2-3 день на внутренней поверхности нижней и верхней губ, на беззубом крае нижней челюсти, на языке и слизистой оболочке щек,</w:t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сосках вымени появление болезненных пузырей, (афт) и язв различной величины, у некоторых животных - в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межкопытцевой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щели (что вызывает хромоту). Через 12-24 часа стенки афт разрываются, образуются эрозии, в это время температура тела понижается до нормальной, наступает обильное слюнотечение. У телят ящур протекает в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безафтозной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форме с явлениями острого гастроэнтерита. Смерть взрослых животных наступает через 5-14 суток, молодняка через 1-2 суток.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У свиней отмечаются лихорадка, угнетение, ухудшение аппетита. На коже конечностей, в области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межкопытцевой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щели, венчика и мякишей появляются красные болезненные припухлости, затем афты, которые, разрываясь, образуют эрозии. Заболевание конечностей сопровождается хромотой, иногда спаданием копытец. Чаще афты появляются на пятачке, сосках и редко на слизистой ротовой полости. У взрослых свиней заболевание ящуром длится 8-25 дней, у поросят-сосунов протекает в септической форме, и в первые 2-3 дня болезнь вызывает гибель 60-80% животных.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Ящур очень быстро распространяется и передается...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357F0100" wp14:editId="645623E1">
            <wp:extent cx="4352925" cy="2798309"/>
            <wp:effectExtent l="0" t="0" r="0" b="2540"/>
            <wp:docPr id="2" name="Рисунок 2" descr="https://fs01.cap.ru/www21-11/www21-11/ibresi/news/2022/01/25/35c6fb67-bc2e-485a-9086-aa0405d49df2/10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01.cap.ru/www21-11/www21-11/ibresi/news/2022/01/25/35c6fb67-bc2e-485a-9086-aa0405d49df2/10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98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Животные, переболевшие ящуром одного типа (варианта), могут повторно заболеть в случае заражения вирусом другого типа (варианта).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tabs>
          <w:tab w:val="left" w:pos="5385"/>
        </w:tabs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57AB687F" wp14:editId="65D4B058">
            <wp:extent cx="4667250" cy="4696420"/>
            <wp:effectExtent l="0" t="0" r="0" b="9525"/>
            <wp:docPr id="3" name="Рисунок 3" descr="https://fs01.cap.ru/www21-11/www21-11/ibresi/news/2022/01/25/35c6fb67-bc2e-485a-9086-aa0405d49df2/2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01.cap.ru/www21-11/www21-11/ibresi/news/2022/01/25/35c6fb67-bc2e-485a-9086-aa0405d49df2/2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6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ab/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4D0D3DF7" wp14:editId="100F060C">
            <wp:extent cx="3352800" cy="2152650"/>
            <wp:effectExtent l="0" t="0" r="0" b="0"/>
            <wp:docPr id="8" name="Рисунок 8" descr="https://fs01.cap.ru/www21-11/www21-11/ibresi/news/2022/01/25/35c6fb67-bc2e-485a-9086-aa0405d49df2/3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cap.ru/www21-11/www21-11/ibresi/news/2022/01/25/35c6fb67-bc2e-485a-9086-aa0405d49df2/3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Default="00A1329C" w:rsidP="00A1329C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сырье и продуктах, полученных от больных животных,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вирус остается жизнеспособным от нескольких суток до месяца и более.</w:t>
      </w:r>
    </w:p>
    <w:p w:rsidR="00A1329C" w:rsidRPr="00A1329C" w:rsidRDefault="00A1329C" w:rsidP="00A1329C">
      <w:pPr>
        <w:spacing w:after="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 условиях холода вирус сохраняется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в сливках - до 4 дней, молоке - до 12 дней, масле - до 45 дней, субпродуктах - до 3 месяцев.</w:t>
      </w:r>
    </w:p>
    <w:p w:rsidR="00A1329C" w:rsidRPr="00A1329C" w:rsidRDefault="00A1329C" w:rsidP="00A1329C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 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При выявлении первых случаев заболевания животных ящуром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в благополучной местности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необходимо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u w:val="single"/>
          <w:lang w:eastAsia="ru-RU"/>
        </w:rPr>
        <w:t>под контролем ветеринарного врача 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немедленно провести убой</w:t>
      </w:r>
      <w:r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 xml:space="preserve"> </w:t>
      </w:r>
      <w:r w:rsidRPr="00A1329C">
        <w:rPr>
          <w:rFonts w:ascii="Arial" w:eastAsia="Times New Roman" w:hAnsi="Arial" w:cs="Arial"/>
          <w:color w:val="262626"/>
          <w:sz w:val="24"/>
          <w:szCs w:val="24"/>
          <w:u w:val="single"/>
          <w:lang w:eastAsia="ru-RU"/>
        </w:rPr>
        <w:t>всех заболевших животных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на месте их нахождения с последующей дезинфекцией места убоя.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  <w:r w:rsidRPr="00A1329C">
        <w:rPr>
          <w:rFonts w:ascii="Arial" w:eastAsia="Times New Roman" w:hAnsi="Arial" w:cs="Arial"/>
          <w:noProof/>
          <w:color w:val="3D2273"/>
          <w:sz w:val="24"/>
          <w:szCs w:val="24"/>
          <w:lang w:eastAsia="ru-RU"/>
        </w:rPr>
        <w:drawing>
          <wp:inline distT="0" distB="0" distL="0" distR="0" wp14:anchorId="5BF1207F" wp14:editId="4C788ECA">
            <wp:extent cx="4305300" cy="2805153"/>
            <wp:effectExtent l="0" t="0" r="0" b="0"/>
            <wp:docPr id="6" name="Рисунок 6" descr="https://fs01.cap.ru/www21-11/www21-11/ibresi/news/2022/01/25/35c6fb67-bc2e-485a-9086-aa0405d49df2/5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1.cap.ru/www21-11/www21-11/ibresi/news/2022/01/25/35c6fb67-bc2e-485a-9086-aa0405d49df2/5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80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A1329C">
      <w:pPr>
        <w:spacing w:after="36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ПО ПРЕДУПРЕЖДЕНИЮ ЗАНОСА ВОЗБУДИТЕЛЯ ЯЩУРА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 целях предотвращения заноса вируса ящура необходимо: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соблюдать требования зоогигиенических норм и правил содержания животных, приобретать корма из благополучных территорий и проводить их термическую обработку перед скармливанием,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 хозяйства;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систематически проводить дератизацию и дезинсекцию;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приобретать животных и продукцию животного происхождения в местах несанкционированной торговли без ветеринарных сопроводительных документов;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приобретать продукты в строго установленных местах (рынки, магазины, мини </w:t>
      </w:r>
      <w:proofErr w:type="spellStart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маркеты</w:t>
      </w:r>
      <w:proofErr w:type="spellEnd"/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 т.д.);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всех вновь приобретаемых животных регистрировать в органах ветеринарной службы и сельских администрациях и осуществлять обязательное карантинирование животных перед вводом в основное стадо для проведения ветеринарных исследований и обработок;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проведение предубойного осмотра животных и ветеринарно-санитарной экспертизы мяса и продуктов убоя ветеринарным специалистом.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проводить регистрацию животных в ветеринарном учреждении, с присвоением регистрационного номера в форме бирки;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обеспечить строгий контроль учета поголовья сельскохозяйственных животных путем мечения при помощи бирок, чипирования, татуировки, или любых других меток, позволяющих идентифицировать животных и место их происхождения;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соблюдать зоогигиенические и ветеринарные требования при перевозках, содержании, кормлении животных. Покупку, продажу, сдачу на убой, выгон, размещение на пастбище и все другие перемещения и перегруппировки животных, реализацию животноводческой продукции проводить только с ведома и разрешения государственной ветеринарной службы;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покупку, перевозку и продажу животных осуществлять при обязательном наличии ветеринарных сопроводительных документов; 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убой животных производить только на специализированных бойнях, не допускать подворного убоя;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информировать ветеринарную службу обо всех случаях падежа и об одновременных массовых заболеваниях животных;</w:t>
      </w:r>
    </w:p>
    <w:p w:rsidR="00A1329C" w:rsidRPr="00A1329C" w:rsidRDefault="00A1329C" w:rsidP="00710BA7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допускать употребление сырого молока, приобретенного у частных лиц.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МЕРОПРИЯТИЯ ПРИ ПОДОЗРЕНИИ НА ЗАБОЛЕВАНИЕ ЖИВОТНЫХ ЯЩУРОМ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 возникновении подозрения на заболевание животных ящуром руководитель хозяйства (владелец животного) и ветеринарный специалист, обслуживающий хозяйство (населенный пункт), обязаны </w:t>
      </w:r>
      <w:r w:rsidRPr="00A1329C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немедленно</w:t>
      </w: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сообщить о возникшем подозрении специалистам государственной ветеринарной службы и до их прибытия в хозяйство (населенный пункт):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изолировать больных и подозрительных по заболеванию животных в том же помещении, в котором они находились, и не допускать их перевода в другие помещения;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прекратить убой и реализацию животных всех видов и продуктов их убоя;</w:t>
      </w:r>
    </w:p>
    <w:p w:rsidR="00A1329C" w:rsidRPr="00A1329C" w:rsidRDefault="00A1329C" w:rsidP="00710BA7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прекратить вывоз с территории хозяйства (фермы) продуктов и сырья животного происхождения, кормов и других грузов.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508B0" w:rsidRDefault="00710BA7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          </w:t>
      </w:r>
      <w:r w:rsidR="00A508B0">
        <w:rPr>
          <w:rStyle w:val="a5"/>
          <w:rFonts w:ascii="Helvetica" w:hAnsi="Helvetica" w:cs="Helvetica"/>
          <w:color w:val="333333"/>
          <w:sz w:val="27"/>
          <w:szCs w:val="27"/>
          <w:bdr w:val="none" w:sz="0" w:space="0" w:color="auto" w:frame="1"/>
        </w:rPr>
        <w:t xml:space="preserve">По вопросам Вы можете обратиться в Филиал БУ «Ветеринарный центр» в г. </w:t>
      </w:r>
      <w:proofErr w:type="gramStart"/>
      <w:r w:rsidR="00A508B0">
        <w:rPr>
          <w:rStyle w:val="a5"/>
          <w:rFonts w:ascii="Helvetica" w:hAnsi="Helvetica" w:cs="Helvetica"/>
          <w:color w:val="333333"/>
          <w:sz w:val="27"/>
          <w:szCs w:val="27"/>
          <w:bdr w:val="none" w:sz="0" w:space="0" w:color="auto" w:frame="1"/>
        </w:rPr>
        <w:t>Нижневартовске</w:t>
      </w:r>
      <w:proofErr w:type="gramEnd"/>
      <w:r w:rsidR="00A508B0">
        <w:rPr>
          <w:rStyle w:val="a5"/>
          <w:rFonts w:ascii="Helvetica" w:hAnsi="Helvetica" w:cs="Helvetica"/>
          <w:color w:val="333333"/>
          <w:sz w:val="27"/>
          <w:szCs w:val="27"/>
          <w:bdr w:val="none" w:sz="0" w:space="0" w:color="auto" w:frame="1"/>
        </w:rPr>
        <w:t xml:space="preserve"> и Нижневартовском районе, по адресу: </w:t>
      </w:r>
      <w:r w:rsidR="00A508B0" w:rsidRPr="009C2E3B">
        <w:rPr>
          <w:rFonts w:ascii="Times New Roman" w:hAnsi="Times New Roman" w:cs="Times New Roman"/>
          <w:b/>
          <w:sz w:val="28"/>
          <w:szCs w:val="28"/>
        </w:rPr>
        <w:t>г. Нижневартовск, ул. Интернациональная  24, тел.: 8(3466) 45-28-09 Нижневартовский район ул. Зырянова 34 тел.: 8 (3466) 21-48-59,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 w:rsidRPr="009C2E3B">
        <w:rPr>
          <w:rFonts w:ascii="Times New Roman" w:hAnsi="Times New Roman" w:cs="Times New Roman"/>
          <w:b/>
          <w:sz w:val="28"/>
          <w:szCs w:val="28"/>
        </w:rPr>
        <w:t>Мегион</w:t>
      </w:r>
      <w:proofErr w:type="spellEnd"/>
      <w:r w:rsidRPr="009C2E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Кузьмина 19 </w:t>
      </w:r>
      <w:r w:rsidRPr="009C2E3B">
        <w:rPr>
          <w:rFonts w:ascii="Times New Roman" w:hAnsi="Times New Roman" w:cs="Times New Roman"/>
          <w:b/>
          <w:sz w:val="28"/>
          <w:szCs w:val="28"/>
        </w:rPr>
        <w:t>тел. 8(34643) 3-52-41;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>г. Лангепас ул. Мира 34</w:t>
      </w:r>
      <w:r>
        <w:rPr>
          <w:rFonts w:ascii="Times New Roman" w:hAnsi="Times New Roman" w:cs="Times New Roman"/>
          <w:b/>
        </w:rPr>
        <w:t xml:space="preserve"> </w:t>
      </w:r>
      <w:r w:rsidRPr="009C2E3B">
        <w:rPr>
          <w:rFonts w:ascii="Times New Roman" w:hAnsi="Times New Roman" w:cs="Times New Roman"/>
          <w:b/>
          <w:sz w:val="28"/>
          <w:szCs w:val="28"/>
        </w:rPr>
        <w:t>тел. 8(34669) 2-55-22;</w:t>
      </w:r>
    </w:p>
    <w:p w:rsidR="00A508B0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>г. Покачи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26D">
        <w:rPr>
          <w:rFonts w:ascii="Times New Roman" w:hAnsi="Times New Roman" w:cs="Times New Roman"/>
          <w:b/>
          <w:sz w:val="28"/>
          <w:szCs w:val="28"/>
        </w:rPr>
        <w:t>ул. Комсомольский бульвар, д. 3А</w:t>
      </w:r>
      <w:r w:rsidRPr="009C2E3B">
        <w:rPr>
          <w:rFonts w:ascii="Times New Roman" w:hAnsi="Times New Roman" w:cs="Times New Roman"/>
          <w:b/>
          <w:sz w:val="28"/>
          <w:szCs w:val="28"/>
        </w:rPr>
        <w:t xml:space="preserve"> тел. 8(34669)7-07-09;</w:t>
      </w:r>
    </w:p>
    <w:p w:rsidR="00A508B0" w:rsidRPr="009C2E3B" w:rsidRDefault="00A508B0" w:rsidP="00A508B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E3B"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gramStart"/>
      <w:r w:rsidRPr="009C2E3B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3326D">
        <w:t xml:space="preserve"> </w:t>
      </w:r>
      <w:r w:rsidRPr="0033326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33326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Pr="0033326D">
        <w:rPr>
          <w:rFonts w:ascii="Times New Roman" w:hAnsi="Times New Roman" w:cs="Times New Roman"/>
          <w:b/>
          <w:sz w:val="28"/>
          <w:szCs w:val="28"/>
        </w:rPr>
        <w:t>. стр. 15А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2E3B">
        <w:rPr>
          <w:rFonts w:ascii="Times New Roman" w:hAnsi="Times New Roman" w:cs="Times New Roman"/>
          <w:b/>
          <w:sz w:val="28"/>
          <w:szCs w:val="28"/>
        </w:rPr>
        <w:t xml:space="preserve"> тел. 8(34668)3-86-36.</w:t>
      </w:r>
    </w:p>
    <w:p w:rsidR="00A508B0" w:rsidRDefault="00A508B0" w:rsidP="00A508B0">
      <w:pPr>
        <w:pStyle w:val="a6"/>
        <w:shd w:val="clear" w:color="auto" w:fill="FFFFFF"/>
        <w:spacing w:before="0" w:beforeAutospacing="0" w:after="0" w:afterAutospacing="0" w:line="252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A1329C" w:rsidRPr="00A1329C" w:rsidRDefault="00A1329C" w:rsidP="00710BA7">
      <w:pPr>
        <w:spacing w:after="360" w:line="240" w:lineRule="auto"/>
        <w:jc w:val="both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A1329C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 </w:t>
      </w:r>
    </w:p>
    <w:p w:rsidR="00760006" w:rsidRDefault="00760006" w:rsidP="00710BA7">
      <w:pPr>
        <w:jc w:val="both"/>
      </w:pPr>
    </w:p>
    <w:sectPr w:rsidR="00760006" w:rsidSect="00A1329C"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A181B"/>
    <w:multiLevelType w:val="multilevel"/>
    <w:tmpl w:val="0BC4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C52CB9"/>
    <w:multiLevelType w:val="multilevel"/>
    <w:tmpl w:val="BBD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2C7"/>
    <w:rsid w:val="00050BE8"/>
    <w:rsid w:val="002B6A69"/>
    <w:rsid w:val="003612C7"/>
    <w:rsid w:val="00710BA7"/>
    <w:rsid w:val="00760006"/>
    <w:rsid w:val="00A1329C"/>
    <w:rsid w:val="00A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08B0"/>
    <w:rPr>
      <w:b/>
      <w:bCs/>
    </w:rPr>
  </w:style>
  <w:style w:type="paragraph" w:styleId="a6">
    <w:name w:val="Normal (Web)"/>
    <w:basedOn w:val="a"/>
    <w:uiPriority w:val="99"/>
    <w:semiHidden/>
    <w:unhideWhenUsed/>
    <w:rsid w:val="00A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508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29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508B0"/>
    <w:rPr>
      <w:b/>
      <w:bCs/>
    </w:rPr>
  </w:style>
  <w:style w:type="paragraph" w:styleId="a6">
    <w:name w:val="Normal (Web)"/>
    <w:basedOn w:val="a"/>
    <w:uiPriority w:val="99"/>
    <w:semiHidden/>
    <w:unhideWhenUsed/>
    <w:rsid w:val="00A50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A508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63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s01.cap.ru/www21-11/www21-11/ibresi/news/2022/01/25/35c6fb67-bc2e-485a-9086-aa0405d49df2/5.p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s01.cap.ru/www21-11/www21-11/ibresi/news/2022/01/25/35c6fb67-bc2e-485a-9086-aa0405d49df2/10.jp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fs01.cap.ru/www21-11/www21-11/ibresi/news/2022/01/25/35c6fb67-bc2e-485a-9086-aa0405d49df2/3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fs01.cap.ru/www21-11/www21-11/ibresi/news/2022/01/25/35c6fb67-bc2e-485a-9086-aa0405d49df2/2.pn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7251</Characters>
  <Application>Microsoft Office Word</Application>
  <DocSecurity>4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Князева Эльвира Владимировна</cp:lastModifiedBy>
  <cp:revision>2</cp:revision>
  <dcterms:created xsi:type="dcterms:W3CDTF">2023-04-03T07:06:00Z</dcterms:created>
  <dcterms:modified xsi:type="dcterms:W3CDTF">2023-04-03T07:06:00Z</dcterms:modified>
</cp:coreProperties>
</file>