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72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мая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B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5722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22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22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722EE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</w:p>
    <w:p w:rsidR="00867AFF" w:rsidRPr="00867AFF" w:rsidRDefault="00C57485" w:rsidP="00867AFF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867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67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обращении депутатов Думы города Нижневартовска в Думу Ханты-Мансийского автономного округа </w:t>
      </w:r>
      <w:r w:rsidR="007646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867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Югры </w:t>
      </w:r>
    </w:p>
    <w:p w:rsidR="00764626" w:rsidRDefault="00764626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9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867AFF" w:rsidRPr="00867AFF">
        <w:rPr>
          <w:rFonts w:ascii="Times New Roman" w:hAnsi="Times New Roman" w:cs="Times New Roman"/>
          <w:bCs/>
          <w:iCs/>
          <w:sz w:val="28"/>
          <w:szCs w:val="28"/>
        </w:rPr>
        <w:t xml:space="preserve">Об обращении депутатов Думы горда Нижневартовска в </w:t>
      </w:r>
      <w:r w:rsidR="00867AFF">
        <w:rPr>
          <w:rFonts w:ascii="Times New Roman" w:hAnsi="Times New Roman" w:cs="Times New Roman"/>
          <w:bCs/>
          <w:iCs/>
          <w:sz w:val="28"/>
          <w:szCs w:val="28"/>
        </w:rPr>
        <w:t>Думу</w:t>
      </w:r>
      <w:r w:rsidR="00867AFF" w:rsidRPr="00867AFF"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Ханты-Мансийского автономного округа </w:t>
      </w:r>
      <w:r w:rsidR="00867AF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867AFF" w:rsidRPr="00867AFF">
        <w:rPr>
          <w:rFonts w:ascii="Times New Roman" w:hAnsi="Times New Roman" w:cs="Times New Roman"/>
          <w:bCs/>
          <w:iCs/>
          <w:sz w:val="28"/>
          <w:szCs w:val="28"/>
        </w:rPr>
        <w:t xml:space="preserve"> Югры</w:t>
      </w:r>
      <w:r w:rsidR="00130235" w:rsidRPr="00867AFF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867AFF">
        <w:rPr>
          <w:rFonts w:ascii="Times New Roman" w:hAnsi="Times New Roman" w:cs="Times New Roman"/>
          <w:sz w:val="28"/>
          <w:szCs w:val="28"/>
        </w:rPr>
        <w:t>депутатами Думы города</w:t>
      </w:r>
      <w:r w:rsidR="00130235">
        <w:rPr>
          <w:rFonts w:ascii="Times New Roman" w:hAnsi="Times New Roman" w:cs="Times New Roman"/>
          <w:sz w:val="28"/>
          <w:szCs w:val="28"/>
        </w:rPr>
        <w:t xml:space="preserve">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9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AFF" w:rsidRPr="00744D9B" w:rsidRDefault="00764626" w:rsidP="00744D9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9B">
        <w:rPr>
          <w:rFonts w:ascii="Times New Roman" w:hAnsi="Times New Roman" w:cs="Times New Roman"/>
          <w:sz w:val="28"/>
          <w:szCs w:val="28"/>
        </w:rPr>
        <w:t>О</w:t>
      </w:r>
      <w:r w:rsidR="00867AFF" w:rsidRPr="00744D9B">
        <w:rPr>
          <w:rFonts w:ascii="Times New Roman" w:hAnsi="Times New Roman" w:cs="Times New Roman"/>
          <w:sz w:val="28"/>
          <w:szCs w:val="28"/>
        </w:rPr>
        <w:t>бра</w:t>
      </w:r>
      <w:r w:rsidRPr="00744D9B">
        <w:rPr>
          <w:rFonts w:ascii="Times New Roman" w:hAnsi="Times New Roman" w:cs="Times New Roman"/>
          <w:sz w:val="28"/>
          <w:szCs w:val="28"/>
        </w:rPr>
        <w:t xml:space="preserve">титься </w:t>
      </w:r>
      <w:r w:rsidR="00867AFF" w:rsidRPr="00744D9B">
        <w:rPr>
          <w:rFonts w:ascii="Times New Roman" w:hAnsi="Times New Roman" w:cs="Times New Roman"/>
          <w:sz w:val="28"/>
          <w:szCs w:val="28"/>
        </w:rPr>
        <w:t xml:space="preserve">в Думу Ханты-Мансийского автономного округа – Югры </w:t>
      </w:r>
      <w:r w:rsidR="00345E51" w:rsidRPr="00744D9B">
        <w:rPr>
          <w:rFonts w:ascii="Times New Roman" w:hAnsi="Times New Roman" w:cs="Times New Roman"/>
          <w:sz w:val="28"/>
          <w:szCs w:val="28"/>
        </w:rPr>
        <w:t xml:space="preserve">с предложением о </w:t>
      </w:r>
      <w:r w:rsidR="00867AFF" w:rsidRPr="00744D9B">
        <w:rPr>
          <w:rFonts w:ascii="Times New Roman" w:hAnsi="Times New Roman" w:cs="Times New Roman"/>
          <w:sz w:val="28"/>
          <w:szCs w:val="28"/>
        </w:rPr>
        <w:t>внес</w:t>
      </w:r>
      <w:r w:rsidR="00345E51" w:rsidRPr="00744D9B">
        <w:rPr>
          <w:rFonts w:ascii="Times New Roman" w:hAnsi="Times New Roman" w:cs="Times New Roman"/>
          <w:sz w:val="28"/>
          <w:szCs w:val="28"/>
        </w:rPr>
        <w:t>ении</w:t>
      </w:r>
      <w:r w:rsidR="00867AFF" w:rsidRPr="00744D9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45E51" w:rsidRPr="00744D9B">
        <w:rPr>
          <w:rFonts w:ascii="Times New Roman" w:hAnsi="Times New Roman" w:cs="Times New Roman"/>
          <w:sz w:val="28"/>
          <w:szCs w:val="28"/>
        </w:rPr>
        <w:t>й</w:t>
      </w:r>
      <w:r w:rsidR="00867AFF" w:rsidRPr="00744D9B">
        <w:rPr>
          <w:rFonts w:ascii="Times New Roman" w:hAnsi="Times New Roman" w:cs="Times New Roman"/>
          <w:sz w:val="28"/>
          <w:szCs w:val="28"/>
        </w:rPr>
        <w:t xml:space="preserve"> </w:t>
      </w:r>
      <w:r w:rsidR="00377845" w:rsidRPr="00377845">
        <w:rPr>
          <w:rFonts w:ascii="Times New Roman" w:hAnsi="Times New Roman" w:cs="Times New Roman"/>
          <w:sz w:val="28"/>
          <w:szCs w:val="28"/>
        </w:rPr>
        <w:t>в Закон Ханты-Мансийского автономного округа –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 w:rsidR="00377845">
        <w:rPr>
          <w:rFonts w:ascii="Times New Roman" w:hAnsi="Times New Roman" w:cs="Times New Roman"/>
          <w:sz w:val="28"/>
          <w:szCs w:val="28"/>
        </w:rPr>
        <w:t xml:space="preserve"> </w:t>
      </w:r>
      <w:r w:rsidR="00867AFF" w:rsidRPr="00744D9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67AFF" w:rsidRDefault="00BB5D56" w:rsidP="00964FC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7AFF" w:rsidRPr="00867AFF">
        <w:rPr>
          <w:rFonts w:ascii="Times New Roman" w:hAnsi="Times New Roman" w:cs="Times New Roman"/>
          <w:sz w:val="28"/>
          <w:szCs w:val="28"/>
        </w:rPr>
        <w:t>На</w:t>
      </w:r>
      <w:r w:rsidR="00867AFF">
        <w:rPr>
          <w:rFonts w:ascii="Times New Roman" w:hAnsi="Times New Roman" w:cs="Times New Roman"/>
          <w:sz w:val="28"/>
          <w:szCs w:val="28"/>
        </w:rPr>
        <w:t>править настоящее решение в Думу</w:t>
      </w:r>
      <w:r w:rsidR="00867AFF" w:rsidRPr="00867AFF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867AFF">
        <w:rPr>
          <w:rFonts w:ascii="Times New Roman" w:hAnsi="Times New Roman" w:cs="Times New Roman"/>
          <w:sz w:val="28"/>
          <w:szCs w:val="28"/>
        </w:rPr>
        <w:t>-</w:t>
      </w:r>
      <w:r w:rsidR="00867AFF" w:rsidRPr="00867AFF">
        <w:rPr>
          <w:rFonts w:ascii="Times New Roman" w:hAnsi="Times New Roman" w:cs="Times New Roman"/>
          <w:sz w:val="28"/>
          <w:szCs w:val="28"/>
        </w:rPr>
        <w:t>Мансийского автономного округа – Югры.</w:t>
      </w:r>
    </w:p>
    <w:p w:rsidR="00867AFF" w:rsidRPr="00867AFF" w:rsidRDefault="00BB5D56" w:rsidP="00964FC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7AFF" w:rsidRPr="00867AFF">
        <w:rPr>
          <w:rFonts w:ascii="Times New Roman" w:hAnsi="Times New Roman" w:cs="Times New Roman"/>
          <w:sz w:val="28"/>
          <w:szCs w:val="28"/>
        </w:rPr>
        <w:t xml:space="preserve">Обратиться к представительным органам </w:t>
      </w:r>
      <w:r w:rsidR="0076462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67AFF" w:rsidRPr="00867AF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764626">
        <w:rPr>
          <w:rFonts w:ascii="Times New Roman" w:hAnsi="Times New Roman" w:cs="Times New Roman"/>
          <w:sz w:val="28"/>
          <w:szCs w:val="28"/>
        </w:rPr>
        <w:t xml:space="preserve"> – </w:t>
      </w:r>
      <w:r w:rsidR="00867AFF" w:rsidRPr="00867AFF">
        <w:rPr>
          <w:rFonts w:ascii="Times New Roman" w:hAnsi="Times New Roman" w:cs="Times New Roman"/>
          <w:sz w:val="28"/>
          <w:szCs w:val="28"/>
        </w:rPr>
        <w:t xml:space="preserve">Югры </w:t>
      </w:r>
      <w:r w:rsidR="00764626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867AFF" w:rsidRPr="00867AFF">
        <w:rPr>
          <w:rFonts w:ascii="Times New Roman" w:hAnsi="Times New Roman" w:cs="Times New Roman"/>
          <w:sz w:val="28"/>
          <w:szCs w:val="28"/>
        </w:rPr>
        <w:t>поддерж</w:t>
      </w:r>
      <w:r w:rsidR="00764626">
        <w:rPr>
          <w:rFonts w:ascii="Times New Roman" w:hAnsi="Times New Roman" w:cs="Times New Roman"/>
          <w:sz w:val="28"/>
          <w:szCs w:val="28"/>
        </w:rPr>
        <w:t xml:space="preserve">ать обращение </w:t>
      </w:r>
      <w:r w:rsidR="00764626" w:rsidRPr="00764626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Думы города Нижневартовска в Думу Ханты-Мансийского автономного округа </w:t>
      </w:r>
      <w:r w:rsidR="0076462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764626" w:rsidRPr="00764626">
        <w:rPr>
          <w:rFonts w:ascii="Times New Roman" w:hAnsi="Times New Roman" w:cs="Times New Roman"/>
          <w:bCs/>
          <w:iCs/>
          <w:sz w:val="28"/>
          <w:szCs w:val="28"/>
        </w:rPr>
        <w:t xml:space="preserve"> Югры</w:t>
      </w:r>
      <w:r w:rsidR="0076462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47E0" w:rsidRPr="002A6E8A" w:rsidRDefault="00BB5D56" w:rsidP="00964FC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7AFF" w:rsidRPr="00867AFF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867AFF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FF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FF" w:rsidRPr="00FD6056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C647E0" w:rsidRPr="00867AFF" w:rsidRDefault="00867AFF" w:rsidP="0086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D60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Клец</w:t>
      </w:r>
    </w:p>
    <w:p w:rsidR="00867AFF" w:rsidRDefault="00867AFF" w:rsidP="00764626">
      <w:pPr>
        <w:pStyle w:val="ConsPlusNormal"/>
        <w:jc w:val="both"/>
      </w:pPr>
    </w:p>
    <w:p w:rsidR="00F73F98" w:rsidRPr="00744D9B" w:rsidRDefault="00867AFF" w:rsidP="0074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подписания: </w:t>
      </w:r>
      <w:r w:rsidR="00FD6056"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7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FD6056"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72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FD6056"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</w:t>
      </w:r>
      <w:r w:rsidR="00FD6056"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6056"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22EE">
        <w:rPr>
          <w:rFonts w:ascii="Times New Roman" w:hAnsi="Times New Roman" w:cs="Times New Roman"/>
          <w:sz w:val="28"/>
          <w:szCs w:val="28"/>
        </w:rPr>
        <w:t>17.05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5722EE">
        <w:rPr>
          <w:rFonts w:ascii="Times New Roman" w:hAnsi="Times New Roman" w:cs="Times New Roman"/>
          <w:sz w:val="28"/>
          <w:szCs w:val="28"/>
        </w:rPr>
        <w:t>182</w:t>
      </w:r>
      <w:bookmarkStart w:id="0" w:name="_GoBack"/>
      <w:bookmarkEnd w:id="0"/>
    </w:p>
    <w:p w:rsidR="00867AFF" w:rsidRDefault="00867AF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964FCF" w:rsidTr="00964FCF">
        <w:trPr>
          <w:trHeight w:val="1633"/>
        </w:trPr>
        <w:tc>
          <w:tcPr>
            <w:tcW w:w="4076" w:type="dxa"/>
          </w:tcPr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</w:t>
            </w:r>
          </w:p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964FCF" w:rsidRDefault="00964FCF" w:rsidP="00964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 Хохрякову</w:t>
            </w:r>
          </w:p>
        </w:tc>
      </w:tr>
    </w:tbl>
    <w:p w:rsidR="005B576A" w:rsidRDefault="005B576A" w:rsidP="0076462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26" w:rsidRPr="00764626" w:rsidRDefault="00764626" w:rsidP="0076462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Борис Сергеевич!</w:t>
      </w:r>
    </w:p>
    <w:p w:rsidR="00867AFF" w:rsidRPr="00764626" w:rsidRDefault="00867AFF" w:rsidP="00867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1C0" w:rsidRPr="00C801C0" w:rsidRDefault="00B03D3A" w:rsidP="00377845">
      <w:pPr>
        <w:widowControl w:val="0"/>
        <w:tabs>
          <w:tab w:val="left" w:pos="1030"/>
        </w:tabs>
        <w:spacing w:after="0" w:line="302" w:lineRule="exact"/>
        <w:ind w:right="-284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депутатских слушаний, состоявшихся 13 апреля 2017 года</w:t>
      </w:r>
      <w:r w:rsidR="005C3A23">
        <w:rPr>
          <w:rFonts w:ascii="Times New Roman" w:eastAsia="Calibri" w:hAnsi="Times New Roman" w:cs="Times New Roman"/>
          <w:sz w:val="28"/>
          <w:szCs w:val="28"/>
        </w:rPr>
        <w:t xml:space="preserve"> с участием депутатов Думы города Нижневартовска</w:t>
      </w:r>
      <w:r w:rsidR="00E764A9">
        <w:rPr>
          <w:rFonts w:ascii="Times New Roman" w:eastAsia="Calibri" w:hAnsi="Times New Roman" w:cs="Times New Roman"/>
          <w:sz w:val="28"/>
          <w:szCs w:val="28"/>
        </w:rPr>
        <w:t>,</w:t>
      </w:r>
      <w:r w:rsidR="005C3A23">
        <w:rPr>
          <w:rFonts w:ascii="Times New Roman" w:eastAsia="Calibri" w:hAnsi="Times New Roman" w:cs="Times New Roman"/>
          <w:sz w:val="28"/>
          <w:szCs w:val="28"/>
        </w:rPr>
        <w:t xml:space="preserve"> представителей </w:t>
      </w:r>
      <w:r w:rsidR="00E764A9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Нижневартовска и </w:t>
      </w:r>
      <w:r w:rsidR="005C3A23">
        <w:rPr>
          <w:rFonts w:ascii="Times New Roman" w:eastAsia="Calibri" w:hAnsi="Times New Roman" w:cs="Times New Roman"/>
          <w:sz w:val="28"/>
          <w:szCs w:val="28"/>
        </w:rPr>
        <w:t>Югорского фонда капитальног</w:t>
      </w:r>
      <w:r w:rsidR="0074473D">
        <w:rPr>
          <w:rFonts w:ascii="Times New Roman" w:eastAsia="Calibri" w:hAnsi="Times New Roman" w:cs="Times New Roman"/>
          <w:sz w:val="28"/>
          <w:szCs w:val="28"/>
        </w:rPr>
        <w:t xml:space="preserve">о ремонта многоквартирных домов, </w:t>
      </w:r>
      <w:r w:rsidR="00377845">
        <w:rPr>
          <w:rFonts w:ascii="Times New Roman" w:eastAsia="Calibri" w:hAnsi="Times New Roman" w:cs="Times New Roman"/>
          <w:sz w:val="28"/>
          <w:szCs w:val="28"/>
        </w:rPr>
        <w:t xml:space="preserve">по вопросу об </w:t>
      </w:r>
      <w:r w:rsidR="00377845" w:rsidRPr="00377845">
        <w:rPr>
          <w:rFonts w:ascii="Times New Roman" w:eastAsia="Calibri" w:hAnsi="Times New Roman" w:cs="Times New Roman"/>
          <w:sz w:val="28"/>
          <w:szCs w:val="28"/>
        </w:rPr>
        <w:t>организации проведения капитального ремонта общего имущества в многоквартирных домах</w:t>
      </w:r>
      <w:r w:rsidR="00377845">
        <w:rPr>
          <w:rFonts w:ascii="Times New Roman" w:eastAsia="Calibri" w:hAnsi="Times New Roman" w:cs="Times New Roman"/>
          <w:sz w:val="28"/>
          <w:szCs w:val="28"/>
        </w:rPr>
        <w:t>, п</w:t>
      </w:r>
      <w:r w:rsidR="008F266D">
        <w:rPr>
          <w:rFonts w:ascii="Times New Roman" w:eastAsia="Calibri" w:hAnsi="Times New Roman" w:cs="Times New Roman"/>
          <w:sz w:val="28"/>
          <w:szCs w:val="28"/>
        </w:rPr>
        <w:t xml:space="preserve">редлагаем </w:t>
      </w:r>
      <w:r w:rsidR="005C3A23" w:rsidRPr="005C3A23">
        <w:rPr>
          <w:rFonts w:ascii="Times New Roman" w:eastAsia="Calibri" w:hAnsi="Times New Roman" w:cs="Times New Roman"/>
          <w:sz w:val="28"/>
          <w:szCs w:val="28"/>
        </w:rPr>
        <w:t>внес</w:t>
      </w:r>
      <w:r w:rsidR="00513C20">
        <w:rPr>
          <w:rFonts w:ascii="Times New Roman" w:eastAsia="Calibri" w:hAnsi="Times New Roman" w:cs="Times New Roman"/>
          <w:sz w:val="28"/>
          <w:szCs w:val="28"/>
        </w:rPr>
        <w:t>ти</w:t>
      </w:r>
      <w:r w:rsidR="005C3A23" w:rsidRPr="005C3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845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5C3A23" w:rsidRPr="005C3A23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513C20">
        <w:rPr>
          <w:rFonts w:ascii="Times New Roman" w:eastAsia="Calibri" w:hAnsi="Times New Roman" w:cs="Times New Roman"/>
          <w:sz w:val="28"/>
          <w:szCs w:val="28"/>
        </w:rPr>
        <w:t>я</w:t>
      </w:r>
      <w:r w:rsidR="005C3A23" w:rsidRPr="005C3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8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764A9" w:rsidRPr="00E764A9">
        <w:rPr>
          <w:rFonts w:ascii="Times New Roman" w:eastAsia="Calibri" w:hAnsi="Times New Roman" w:cs="Times New Roman"/>
          <w:sz w:val="28"/>
          <w:szCs w:val="28"/>
        </w:rPr>
        <w:t>Закон Х</w:t>
      </w:r>
      <w:r w:rsidR="00E764A9">
        <w:rPr>
          <w:rFonts w:ascii="Times New Roman" w:eastAsia="Calibri" w:hAnsi="Times New Roman" w:cs="Times New Roman"/>
          <w:sz w:val="28"/>
          <w:szCs w:val="28"/>
        </w:rPr>
        <w:t>анты-</w:t>
      </w:r>
      <w:r w:rsidR="00E764A9" w:rsidRPr="00E764A9">
        <w:rPr>
          <w:rFonts w:ascii="Times New Roman" w:eastAsia="Calibri" w:hAnsi="Times New Roman" w:cs="Times New Roman"/>
          <w:sz w:val="28"/>
          <w:szCs w:val="28"/>
        </w:rPr>
        <w:t>М</w:t>
      </w:r>
      <w:r w:rsidR="00E764A9">
        <w:rPr>
          <w:rFonts w:ascii="Times New Roman" w:eastAsia="Calibri" w:hAnsi="Times New Roman" w:cs="Times New Roman"/>
          <w:sz w:val="28"/>
          <w:szCs w:val="28"/>
        </w:rPr>
        <w:t>ансийского автономного округа – Югры от 01.07.2013 №54-оз «</w:t>
      </w:r>
      <w:r w:rsidR="00E764A9" w:rsidRPr="00E764A9">
        <w:rPr>
          <w:rFonts w:ascii="Times New Roman" w:eastAsia="Calibri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Ханты-Мансий</w:t>
      </w:r>
      <w:r w:rsidR="00E764A9">
        <w:rPr>
          <w:rFonts w:ascii="Times New Roman" w:eastAsia="Calibri" w:hAnsi="Times New Roman" w:cs="Times New Roman"/>
          <w:sz w:val="28"/>
          <w:szCs w:val="28"/>
        </w:rPr>
        <w:t>ского автономного округа – Югры»:</w:t>
      </w:r>
    </w:p>
    <w:p w:rsidR="001F5116" w:rsidRDefault="001F5116" w:rsidP="001F5116">
      <w:pPr>
        <w:widowControl w:val="0"/>
        <w:numPr>
          <w:ilvl w:val="0"/>
          <w:numId w:val="4"/>
        </w:numPr>
        <w:tabs>
          <w:tab w:val="left" w:pos="1030"/>
        </w:tabs>
        <w:spacing w:after="0" w:line="302" w:lineRule="exact"/>
        <w:ind w:left="40" w:right="-284"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пункте 3.1. статьи 9 с</w:t>
      </w:r>
      <w:r w:rsidRPr="00744D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целью повышения качества актуализации окружной программы капитального ремонта, краткосрочных планов ее реализации, а также степени доверия собственников помещений в многоквартирных домах к функционированию системы капитального ремонта многоквартирных домов установить, что внесение изменений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окружную программу капитального ремонта</w:t>
      </w:r>
      <w:r w:rsidRPr="00744D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должно осуществляться на основании установления необходимости проведения капитального ремонта общего имущества в многоквартирном доме, осуществляемого в соответствии с порядком, установленным постановлением Правительства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Ханты-Мансийского </w:t>
      </w:r>
      <w:r w:rsidRPr="00744D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автономного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Югры</w:t>
      </w:r>
      <w:r w:rsidRPr="00744D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29.12.2015 №517-п. Таким образом, обоснованность вносимых в </w:t>
      </w:r>
      <w:r w:rsidRPr="00BB23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окружную программу капитального ремонта</w:t>
      </w:r>
      <w:r w:rsidRPr="00744D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будет оцениваться не только органами государственной власти автономного округа, но и органами местного самоуправления, лицами, осуществляющими управление или обслуживание многоквартирных домов, общественными организациями в сфере жилищно-коммунального хозяйства, а также лицами, уполномоченными действовать от имени собственников помещений в многоквартирных домах, которые включаются в состав соответствующих комиссий, созданных органами местного самоуправления муниципальных образований.</w:t>
      </w:r>
    </w:p>
    <w:p w:rsidR="00380138" w:rsidRPr="00380138" w:rsidRDefault="00380138" w:rsidP="00380138">
      <w:pPr>
        <w:widowControl w:val="0"/>
        <w:numPr>
          <w:ilvl w:val="0"/>
          <w:numId w:val="4"/>
        </w:numPr>
        <w:tabs>
          <w:tab w:val="left" w:pos="1030"/>
        </w:tabs>
        <w:spacing w:after="0" w:line="302" w:lineRule="exact"/>
        <w:ind w:left="40" w:right="-284" w:firstLine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пункт 2 статьи 14 в</w:t>
      </w:r>
      <w:r w:rsidRPr="00BB23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дополнительный критерий для целей формирования и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окружная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капитального ремонта) </w:t>
      </w:r>
      <w:r w:rsidRPr="00BB23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истечение назначенного срока службы лифта, установленного техническим регламентом Таможенного союза «Безопасность лифтов» (ТР ТС 011/2011). Установление данного критерия, при условии наличия финансовой возможности, позволит обеспечить ускоренную замену изношенного лифтового оборудования многоквартирных домов.</w:t>
      </w:r>
    </w:p>
    <w:p w:rsidR="00380138" w:rsidRDefault="00380138" w:rsidP="00382F83">
      <w:pPr>
        <w:widowControl w:val="0"/>
        <w:numPr>
          <w:ilvl w:val="0"/>
          <w:numId w:val="4"/>
        </w:numPr>
        <w:tabs>
          <w:tab w:val="left" w:pos="1030"/>
        </w:tabs>
        <w:spacing w:after="0" w:line="302" w:lineRule="exact"/>
        <w:ind w:left="40" w:right="-284" w:firstLine="6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Пункт 1 статьи 15 дополнить в соответствии с частью 2 статьи 166 Жилищного кодекса Российской Федерации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взноса, следующими работами:</w:t>
      </w:r>
    </w:p>
    <w:p w:rsidR="00380138" w:rsidRDefault="00380138" w:rsidP="00380138">
      <w:pPr>
        <w:widowControl w:val="0"/>
        <w:tabs>
          <w:tab w:val="left" w:pos="1030"/>
        </w:tabs>
        <w:spacing w:after="0" w:line="302" w:lineRule="exact"/>
        <w:ind w:left="700"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ремонт или замена системы пожарной автоматики и дымоудаления.</w:t>
      </w:r>
    </w:p>
    <w:p w:rsidR="00380138" w:rsidRPr="00BB2389" w:rsidRDefault="00380138" w:rsidP="00380138">
      <w:pPr>
        <w:widowControl w:val="0"/>
        <w:tabs>
          <w:tab w:val="left" w:pos="1030"/>
        </w:tabs>
        <w:spacing w:after="0" w:line="302" w:lineRule="exact"/>
        <w:ind w:left="40" w:right="-284" w:firstLine="6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Кроме того, в</w:t>
      </w:r>
      <w:r w:rsidRPr="006636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наличием в городе Нижне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вартовске многоквартирных домов</w:t>
      </w:r>
      <w:r w:rsidRPr="006636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не обеспеченных общедомовыми приборами учета используемых энергетических ресурсов вследствие отсутствия технической возможности их установки без проведения реконструкции, капитального ремонта существующих внутридомовых инженерных систем, в целях исполнения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оснащения приборами учета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многоквартирных домов</w:t>
      </w:r>
      <w:r w:rsidRPr="006636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вводимых после выполнения их капитального ремонта, предлагаем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включить в состав услуг и (или) работ по капитальному ремонту общего имущества в многоквартирном доме </w:t>
      </w:r>
      <w:r w:rsidRPr="006636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 проектировании и проведении капитального ремонта внутридомовых инженерных сетей э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лектро-, тепло-, водоснабжения</w:t>
      </w:r>
      <w:r w:rsidRPr="006636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изменения схемы прокладки инженерных сетей с целью дальнейшей установки приборов учета используемых энергетических ресурсов</w:t>
      </w:r>
      <w:r w:rsidR="003C2E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счет собственников помещений в многоквартирных домах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36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3615" w:rsidRPr="00663615" w:rsidRDefault="00663615" w:rsidP="00663615">
      <w:pPr>
        <w:widowControl w:val="0"/>
        <w:spacing w:after="0" w:line="240" w:lineRule="auto"/>
        <w:ind w:left="40" w:right="-284" w:firstLine="52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B2389" w:rsidRPr="00663615" w:rsidRDefault="00BB2389">
      <w:pPr>
        <w:widowControl w:val="0"/>
        <w:spacing w:after="0" w:line="240" w:lineRule="auto"/>
        <w:ind w:left="40" w:right="-284" w:firstLine="52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B2389" w:rsidRPr="00663615" w:rsidSect="00F73F9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A2" w:rsidRDefault="003F65A2" w:rsidP="000B7AA7">
      <w:pPr>
        <w:spacing w:after="0" w:line="240" w:lineRule="auto"/>
      </w:pPr>
      <w:r>
        <w:separator/>
      </w:r>
    </w:p>
  </w:endnote>
  <w:endnote w:type="continuationSeparator" w:id="0">
    <w:p w:rsidR="003F65A2" w:rsidRDefault="003F65A2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A2" w:rsidRDefault="003F65A2" w:rsidP="000B7AA7">
      <w:pPr>
        <w:spacing w:after="0" w:line="240" w:lineRule="auto"/>
      </w:pPr>
      <w:r>
        <w:separator/>
      </w:r>
    </w:p>
  </w:footnote>
  <w:footnote w:type="continuationSeparator" w:id="0">
    <w:p w:rsidR="003F65A2" w:rsidRDefault="003F65A2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EE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F2E0D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5F4395"/>
    <w:multiLevelType w:val="multilevel"/>
    <w:tmpl w:val="FF2E0D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30FE36B4"/>
    <w:multiLevelType w:val="hybridMultilevel"/>
    <w:tmpl w:val="63E81CBE"/>
    <w:lvl w:ilvl="0" w:tplc="FDFE7FF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4887F0D"/>
    <w:multiLevelType w:val="hybridMultilevel"/>
    <w:tmpl w:val="97B22EE0"/>
    <w:lvl w:ilvl="0" w:tplc="E8D86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464E"/>
    <w:rsid w:val="00005811"/>
    <w:rsid w:val="000106A8"/>
    <w:rsid w:val="00016B69"/>
    <w:rsid w:val="00023CC5"/>
    <w:rsid w:val="00035EFD"/>
    <w:rsid w:val="00036278"/>
    <w:rsid w:val="0003657E"/>
    <w:rsid w:val="000444C9"/>
    <w:rsid w:val="00050568"/>
    <w:rsid w:val="00052872"/>
    <w:rsid w:val="000626D6"/>
    <w:rsid w:val="0006598D"/>
    <w:rsid w:val="0007582D"/>
    <w:rsid w:val="000775CB"/>
    <w:rsid w:val="000845B5"/>
    <w:rsid w:val="000A57C7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19DD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D7468"/>
    <w:rsid w:val="001E646B"/>
    <w:rsid w:val="001E7028"/>
    <w:rsid w:val="001F5116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752F0"/>
    <w:rsid w:val="00277E7B"/>
    <w:rsid w:val="00296E17"/>
    <w:rsid w:val="002A3E83"/>
    <w:rsid w:val="002A6E8A"/>
    <w:rsid w:val="002B22CC"/>
    <w:rsid w:val="002B39C2"/>
    <w:rsid w:val="002B6B8D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5F1C"/>
    <w:rsid w:val="002F640D"/>
    <w:rsid w:val="00306F5C"/>
    <w:rsid w:val="00307EEA"/>
    <w:rsid w:val="00327693"/>
    <w:rsid w:val="00345E51"/>
    <w:rsid w:val="0035034E"/>
    <w:rsid w:val="00350EF8"/>
    <w:rsid w:val="0036016D"/>
    <w:rsid w:val="003616EB"/>
    <w:rsid w:val="00362D02"/>
    <w:rsid w:val="00365FDD"/>
    <w:rsid w:val="00366114"/>
    <w:rsid w:val="00372367"/>
    <w:rsid w:val="003726A8"/>
    <w:rsid w:val="00377845"/>
    <w:rsid w:val="00380138"/>
    <w:rsid w:val="00390F06"/>
    <w:rsid w:val="003929BC"/>
    <w:rsid w:val="003A3141"/>
    <w:rsid w:val="003B2AB0"/>
    <w:rsid w:val="003B36C3"/>
    <w:rsid w:val="003B547C"/>
    <w:rsid w:val="003B57E3"/>
    <w:rsid w:val="003B79E7"/>
    <w:rsid w:val="003C2E4C"/>
    <w:rsid w:val="003C77F4"/>
    <w:rsid w:val="003D6356"/>
    <w:rsid w:val="003E67DC"/>
    <w:rsid w:val="003F65A2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67990"/>
    <w:rsid w:val="004934D8"/>
    <w:rsid w:val="004A3E63"/>
    <w:rsid w:val="004A3FBA"/>
    <w:rsid w:val="004B63E1"/>
    <w:rsid w:val="004D0153"/>
    <w:rsid w:val="004D61D4"/>
    <w:rsid w:val="004F74EF"/>
    <w:rsid w:val="00500285"/>
    <w:rsid w:val="0050293A"/>
    <w:rsid w:val="005064A7"/>
    <w:rsid w:val="0051043C"/>
    <w:rsid w:val="00512F30"/>
    <w:rsid w:val="00513C20"/>
    <w:rsid w:val="00516CDC"/>
    <w:rsid w:val="005226E7"/>
    <w:rsid w:val="00540B17"/>
    <w:rsid w:val="00544F5E"/>
    <w:rsid w:val="005502A8"/>
    <w:rsid w:val="00552A20"/>
    <w:rsid w:val="005559E1"/>
    <w:rsid w:val="00560CDE"/>
    <w:rsid w:val="00567196"/>
    <w:rsid w:val="005722EE"/>
    <w:rsid w:val="005771DE"/>
    <w:rsid w:val="00595606"/>
    <w:rsid w:val="0059615A"/>
    <w:rsid w:val="005A233D"/>
    <w:rsid w:val="005A4C82"/>
    <w:rsid w:val="005B03BC"/>
    <w:rsid w:val="005B2B7A"/>
    <w:rsid w:val="005B576A"/>
    <w:rsid w:val="005C3A23"/>
    <w:rsid w:val="005C4FC3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23843"/>
    <w:rsid w:val="00626820"/>
    <w:rsid w:val="00642CA3"/>
    <w:rsid w:val="006436AC"/>
    <w:rsid w:val="006500CB"/>
    <w:rsid w:val="006560AD"/>
    <w:rsid w:val="00663615"/>
    <w:rsid w:val="006715D8"/>
    <w:rsid w:val="006718FF"/>
    <w:rsid w:val="006722D4"/>
    <w:rsid w:val="00680044"/>
    <w:rsid w:val="00690067"/>
    <w:rsid w:val="0069633B"/>
    <w:rsid w:val="006A6481"/>
    <w:rsid w:val="006C60F1"/>
    <w:rsid w:val="006D4A06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473D"/>
    <w:rsid w:val="00744D9B"/>
    <w:rsid w:val="0074521A"/>
    <w:rsid w:val="00756307"/>
    <w:rsid w:val="0076013D"/>
    <w:rsid w:val="00764339"/>
    <w:rsid w:val="00764626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67AFF"/>
    <w:rsid w:val="00875DA3"/>
    <w:rsid w:val="00876E1D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8F266D"/>
    <w:rsid w:val="008F4CCD"/>
    <w:rsid w:val="008F72F7"/>
    <w:rsid w:val="00902931"/>
    <w:rsid w:val="0090709A"/>
    <w:rsid w:val="00910847"/>
    <w:rsid w:val="00917B14"/>
    <w:rsid w:val="009505BF"/>
    <w:rsid w:val="00950B23"/>
    <w:rsid w:val="009526BE"/>
    <w:rsid w:val="00954261"/>
    <w:rsid w:val="00964FCF"/>
    <w:rsid w:val="00970284"/>
    <w:rsid w:val="0097200A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1074"/>
    <w:rsid w:val="00A65AD4"/>
    <w:rsid w:val="00A71469"/>
    <w:rsid w:val="00A73B51"/>
    <w:rsid w:val="00A90D1F"/>
    <w:rsid w:val="00A95F7A"/>
    <w:rsid w:val="00A96EFC"/>
    <w:rsid w:val="00A97854"/>
    <w:rsid w:val="00AA6EBE"/>
    <w:rsid w:val="00AA7BF2"/>
    <w:rsid w:val="00AB08F1"/>
    <w:rsid w:val="00AB62A9"/>
    <w:rsid w:val="00AC0688"/>
    <w:rsid w:val="00AC087F"/>
    <w:rsid w:val="00AD1E88"/>
    <w:rsid w:val="00AF4BEC"/>
    <w:rsid w:val="00B01F4B"/>
    <w:rsid w:val="00B03D3A"/>
    <w:rsid w:val="00B14831"/>
    <w:rsid w:val="00B31E87"/>
    <w:rsid w:val="00B36B10"/>
    <w:rsid w:val="00B54606"/>
    <w:rsid w:val="00B60BDD"/>
    <w:rsid w:val="00B666F3"/>
    <w:rsid w:val="00B75FA1"/>
    <w:rsid w:val="00B779E5"/>
    <w:rsid w:val="00B87722"/>
    <w:rsid w:val="00B91145"/>
    <w:rsid w:val="00B92DBE"/>
    <w:rsid w:val="00BA5337"/>
    <w:rsid w:val="00BA6C03"/>
    <w:rsid w:val="00BA71A3"/>
    <w:rsid w:val="00BB2389"/>
    <w:rsid w:val="00BB3639"/>
    <w:rsid w:val="00BB5D56"/>
    <w:rsid w:val="00BC4CC1"/>
    <w:rsid w:val="00BD64A8"/>
    <w:rsid w:val="00BE2052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01C0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CE658E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259F"/>
    <w:rsid w:val="00DB4741"/>
    <w:rsid w:val="00DC0204"/>
    <w:rsid w:val="00DC2FF7"/>
    <w:rsid w:val="00DC52DE"/>
    <w:rsid w:val="00DC5745"/>
    <w:rsid w:val="00DC5847"/>
    <w:rsid w:val="00DD0FA0"/>
    <w:rsid w:val="00DD1C6D"/>
    <w:rsid w:val="00DD3746"/>
    <w:rsid w:val="00DD4323"/>
    <w:rsid w:val="00DF1692"/>
    <w:rsid w:val="00DF1FCE"/>
    <w:rsid w:val="00DF40DB"/>
    <w:rsid w:val="00E013EA"/>
    <w:rsid w:val="00E232F3"/>
    <w:rsid w:val="00E367E0"/>
    <w:rsid w:val="00E40E45"/>
    <w:rsid w:val="00E43324"/>
    <w:rsid w:val="00E45809"/>
    <w:rsid w:val="00E47AC3"/>
    <w:rsid w:val="00E53737"/>
    <w:rsid w:val="00E626D9"/>
    <w:rsid w:val="00E66BAB"/>
    <w:rsid w:val="00E71ACF"/>
    <w:rsid w:val="00E72908"/>
    <w:rsid w:val="00E764A9"/>
    <w:rsid w:val="00E80314"/>
    <w:rsid w:val="00E807B7"/>
    <w:rsid w:val="00E85000"/>
    <w:rsid w:val="00E877A8"/>
    <w:rsid w:val="00E90361"/>
    <w:rsid w:val="00E95928"/>
    <w:rsid w:val="00E97916"/>
    <w:rsid w:val="00EA2F50"/>
    <w:rsid w:val="00EB2C9A"/>
    <w:rsid w:val="00EB411C"/>
    <w:rsid w:val="00EC0666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66C3B"/>
    <w:rsid w:val="00F72BAB"/>
    <w:rsid w:val="00F73F98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2124"/>
  <w15:docId w15:val="{E81EF70B-A2B2-4461-94FF-94620E7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table" w:styleId="ac">
    <w:name w:val="Table Grid"/>
    <w:basedOn w:val="a1"/>
    <w:uiPriority w:val="59"/>
    <w:rsid w:val="0096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CA09-4C84-464C-8D27-BFAC3D56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40</cp:revision>
  <cp:lastPrinted>2017-05-17T06:33:00Z</cp:lastPrinted>
  <dcterms:created xsi:type="dcterms:W3CDTF">2016-03-09T10:07:00Z</dcterms:created>
  <dcterms:modified xsi:type="dcterms:W3CDTF">2017-05-18T06:28:00Z</dcterms:modified>
</cp:coreProperties>
</file>