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F5" w:rsidRDefault="007474F5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EB7CC7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2D0679">
        <w:rPr>
          <w:sz w:val="28"/>
          <w:szCs w:val="28"/>
        </w:rPr>
        <w:t>7</w:t>
      </w:r>
      <w:r w:rsidR="00F97A7F" w:rsidRPr="00F97A7F"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сентября</w:t>
      </w:r>
      <w:r w:rsidR="00F97A7F" w:rsidRPr="00F97A7F">
        <w:rPr>
          <w:sz w:val="28"/>
          <w:szCs w:val="28"/>
        </w:rPr>
        <w:t xml:space="preserve"> 202</w:t>
      </w:r>
      <w:r w:rsidR="00A066C2">
        <w:rPr>
          <w:sz w:val="28"/>
          <w:szCs w:val="28"/>
        </w:rPr>
        <w:t>4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</w:t>
      </w:r>
      <w:r w:rsidR="00D103C0">
        <w:rPr>
          <w:sz w:val="28"/>
          <w:szCs w:val="28"/>
        </w:rPr>
        <w:t xml:space="preserve">    </w:t>
      </w:r>
      <w:r w:rsidR="00F97A7F" w:rsidRPr="00F97A7F">
        <w:rPr>
          <w:sz w:val="28"/>
          <w:szCs w:val="28"/>
        </w:rPr>
        <w:t>№</w:t>
      </w:r>
      <w:r w:rsidR="00A066C2">
        <w:rPr>
          <w:sz w:val="28"/>
          <w:szCs w:val="28"/>
        </w:rPr>
        <w:t>8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8537ED" w:rsidRPr="00310F55" w:rsidRDefault="008537ED" w:rsidP="00AF1D53">
      <w:pPr>
        <w:jc w:val="center"/>
        <w:rPr>
          <w:sz w:val="16"/>
          <w:szCs w:val="16"/>
        </w:rPr>
      </w:pPr>
    </w:p>
    <w:p w:rsidR="00F97A7F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B0CDF" w:rsidRPr="002D0679" w:rsidRDefault="006B0CDF" w:rsidP="00F97A7F">
      <w:pPr>
        <w:ind w:firstLine="0"/>
        <w:rPr>
          <w:b/>
          <w:bCs/>
          <w:sz w:val="20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2D0679" w:rsidRPr="00A066C2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3069AA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2D0679">
              <w:rPr>
                <w:rFonts w:eastAsia="Calibri"/>
                <w:sz w:val="28"/>
                <w:szCs w:val="28"/>
              </w:rPr>
              <w:t>Ворфоломеева</w:t>
            </w:r>
            <w:proofErr w:type="spellEnd"/>
            <w:r w:rsidRPr="002D067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Любовь Яковлевна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2D0679" w:rsidRPr="00A066C2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Логинова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2D0679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2D0679" w:rsidRPr="00A066C2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2D0679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2D067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 xml:space="preserve">житель города Нижневартовска, председатель правления товарищества собственников жилья "Ладья" </w:t>
            </w:r>
          </w:p>
          <w:p w:rsidR="002D0679" w:rsidRPr="002D0679" w:rsidRDefault="002D0679" w:rsidP="002D0679">
            <w:pPr>
              <w:ind w:firstLine="0"/>
              <w:rPr>
                <w:rFonts w:eastAsia="Calibri"/>
                <w:sz w:val="20"/>
                <w:szCs w:val="28"/>
              </w:rPr>
            </w:pPr>
          </w:p>
        </w:tc>
      </w:tr>
      <w:tr w:rsidR="002D0679" w:rsidRPr="00A066C2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2D0679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2D067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 xml:space="preserve">житель города Нижневартовска, председатель правления </w:t>
            </w:r>
            <w:proofErr w:type="spellStart"/>
            <w:r w:rsidRPr="002D0679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2D0679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общество белорусов "Белая Русь"</w:t>
            </w:r>
          </w:p>
          <w:p w:rsidR="002D0679" w:rsidRPr="002D0679" w:rsidRDefault="002D0679" w:rsidP="002D0679">
            <w:pPr>
              <w:ind w:firstLine="0"/>
              <w:rPr>
                <w:rFonts w:eastAsia="Calibri"/>
                <w:sz w:val="20"/>
                <w:szCs w:val="28"/>
              </w:rPr>
            </w:pPr>
          </w:p>
        </w:tc>
      </w:tr>
      <w:tr w:rsidR="002D0679" w:rsidRPr="00A066C2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житель города Ни</w:t>
            </w:r>
            <w:r>
              <w:rPr>
                <w:rFonts w:eastAsia="Calibri"/>
                <w:sz w:val="28"/>
                <w:szCs w:val="28"/>
              </w:rPr>
              <w:t>жневартовска, пенсионер</w:t>
            </w:r>
          </w:p>
        </w:tc>
      </w:tr>
    </w:tbl>
    <w:p w:rsidR="00CA0061" w:rsidRDefault="00CA0061" w:rsidP="005F223D">
      <w:pPr>
        <w:ind w:firstLine="0"/>
        <w:jc w:val="left"/>
        <w:rPr>
          <w:rFonts w:eastAsia="Calibri"/>
          <w:b/>
          <w:sz w:val="28"/>
          <w:szCs w:val="28"/>
        </w:rPr>
      </w:pPr>
      <w:r w:rsidRPr="002D0679">
        <w:rPr>
          <w:rFonts w:eastAsia="Calibri"/>
          <w:b/>
          <w:sz w:val="28"/>
          <w:szCs w:val="28"/>
        </w:rPr>
        <w:t>Отсутствовали члены Общественного совета:</w:t>
      </w:r>
    </w:p>
    <w:p w:rsidR="002D0679" w:rsidRPr="002D0679" w:rsidRDefault="002D0679" w:rsidP="005F223D">
      <w:pPr>
        <w:ind w:firstLine="0"/>
        <w:jc w:val="left"/>
        <w:rPr>
          <w:rFonts w:eastAsia="Calibri"/>
          <w:b/>
          <w:sz w:val="20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2D0679" w:rsidRPr="005F223D" w:rsidTr="00AB3A7E">
        <w:tc>
          <w:tcPr>
            <w:tcW w:w="2948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Шульц</w:t>
            </w:r>
          </w:p>
          <w:p w:rsidR="002D0679" w:rsidRPr="002D0679" w:rsidRDefault="002D0679" w:rsidP="002D0679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2D0679" w:rsidRPr="002D0679" w:rsidRDefault="002D0679" w:rsidP="002D0679">
            <w:pPr>
              <w:ind w:firstLine="0"/>
              <w:rPr>
                <w:rFonts w:eastAsia="Calibri"/>
                <w:sz w:val="28"/>
                <w:szCs w:val="28"/>
              </w:rPr>
            </w:pPr>
            <w:r w:rsidRPr="002D0679">
              <w:rPr>
                <w:rFonts w:eastAsia="Calibri"/>
                <w:sz w:val="28"/>
                <w:szCs w:val="28"/>
              </w:rPr>
              <w:t>житель города Нижневартовска, пенсионер</w:t>
            </w:r>
            <w:r>
              <w:rPr>
                <w:rFonts w:eastAsia="Calibri"/>
                <w:sz w:val="28"/>
                <w:szCs w:val="28"/>
              </w:rPr>
              <w:t xml:space="preserve"> (отпуск)</w:t>
            </w:r>
          </w:p>
        </w:tc>
      </w:tr>
    </w:tbl>
    <w:p w:rsidR="002D0679" w:rsidRDefault="002D0679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A066C2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D469EA">
        <w:rPr>
          <w:sz w:val="28"/>
          <w:szCs w:val="28"/>
        </w:rPr>
        <w:t>–</w:t>
      </w:r>
      <w:r w:rsidR="00446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исполняющий обязанности </w:t>
      </w:r>
      <w:r w:rsidR="00F97A7F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F97A7F">
        <w:rPr>
          <w:sz w:val="28"/>
          <w:szCs w:val="28"/>
        </w:rPr>
        <w:t xml:space="preserve">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6B0CDF" w:rsidRDefault="006B0CDF" w:rsidP="006B0CDF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D103C0" w:rsidRDefault="00D469EA" w:rsidP="00D103C0">
      <w:pPr>
        <w:rPr>
          <w:sz w:val="28"/>
          <w:szCs w:val="28"/>
        </w:rPr>
      </w:pPr>
      <w:r>
        <w:rPr>
          <w:sz w:val="28"/>
          <w:szCs w:val="28"/>
        </w:rPr>
        <w:t>Гудкова Ирина</w:t>
      </w:r>
      <w:r w:rsidR="00D103C0">
        <w:rPr>
          <w:sz w:val="28"/>
          <w:szCs w:val="28"/>
        </w:rPr>
        <w:t xml:space="preserve"> Витальевна </w:t>
      </w:r>
      <w:r>
        <w:rPr>
          <w:sz w:val="28"/>
          <w:szCs w:val="28"/>
        </w:rPr>
        <w:t>–</w:t>
      </w:r>
      <w:r w:rsidR="00D103C0">
        <w:rPr>
          <w:sz w:val="28"/>
          <w:szCs w:val="28"/>
        </w:rPr>
        <w:t xml:space="preserve"> заместитель начальника бюджетного управления департамента финансов администрации города Нижневартовска;</w:t>
      </w:r>
    </w:p>
    <w:p w:rsidR="008537ED" w:rsidRDefault="006B0CDF" w:rsidP="00F97A7F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</w:t>
      </w:r>
      <w:r w:rsidR="008537ED"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37ED">
        <w:rPr>
          <w:sz w:val="28"/>
          <w:szCs w:val="28"/>
        </w:rPr>
        <w:t>начальник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C118ED" w:rsidRDefault="00C76B5B" w:rsidP="004D0811">
      <w:pPr>
        <w:rPr>
          <w:sz w:val="12"/>
          <w:szCs w:val="12"/>
        </w:rPr>
      </w:pPr>
    </w:p>
    <w:p w:rsidR="00D469EA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D469EA">
        <w:rPr>
          <w:sz w:val="28"/>
          <w:szCs w:val="28"/>
        </w:rPr>
        <w:t>Рассмотрение сводной аналитической записки об оценке эффективности налоговых расходов за 202</w:t>
      </w:r>
      <w:r w:rsidR="00A066C2">
        <w:rPr>
          <w:sz w:val="28"/>
          <w:szCs w:val="28"/>
        </w:rPr>
        <w:t>3</w:t>
      </w:r>
      <w:r w:rsidR="00D469EA">
        <w:rPr>
          <w:sz w:val="28"/>
          <w:szCs w:val="28"/>
        </w:rPr>
        <w:t xml:space="preserve"> год.</w:t>
      </w:r>
    </w:p>
    <w:p w:rsidR="00A52FC3" w:rsidRPr="006835D6" w:rsidRDefault="006B0CDF" w:rsidP="00A52FC3">
      <w:pPr>
        <w:rPr>
          <w:b/>
          <w:sz w:val="28"/>
          <w:szCs w:val="28"/>
        </w:rPr>
      </w:pPr>
      <w:r w:rsidRPr="006835D6">
        <w:rPr>
          <w:b/>
          <w:sz w:val="28"/>
          <w:szCs w:val="28"/>
        </w:rPr>
        <w:lastRenderedPageBreak/>
        <w:t>С</w:t>
      </w:r>
      <w:r w:rsidR="00446D6C" w:rsidRPr="006835D6">
        <w:rPr>
          <w:b/>
          <w:sz w:val="28"/>
          <w:szCs w:val="28"/>
        </w:rPr>
        <w:t>лушали:</w:t>
      </w:r>
    </w:p>
    <w:p w:rsidR="00D469EA" w:rsidRPr="006A5E8E" w:rsidRDefault="00EB2085" w:rsidP="00EB2085">
      <w:pPr>
        <w:rPr>
          <w:b/>
          <w:sz w:val="28"/>
          <w:szCs w:val="28"/>
        </w:rPr>
      </w:pPr>
      <w:r w:rsidRPr="006A5E8E">
        <w:rPr>
          <w:sz w:val="28"/>
          <w:szCs w:val="28"/>
        </w:rPr>
        <w:t xml:space="preserve">1. </w:t>
      </w:r>
      <w:r w:rsidR="00DC0340" w:rsidRPr="006A5E8E">
        <w:rPr>
          <w:sz w:val="28"/>
          <w:szCs w:val="28"/>
        </w:rPr>
        <w:t>О.Б. Парамонову</w:t>
      </w:r>
      <w:r w:rsidR="00D469EA" w:rsidRPr="006A5E8E">
        <w:rPr>
          <w:sz w:val="28"/>
          <w:szCs w:val="28"/>
        </w:rPr>
        <w:t>, которая ознакомила собравшихся с результатами оценки эффектив</w:t>
      </w:r>
      <w:r w:rsidR="004256C0" w:rsidRPr="006A5E8E">
        <w:rPr>
          <w:sz w:val="28"/>
          <w:szCs w:val="28"/>
        </w:rPr>
        <w:t>ности налоговых расходов за 202</w:t>
      </w:r>
      <w:r w:rsidR="006A5E8E" w:rsidRPr="006A5E8E">
        <w:rPr>
          <w:sz w:val="28"/>
          <w:szCs w:val="28"/>
        </w:rPr>
        <w:t>3</w:t>
      </w:r>
      <w:r w:rsidR="00D469EA" w:rsidRPr="006A5E8E">
        <w:rPr>
          <w:sz w:val="28"/>
          <w:szCs w:val="28"/>
        </w:rPr>
        <w:t xml:space="preserve"> год.</w:t>
      </w:r>
    </w:p>
    <w:p w:rsidR="006A5E8E" w:rsidRDefault="006A5E8E" w:rsidP="006A5E8E">
      <w:pPr>
        <w:ind w:firstLine="708"/>
        <w:rPr>
          <w:sz w:val="28"/>
          <w:szCs w:val="28"/>
          <w:lang w:eastAsia="ru-RU"/>
        </w:rPr>
      </w:pPr>
      <w:r w:rsidRPr="009C6433">
        <w:rPr>
          <w:sz w:val="28"/>
          <w:szCs w:val="28"/>
          <w:lang w:eastAsia="ru-RU"/>
        </w:rPr>
        <w:t xml:space="preserve">Оценка </w:t>
      </w:r>
      <w:r w:rsidRPr="00556865">
        <w:rPr>
          <w:sz w:val="28"/>
          <w:szCs w:val="28"/>
        </w:rPr>
        <w:t xml:space="preserve">эффективности предоставленных налоговых расходов города Нижневартовска за 2023 год </w:t>
      </w:r>
      <w:r w:rsidRPr="009C6433">
        <w:rPr>
          <w:sz w:val="28"/>
          <w:szCs w:val="28"/>
          <w:lang w:eastAsia="ru-RU"/>
        </w:rPr>
        <w:t xml:space="preserve">проведена на основе комплекса мероприятий, позволяющих сделать вывод о целесообразности и результативности предоставления плательщикам </w:t>
      </w:r>
      <w:r>
        <w:rPr>
          <w:sz w:val="28"/>
          <w:szCs w:val="28"/>
          <w:lang w:eastAsia="ru-RU"/>
        </w:rPr>
        <w:t>налоговых преференций</w:t>
      </w:r>
      <w:r w:rsidR="00271B64">
        <w:rPr>
          <w:sz w:val="28"/>
          <w:szCs w:val="28"/>
          <w:lang w:eastAsia="ru-RU"/>
        </w:rPr>
        <w:t>,</w:t>
      </w:r>
      <w:r w:rsidRPr="009C643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направлена </w:t>
      </w:r>
      <w:r w:rsidR="0001548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на</w:t>
      </w:r>
      <w:r w:rsidRPr="009C6433">
        <w:rPr>
          <w:sz w:val="28"/>
          <w:szCs w:val="28"/>
          <w:lang w:eastAsia="ru-RU"/>
        </w:rPr>
        <w:t xml:space="preserve"> оптимизаци</w:t>
      </w:r>
      <w:r>
        <w:rPr>
          <w:sz w:val="28"/>
          <w:szCs w:val="28"/>
          <w:lang w:eastAsia="ru-RU"/>
        </w:rPr>
        <w:t>ю</w:t>
      </w:r>
      <w:r w:rsidRPr="009C6433">
        <w:rPr>
          <w:sz w:val="28"/>
          <w:szCs w:val="28"/>
          <w:lang w:eastAsia="ru-RU"/>
        </w:rPr>
        <w:t xml:space="preserve"> перечня налоговых преференций</w:t>
      </w:r>
      <w:r>
        <w:rPr>
          <w:sz w:val="28"/>
          <w:szCs w:val="28"/>
          <w:lang w:eastAsia="ru-RU"/>
        </w:rPr>
        <w:t>,</w:t>
      </w:r>
      <w:r w:rsidRPr="009C6433">
        <w:rPr>
          <w:sz w:val="28"/>
          <w:szCs w:val="28"/>
          <w:lang w:eastAsia="ru-RU"/>
        </w:rPr>
        <w:t xml:space="preserve"> </w:t>
      </w:r>
      <w:r w:rsidRPr="00AC1806">
        <w:rPr>
          <w:sz w:val="28"/>
          <w:szCs w:val="28"/>
          <w:lang w:eastAsia="ru-RU"/>
        </w:rPr>
        <w:t>установленных муниципальными правовыми актами по налогам и сборам</w:t>
      </w:r>
      <w:r w:rsidR="00271B6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и </w:t>
      </w:r>
      <w:r w:rsidRPr="00AC1806">
        <w:rPr>
          <w:sz w:val="28"/>
          <w:szCs w:val="28"/>
          <w:lang w:eastAsia="ru-RU"/>
        </w:rPr>
        <w:t>обеспечение оптимального выбора объектов для предоставления муниципальной поддержки в виде данных преференций.</w:t>
      </w:r>
    </w:p>
    <w:p w:rsidR="006A5E8E" w:rsidRDefault="006A5E8E" w:rsidP="006A5E8E">
      <w:pPr>
        <w:ind w:firstLine="708"/>
        <w:rPr>
          <w:bCs/>
          <w:sz w:val="28"/>
          <w:szCs w:val="28"/>
        </w:rPr>
      </w:pPr>
      <w:r w:rsidRPr="00556865">
        <w:rPr>
          <w:iCs/>
          <w:spacing w:val="3"/>
          <w:sz w:val="28"/>
          <w:szCs w:val="28"/>
        </w:rPr>
        <w:t xml:space="preserve">Состав налоговых расходов, в отношении которых проведена оценка, определен Перечнем </w:t>
      </w:r>
      <w:r w:rsidRPr="00556865">
        <w:rPr>
          <w:rFonts w:eastAsia="Calibri"/>
          <w:sz w:val="28"/>
          <w:szCs w:val="28"/>
        </w:rPr>
        <w:t>налоговых расходов города Нижневартовска на 2023 год</w:t>
      </w:r>
      <w:r>
        <w:rPr>
          <w:rFonts w:eastAsia="Calibri"/>
          <w:sz w:val="28"/>
          <w:szCs w:val="28"/>
        </w:rPr>
        <w:t xml:space="preserve"> </w:t>
      </w:r>
      <w:r w:rsidR="0001548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и на плановый период 2024 и 2025 годов</w:t>
      </w:r>
      <w:r w:rsidRPr="002645A8">
        <w:rPr>
          <w:rFonts w:eastAsia="Calibri"/>
          <w:color w:val="FF0000"/>
          <w:sz w:val="28"/>
          <w:szCs w:val="28"/>
        </w:rPr>
        <w:t xml:space="preserve"> </w:t>
      </w:r>
      <w:r w:rsidRPr="00556865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</w:t>
      </w:r>
      <w:r w:rsidRPr="00556865">
        <w:rPr>
          <w:rFonts w:eastAsia="Calibri"/>
          <w:sz w:val="28"/>
          <w:szCs w:val="28"/>
        </w:rPr>
        <w:t xml:space="preserve">– Перечень), в который </w:t>
      </w:r>
      <w:r w:rsidRPr="00556865">
        <w:rPr>
          <w:bCs/>
          <w:sz w:val="28"/>
          <w:szCs w:val="28"/>
        </w:rPr>
        <w:t>включено 37</w:t>
      </w:r>
      <w:r>
        <w:rPr>
          <w:bCs/>
          <w:sz w:val="28"/>
          <w:szCs w:val="28"/>
        </w:rPr>
        <w:t xml:space="preserve"> налоговых расходов</w:t>
      </w:r>
      <w:r w:rsidRPr="003B2640">
        <w:t xml:space="preserve"> </w:t>
      </w:r>
      <w:r>
        <w:rPr>
          <w:bCs/>
          <w:sz w:val="28"/>
          <w:szCs w:val="28"/>
        </w:rPr>
        <w:t xml:space="preserve">в виде налоговых льгот и </w:t>
      </w:r>
      <w:r w:rsidRPr="003B2640">
        <w:rPr>
          <w:bCs/>
          <w:sz w:val="28"/>
          <w:szCs w:val="28"/>
        </w:rPr>
        <w:t>пониженных ставок</w:t>
      </w:r>
      <w:r>
        <w:rPr>
          <w:bCs/>
          <w:sz w:val="28"/>
          <w:szCs w:val="28"/>
        </w:rPr>
        <w:t>, установленных решениями Думы города Нижневартовска:</w:t>
      </w:r>
    </w:p>
    <w:p w:rsidR="006A5E8E" w:rsidRDefault="006A5E8E" w:rsidP="006A5E8E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B2640">
        <w:rPr>
          <w:bCs/>
          <w:sz w:val="28"/>
          <w:szCs w:val="28"/>
        </w:rPr>
        <w:t>от 24.04.2015 №785</w:t>
      </w:r>
      <w:r>
        <w:rPr>
          <w:bCs/>
          <w:sz w:val="28"/>
          <w:szCs w:val="28"/>
        </w:rPr>
        <w:t xml:space="preserve"> </w:t>
      </w:r>
      <w:r w:rsidRPr="003B2640">
        <w:rPr>
          <w:bCs/>
          <w:sz w:val="28"/>
          <w:szCs w:val="28"/>
        </w:rPr>
        <w:t>"О земельном налоге"</w:t>
      </w:r>
      <w:r>
        <w:rPr>
          <w:bCs/>
          <w:sz w:val="28"/>
          <w:szCs w:val="28"/>
        </w:rPr>
        <w:t xml:space="preserve">; </w:t>
      </w:r>
    </w:p>
    <w:p w:rsidR="006A5E8E" w:rsidRDefault="006A5E8E" w:rsidP="006A5E8E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B2640">
        <w:rPr>
          <w:bCs/>
          <w:sz w:val="28"/>
          <w:szCs w:val="28"/>
        </w:rPr>
        <w:t>от 31.10.2014 №658 "О налоге на имущество физических лиц"</w:t>
      </w:r>
      <w:r>
        <w:rPr>
          <w:bCs/>
          <w:sz w:val="28"/>
          <w:szCs w:val="28"/>
        </w:rPr>
        <w:t>.</w:t>
      </w:r>
    </w:p>
    <w:p w:rsidR="006A5E8E" w:rsidRPr="00556865" w:rsidRDefault="006A5E8E" w:rsidP="006A5E8E">
      <w:pPr>
        <w:rPr>
          <w:sz w:val="28"/>
          <w:szCs w:val="28"/>
        </w:rPr>
      </w:pPr>
      <w:r w:rsidRPr="00556865">
        <w:rPr>
          <w:sz w:val="28"/>
          <w:szCs w:val="28"/>
        </w:rPr>
        <w:t>Согласно утвержденному Перечню:</w:t>
      </w:r>
    </w:p>
    <w:p w:rsidR="006A5E8E" w:rsidRPr="00746F79" w:rsidRDefault="006A5E8E" w:rsidP="006A5E8E">
      <w:pPr>
        <w:rPr>
          <w:sz w:val="28"/>
          <w:szCs w:val="28"/>
          <w:lang w:eastAsia="ru-RU"/>
        </w:rPr>
      </w:pPr>
      <w:r w:rsidRPr="00746F79">
        <w:rPr>
          <w:sz w:val="28"/>
          <w:szCs w:val="28"/>
        </w:rPr>
        <w:t>- 25 налоговых расходов, являясь э</w:t>
      </w:r>
      <w:r w:rsidRPr="00746F79">
        <w:rPr>
          <w:sz w:val="28"/>
          <w:szCs w:val="28"/>
          <w:lang w:eastAsia="ru-RU"/>
        </w:rPr>
        <w:t>лементами муниципальной поддержки, отражены в муниципальных программах:</w:t>
      </w:r>
    </w:p>
    <w:p w:rsidR="006A5E8E" w:rsidRPr="00746F79" w:rsidRDefault="006A5E8E" w:rsidP="006A5E8E">
      <w:pPr>
        <w:rPr>
          <w:sz w:val="28"/>
          <w:szCs w:val="28"/>
        </w:rPr>
      </w:pPr>
      <w:r w:rsidRPr="00746F79">
        <w:rPr>
          <w:sz w:val="28"/>
          <w:szCs w:val="28"/>
        </w:rPr>
        <w:t>"Формирование современной городской среды в муниципальном о</w:t>
      </w:r>
      <w:r w:rsidR="00F47A99">
        <w:rPr>
          <w:sz w:val="28"/>
          <w:szCs w:val="28"/>
        </w:rPr>
        <w:t>бразовании город Нижневартовск";</w:t>
      </w:r>
    </w:p>
    <w:p w:rsidR="006A5E8E" w:rsidRPr="00746F79" w:rsidRDefault="006A5E8E" w:rsidP="006A5E8E">
      <w:pPr>
        <w:rPr>
          <w:sz w:val="28"/>
          <w:szCs w:val="28"/>
          <w:lang w:eastAsia="ru-RU"/>
        </w:rPr>
      </w:pPr>
      <w:r w:rsidRPr="00746F79">
        <w:rPr>
          <w:sz w:val="28"/>
          <w:szCs w:val="28"/>
        </w:rPr>
        <w:t>"Социальная поддержка и социальная помощь для отдельных категорий граждан в городе Нижневартовске"</w:t>
      </w:r>
      <w:r w:rsidR="00F47A99">
        <w:rPr>
          <w:sz w:val="28"/>
          <w:szCs w:val="28"/>
          <w:lang w:eastAsia="ru-RU"/>
        </w:rPr>
        <w:t>;</w:t>
      </w:r>
    </w:p>
    <w:p w:rsidR="006A5E8E" w:rsidRPr="001813B7" w:rsidRDefault="006A5E8E" w:rsidP="006A5E8E">
      <w:pPr>
        <w:rPr>
          <w:sz w:val="28"/>
          <w:szCs w:val="28"/>
          <w:lang w:val="en-US" w:eastAsia="ru-RU"/>
        </w:rPr>
      </w:pPr>
      <w:r w:rsidRPr="00746F79">
        <w:rPr>
          <w:sz w:val="28"/>
          <w:szCs w:val="28"/>
          <w:lang w:eastAsia="ru-RU"/>
        </w:rPr>
        <w:t>"Развитие малого и среднего предпринимательства на территории города Нижневартовска"</w:t>
      </w:r>
      <w:r w:rsidR="00F47A99">
        <w:rPr>
          <w:sz w:val="28"/>
          <w:szCs w:val="28"/>
          <w:lang w:eastAsia="ru-RU"/>
        </w:rPr>
        <w:t>;</w:t>
      </w:r>
    </w:p>
    <w:p w:rsidR="006A5E8E" w:rsidRPr="00746F79" w:rsidRDefault="006A5E8E" w:rsidP="006A5E8E">
      <w:pPr>
        <w:rPr>
          <w:sz w:val="28"/>
          <w:szCs w:val="28"/>
          <w:lang w:eastAsia="ru-RU"/>
        </w:rPr>
      </w:pPr>
      <w:r w:rsidRPr="00746F79">
        <w:rPr>
          <w:sz w:val="28"/>
          <w:szCs w:val="28"/>
        </w:rPr>
        <w:t xml:space="preserve">"Развитие агропромышленного комплекса на территории города Нижневартовска"; </w:t>
      </w:r>
    </w:p>
    <w:p w:rsidR="006A5E8E" w:rsidRPr="00746F79" w:rsidRDefault="006A5E8E" w:rsidP="006A5E8E">
      <w:pPr>
        <w:rPr>
          <w:sz w:val="28"/>
          <w:szCs w:val="28"/>
        </w:rPr>
      </w:pPr>
      <w:r w:rsidRPr="00746F79">
        <w:rPr>
          <w:sz w:val="28"/>
          <w:szCs w:val="28"/>
        </w:rPr>
        <w:t xml:space="preserve">- 12 налоговых расходов направлены на достижение целей социально-экономической политики </w:t>
      </w:r>
      <w:r>
        <w:rPr>
          <w:sz w:val="28"/>
          <w:szCs w:val="28"/>
        </w:rPr>
        <w:t>города</w:t>
      </w:r>
      <w:r w:rsidRPr="00746F79">
        <w:rPr>
          <w:sz w:val="28"/>
          <w:szCs w:val="28"/>
        </w:rPr>
        <w:t xml:space="preserve">, не относящихся к муниципальным программам и соответствуют целям Стратегии социально-экономического развития города Нижневартовска до 2036 года (далее </w:t>
      </w:r>
      <w:r>
        <w:rPr>
          <w:sz w:val="28"/>
          <w:szCs w:val="28"/>
        </w:rPr>
        <w:t>−</w:t>
      </w:r>
      <w:r w:rsidRPr="00746F79">
        <w:rPr>
          <w:sz w:val="28"/>
          <w:szCs w:val="28"/>
        </w:rPr>
        <w:t xml:space="preserve"> Стратегия СЭР).</w:t>
      </w:r>
    </w:p>
    <w:p w:rsidR="006A5E8E" w:rsidRDefault="006A5E8E" w:rsidP="006A5E8E">
      <w:pPr>
        <w:rPr>
          <w:sz w:val="28"/>
          <w:szCs w:val="28"/>
          <w:lang w:eastAsia="ru-RU"/>
        </w:rPr>
      </w:pPr>
      <w:r w:rsidRPr="00EE7F6A">
        <w:rPr>
          <w:sz w:val="28"/>
          <w:szCs w:val="28"/>
          <w:lang w:eastAsia="ru-RU"/>
        </w:rPr>
        <w:t xml:space="preserve">В зависимости от целевой категории </w:t>
      </w:r>
      <w:r>
        <w:rPr>
          <w:sz w:val="28"/>
          <w:szCs w:val="28"/>
          <w:lang w:eastAsia="ru-RU"/>
        </w:rPr>
        <w:t>на территории города</w:t>
      </w:r>
      <w:r w:rsidRPr="00EE7F6A">
        <w:rPr>
          <w:sz w:val="28"/>
          <w:szCs w:val="28"/>
          <w:lang w:eastAsia="ru-RU"/>
        </w:rPr>
        <w:t xml:space="preserve"> устан</w:t>
      </w:r>
      <w:r>
        <w:rPr>
          <w:sz w:val="28"/>
          <w:szCs w:val="28"/>
          <w:lang w:eastAsia="ru-RU"/>
        </w:rPr>
        <w:t xml:space="preserve">овлены                  2 типа налоговых расходов: </w:t>
      </w:r>
    </w:p>
    <w:p w:rsidR="006A5E8E" w:rsidRDefault="006A5E8E" w:rsidP="006A5E8E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9C04CF">
        <w:rPr>
          <w:sz w:val="28"/>
          <w:szCs w:val="28"/>
        </w:rPr>
        <w:t>социал</w:t>
      </w:r>
      <w:r>
        <w:rPr>
          <w:sz w:val="28"/>
          <w:szCs w:val="28"/>
        </w:rPr>
        <w:t xml:space="preserve">ьные (29 налоговых расходов); </w:t>
      </w:r>
    </w:p>
    <w:p w:rsidR="006A5E8E" w:rsidRDefault="006A5E8E" w:rsidP="006A5E8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6F79">
        <w:rPr>
          <w:sz w:val="28"/>
          <w:szCs w:val="28"/>
        </w:rPr>
        <w:t>стимулирующие (</w:t>
      </w:r>
      <w:r>
        <w:rPr>
          <w:sz w:val="28"/>
          <w:szCs w:val="28"/>
        </w:rPr>
        <w:t>8</w:t>
      </w:r>
      <w:r w:rsidRPr="00746F79">
        <w:rPr>
          <w:color w:val="FF0000"/>
          <w:sz w:val="28"/>
          <w:szCs w:val="28"/>
        </w:rPr>
        <w:t xml:space="preserve"> </w:t>
      </w:r>
      <w:r w:rsidRPr="00746F79">
        <w:rPr>
          <w:sz w:val="28"/>
          <w:szCs w:val="28"/>
        </w:rPr>
        <w:t>налоговых расходов).</w:t>
      </w:r>
    </w:p>
    <w:p w:rsidR="006A5E8E" w:rsidRPr="001C1928" w:rsidRDefault="006A5E8E" w:rsidP="006A5E8E">
      <w:pPr>
        <w:autoSpaceDE w:val="0"/>
        <w:rPr>
          <w:sz w:val="28"/>
          <w:szCs w:val="28"/>
        </w:rPr>
      </w:pPr>
      <w:r w:rsidRPr="001C1928">
        <w:rPr>
          <w:sz w:val="28"/>
          <w:szCs w:val="28"/>
        </w:rPr>
        <w:t>Общая сумма налоговых расходов</w:t>
      </w:r>
      <w:r w:rsidRPr="00E531AB">
        <w:rPr>
          <w:iCs/>
          <w:spacing w:val="3"/>
          <w:sz w:val="28"/>
          <w:szCs w:val="28"/>
        </w:rPr>
        <w:t xml:space="preserve"> </w:t>
      </w:r>
      <w:r w:rsidRPr="00275B6C">
        <w:rPr>
          <w:iCs/>
          <w:spacing w:val="3"/>
          <w:sz w:val="28"/>
          <w:szCs w:val="28"/>
        </w:rPr>
        <w:t>за 2023 год</w:t>
      </w:r>
      <w:r>
        <w:rPr>
          <w:sz w:val="28"/>
          <w:szCs w:val="28"/>
        </w:rPr>
        <w:t xml:space="preserve"> </w:t>
      </w:r>
      <w:r w:rsidRPr="00E531AB">
        <w:rPr>
          <w:iCs/>
          <w:spacing w:val="3"/>
          <w:sz w:val="28"/>
          <w:szCs w:val="28"/>
        </w:rPr>
        <w:t>составила 202 462,36 тыс. рублей</w:t>
      </w:r>
      <w:r w:rsidRPr="00275B6C">
        <w:rPr>
          <w:iCs/>
          <w:spacing w:val="3"/>
          <w:sz w:val="28"/>
          <w:szCs w:val="28"/>
        </w:rPr>
        <w:t xml:space="preserve"> или 1,9% от общей суммы налоговых доходов</w:t>
      </w:r>
      <w:r>
        <w:rPr>
          <w:iCs/>
          <w:spacing w:val="3"/>
          <w:sz w:val="28"/>
          <w:szCs w:val="28"/>
        </w:rPr>
        <w:t xml:space="preserve"> бюджета города, </w:t>
      </w:r>
      <w:r w:rsidRPr="00275B6C">
        <w:rPr>
          <w:iCs/>
          <w:spacing w:val="3"/>
          <w:sz w:val="28"/>
          <w:szCs w:val="28"/>
        </w:rPr>
        <w:t>в том числе:</w:t>
      </w:r>
    </w:p>
    <w:p w:rsidR="006A5E8E" w:rsidRPr="00275B6C" w:rsidRDefault="006A5E8E" w:rsidP="006A5E8E">
      <w:pPr>
        <w:ind w:firstLine="708"/>
        <w:rPr>
          <w:iCs/>
          <w:spacing w:val="3"/>
          <w:sz w:val="28"/>
          <w:szCs w:val="28"/>
        </w:rPr>
      </w:pPr>
      <w:r>
        <w:rPr>
          <w:iCs/>
          <w:spacing w:val="3"/>
          <w:sz w:val="28"/>
          <w:szCs w:val="28"/>
        </w:rPr>
        <w:t xml:space="preserve">- </w:t>
      </w:r>
      <w:r w:rsidRPr="00275B6C">
        <w:rPr>
          <w:iCs/>
          <w:spacing w:val="3"/>
          <w:sz w:val="28"/>
          <w:szCs w:val="28"/>
        </w:rPr>
        <w:t>по земельному налогу – 109 388,73</w:t>
      </w:r>
      <w:r w:rsidRPr="00275B6C">
        <w:t xml:space="preserve"> </w:t>
      </w:r>
      <w:r w:rsidRPr="00275B6C">
        <w:rPr>
          <w:iCs/>
          <w:spacing w:val="3"/>
          <w:sz w:val="28"/>
          <w:szCs w:val="28"/>
        </w:rPr>
        <w:t>тыс. рублей (62,1% от суммы поступлений по земельному налогу);</w:t>
      </w:r>
    </w:p>
    <w:p w:rsidR="006A5E8E" w:rsidRPr="00275B6C" w:rsidRDefault="006A5E8E" w:rsidP="006A5E8E">
      <w:pPr>
        <w:ind w:firstLine="708"/>
        <w:rPr>
          <w:iCs/>
          <w:spacing w:val="3"/>
          <w:sz w:val="28"/>
          <w:szCs w:val="28"/>
        </w:rPr>
      </w:pPr>
      <w:r>
        <w:rPr>
          <w:iCs/>
          <w:spacing w:val="3"/>
          <w:sz w:val="28"/>
          <w:szCs w:val="28"/>
        </w:rPr>
        <w:t xml:space="preserve">- </w:t>
      </w:r>
      <w:r w:rsidRPr="009C04CF">
        <w:rPr>
          <w:iCs/>
          <w:spacing w:val="3"/>
          <w:sz w:val="28"/>
          <w:szCs w:val="28"/>
        </w:rPr>
        <w:t>по налогу на имущество физических лиц – 93 073,63 тыс. рублей</w:t>
      </w:r>
      <w:r w:rsidRPr="002645A8">
        <w:rPr>
          <w:iCs/>
          <w:color w:val="FF0000"/>
          <w:spacing w:val="3"/>
          <w:sz w:val="28"/>
          <w:szCs w:val="28"/>
        </w:rPr>
        <w:t xml:space="preserve">                          </w:t>
      </w:r>
      <w:proofErr w:type="gramStart"/>
      <w:r w:rsidRPr="002645A8">
        <w:rPr>
          <w:iCs/>
          <w:color w:val="FF0000"/>
          <w:spacing w:val="3"/>
          <w:sz w:val="28"/>
          <w:szCs w:val="28"/>
        </w:rPr>
        <w:t xml:space="preserve">   </w:t>
      </w:r>
      <w:r>
        <w:rPr>
          <w:iCs/>
          <w:spacing w:val="3"/>
          <w:sz w:val="28"/>
          <w:szCs w:val="28"/>
        </w:rPr>
        <w:t>(</w:t>
      </w:r>
      <w:proofErr w:type="gramEnd"/>
      <w:r w:rsidRPr="00275B6C">
        <w:rPr>
          <w:iCs/>
          <w:spacing w:val="3"/>
          <w:sz w:val="28"/>
          <w:szCs w:val="28"/>
        </w:rPr>
        <w:t xml:space="preserve">56,1% от суммы поступлений по налогу на имущество физических лиц). </w:t>
      </w:r>
    </w:p>
    <w:p w:rsidR="006A5E8E" w:rsidRPr="00961820" w:rsidRDefault="006A5E8E" w:rsidP="006A5E8E">
      <w:pPr>
        <w:autoSpaceDE w:val="0"/>
        <w:rPr>
          <w:iCs/>
          <w:color w:val="FF0000"/>
          <w:spacing w:val="3"/>
          <w:sz w:val="28"/>
          <w:szCs w:val="28"/>
        </w:rPr>
      </w:pPr>
      <w:r w:rsidRPr="00275B6C">
        <w:rPr>
          <w:sz w:val="28"/>
          <w:szCs w:val="28"/>
        </w:rPr>
        <w:lastRenderedPageBreak/>
        <w:t>По сравнению с 2022 годом сумма налоговых расходов уменьшилась</w:t>
      </w:r>
      <w:r w:rsidRPr="00275B6C">
        <w:rPr>
          <w:color w:val="FF0000"/>
          <w:sz w:val="28"/>
          <w:szCs w:val="28"/>
        </w:rPr>
        <w:t xml:space="preserve">  </w:t>
      </w:r>
      <w:r w:rsidRPr="002645A8">
        <w:rPr>
          <w:color w:val="FF0000"/>
          <w:sz w:val="28"/>
          <w:szCs w:val="28"/>
        </w:rPr>
        <w:t xml:space="preserve">                              </w:t>
      </w:r>
      <w:r w:rsidRPr="00275B6C">
        <w:rPr>
          <w:sz w:val="28"/>
          <w:szCs w:val="28"/>
        </w:rPr>
        <w:t xml:space="preserve">на 32 711,73 </w:t>
      </w:r>
      <w:r w:rsidRPr="00275B6C">
        <w:rPr>
          <w:iCs/>
          <w:spacing w:val="3"/>
          <w:sz w:val="28"/>
          <w:szCs w:val="28"/>
        </w:rPr>
        <w:t>тыс. рублей</w:t>
      </w:r>
      <w:r w:rsidRPr="00FA3EF8">
        <w:rPr>
          <w:iCs/>
          <w:spacing w:val="3"/>
          <w:sz w:val="28"/>
          <w:szCs w:val="28"/>
        </w:rPr>
        <w:t xml:space="preserve">, в </w:t>
      </w:r>
      <w:r w:rsidRPr="00735B9C">
        <w:rPr>
          <w:iCs/>
          <w:spacing w:val="3"/>
          <w:sz w:val="28"/>
          <w:szCs w:val="28"/>
        </w:rPr>
        <w:t>результате исключения из</w:t>
      </w:r>
      <w:r>
        <w:rPr>
          <w:iCs/>
          <w:spacing w:val="3"/>
          <w:sz w:val="28"/>
          <w:szCs w:val="28"/>
        </w:rPr>
        <w:t xml:space="preserve"> Переч</w:t>
      </w:r>
      <w:r w:rsidRPr="00735B9C">
        <w:rPr>
          <w:iCs/>
          <w:spacing w:val="3"/>
          <w:sz w:val="28"/>
          <w:szCs w:val="28"/>
        </w:rPr>
        <w:t>ня</w:t>
      </w:r>
      <w:r>
        <w:rPr>
          <w:iCs/>
          <w:spacing w:val="3"/>
          <w:sz w:val="28"/>
          <w:szCs w:val="28"/>
        </w:rPr>
        <w:t xml:space="preserve"> отдельных налоговых преференций</w:t>
      </w:r>
      <w:r w:rsidRPr="00735B9C">
        <w:rPr>
          <w:iCs/>
          <w:spacing w:val="3"/>
          <w:sz w:val="28"/>
          <w:szCs w:val="28"/>
        </w:rPr>
        <w:t xml:space="preserve"> в </w:t>
      </w:r>
      <w:r>
        <w:rPr>
          <w:iCs/>
          <w:spacing w:val="3"/>
          <w:sz w:val="28"/>
          <w:szCs w:val="28"/>
        </w:rPr>
        <w:t xml:space="preserve">связи с прекращением их действия, </w:t>
      </w:r>
      <w:r w:rsidRPr="003F409C">
        <w:rPr>
          <w:spacing w:val="3"/>
          <w:sz w:val="28"/>
          <w:szCs w:val="28"/>
        </w:rPr>
        <w:t>а также в связи с уменьшением объема предоставленных налоговых преференций, в том числе за счет уменьшения количества налогоплательщиков, имеющих право на их получение</w:t>
      </w:r>
      <w:r>
        <w:rPr>
          <w:spacing w:val="3"/>
          <w:sz w:val="28"/>
          <w:szCs w:val="28"/>
        </w:rPr>
        <w:t>.</w:t>
      </w:r>
    </w:p>
    <w:p w:rsidR="00A63CAC" w:rsidRPr="00A63CAC" w:rsidRDefault="00A63CAC" w:rsidP="00A63CAC">
      <w:pPr>
        <w:rPr>
          <w:sz w:val="28"/>
          <w:szCs w:val="28"/>
          <w:lang w:eastAsia="ru-RU"/>
        </w:rPr>
      </w:pPr>
      <w:r w:rsidRPr="00D65550">
        <w:rPr>
          <w:sz w:val="28"/>
          <w:szCs w:val="28"/>
          <w:lang w:eastAsia="ru-RU"/>
        </w:rPr>
        <w:t xml:space="preserve">Оценка проведена кураторами налоговых расходов отдельно по каждому налоговому расходу, соответствующему целям муниципальных программ или целям </w:t>
      </w:r>
      <w:r w:rsidRPr="00A63CAC">
        <w:rPr>
          <w:sz w:val="28"/>
          <w:szCs w:val="28"/>
          <w:lang w:eastAsia="ru-RU"/>
        </w:rPr>
        <w:t>Стратегии СЭР:</w:t>
      </w:r>
    </w:p>
    <w:p w:rsidR="00EB2085" w:rsidRPr="00A63CAC" w:rsidRDefault="009A072C" w:rsidP="00A63CAC">
      <w:pPr>
        <w:rPr>
          <w:sz w:val="28"/>
          <w:szCs w:val="28"/>
          <w:lang w:eastAsia="ru-RU"/>
        </w:rPr>
      </w:pPr>
      <w:r w:rsidRPr="00A63CAC">
        <w:rPr>
          <w:sz w:val="28"/>
          <w:szCs w:val="28"/>
        </w:rPr>
        <w:t xml:space="preserve">- </w:t>
      </w:r>
      <w:r w:rsidR="00EB2085" w:rsidRPr="00A63CAC">
        <w:rPr>
          <w:sz w:val="28"/>
          <w:szCs w:val="28"/>
        </w:rPr>
        <w:t>п</w:t>
      </w:r>
      <w:r w:rsidRPr="00A63CAC">
        <w:rPr>
          <w:sz w:val="28"/>
          <w:szCs w:val="28"/>
        </w:rPr>
        <w:t xml:space="preserve">о земельному налогу </w:t>
      </w:r>
      <w:r w:rsidR="00A63CAC" w:rsidRPr="00046E4B">
        <w:rPr>
          <w:sz w:val="28"/>
          <w:szCs w:val="28"/>
        </w:rPr>
        <w:t xml:space="preserve">по 29 налоговым расходам (7 </w:t>
      </w:r>
      <w:r w:rsidR="00A63CAC" w:rsidRPr="00867D1B">
        <w:rPr>
          <w:sz w:val="28"/>
          <w:szCs w:val="28"/>
        </w:rPr>
        <w:t>стимулирующи</w:t>
      </w:r>
      <w:r w:rsidR="00015483">
        <w:rPr>
          <w:sz w:val="28"/>
          <w:szCs w:val="28"/>
        </w:rPr>
        <w:t>х</w:t>
      </w:r>
      <w:r w:rsidR="00A63CAC" w:rsidRPr="00867D1B">
        <w:rPr>
          <w:sz w:val="28"/>
          <w:szCs w:val="28"/>
        </w:rPr>
        <w:t xml:space="preserve"> </w:t>
      </w:r>
      <w:r w:rsidR="00015483">
        <w:rPr>
          <w:sz w:val="28"/>
          <w:szCs w:val="28"/>
        </w:rPr>
        <w:br/>
      </w:r>
      <w:r w:rsidR="00A63CAC" w:rsidRPr="00867D1B">
        <w:rPr>
          <w:sz w:val="28"/>
          <w:szCs w:val="28"/>
        </w:rPr>
        <w:t xml:space="preserve">и 22 </w:t>
      </w:r>
      <w:r w:rsidR="00A63CAC" w:rsidRPr="00A63CAC">
        <w:rPr>
          <w:sz w:val="28"/>
          <w:szCs w:val="28"/>
        </w:rPr>
        <w:t>социальны</w:t>
      </w:r>
      <w:r w:rsidR="00015483">
        <w:rPr>
          <w:sz w:val="28"/>
          <w:szCs w:val="28"/>
        </w:rPr>
        <w:t>х</w:t>
      </w:r>
      <w:r w:rsidR="00A63CAC" w:rsidRPr="00A63CAC">
        <w:rPr>
          <w:sz w:val="28"/>
          <w:szCs w:val="28"/>
        </w:rPr>
        <w:t>)</w:t>
      </w:r>
      <w:r w:rsidRPr="00A63CAC">
        <w:rPr>
          <w:sz w:val="28"/>
          <w:szCs w:val="28"/>
        </w:rPr>
        <w:t>;</w:t>
      </w:r>
    </w:p>
    <w:p w:rsidR="00A63CAC" w:rsidRPr="00A63CAC" w:rsidRDefault="009A072C" w:rsidP="00A63CAC">
      <w:pPr>
        <w:rPr>
          <w:sz w:val="28"/>
          <w:szCs w:val="28"/>
        </w:rPr>
      </w:pPr>
      <w:r w:rsidRPr="00A63CAC">
        <w:rPr>
          <w:sz w:val="28"/>
          <w:szCs w:val="28"/>
        </w:rPr>
        <w:t xml:space="preserve">- по налогу на имущество физических лиц по </w:t>
      </w:r>
      <w:r w:rsidR="00A63CAC" w:rsidRPr="00A63CAC">
        <w:rPr>
          <w:sz w:val="28"/>
          <w:szCs w:val="28"/>
        </w:rPr>
        <w:t>8</w:t>
      </w:r>
      <w:r w:rsidRPr="00A63CAC">
        <w:rPr>
          <w:sz w:val="28"/>
          <w:szCs w:val="28"/>
        </w:rPr>
        <w:t xml:space="preserve"> налоговым расходам </w:t>
      </w:r>
      <w:r w:rsidR="000E5860" w:rsidRPr="00A63CAC">
        <w:rPr>
          <w:sz w:val="28"/>
          <w:szCs w:val="28"/>
        </w:rPr>
        <w:t xml:space="preserve">              </w:t>
      </w:r>
      <w:proofErr w:type="gramStart"/>
      <w:r w:rsidR="000E5860" w:rsidRPr="00A63CAC">
        <w:rPr>
          <w:sz w:val="28"/>
          <w:szCs w:val="28"/>
        </w:rPr>
        <w:t xml:space="preserve">   </w:t>
      </w:r>
      <w:r w:rsidR="00A63CAC" w:rsidRPr="00A63CAC">
        <w:rPr>
          <w:sz w:val="28"/>
          <w:szCs w:val="28"/>
        </w:rPr>
        <w:t>(</w:t>
      </w:r>
      <w:proofErr w:type="gramEnd"/>
      <w:r w:rsidR="00A63CAC" w:rsidRPr="00A63CAC">
        <w:rPr>
          <w:sz w:val="28"/>
          <w:szCs w:val="28"/>
        </w:rPr>
        <w:t>1 стимулирующий и 7</w:t>
      </w:r>
      <w:r w:rsidRPr="00A63CAC">
        <w:rPr>
          <w:sz w:val="28"/>
          <w:szCs w:val="28"/>
        </w:rPr>
        <w:t xml:space="preserve"> социальных).</w:t>
      </w:r>
      <w:r w:rsidR="00A63CAC" w:rsidRPr="00A63CAC">
        <w:rPr>
          <w:sz w:val="28"/>
          <w:szCs w:val="28"/>
        </w:rPr>
        <w:t xml:space="preserve"> </w:t>
      </w:r>
    </w:p>
    <w:p w:rsidR="009A072C" w:rsidRPr="00A63CAC" w:rsidRDefault="006835D6" w:rsidP="009A072C">
      <w:pPr>
        <w:rPr>
          <w:bCs/>
          <w:sz w:val="28"/>
          <w:szCs w:val="28"/>
        </w:rPr>
      </w:pPr>
      <w:r w:rsidRPr="00A63CAC">
        <w:rPr>
          <w:bCs/>
          <w:sz w:val="28"/>
          <w:szCs w:val="28"/>
        </w:rPr>
        <w:t>В 202</w:t>
      </w:r>
      <w:r w:rsidR="00A63CAC" w:rsidRPr="00A63CAC">
        <w:rPr>
          <w:bCs/>
          <w:sz w:val="28"/>
          <w:szCs w:val="28"/>
        </w:rPr>
        <w:t>3</w:t>
      </w:r>
      <w:r w:rsidR="00803E18" w:rsidRPr="00A63CAC">
        <w:rPr>
          <w:bCs/>
          <w:sz w:val="28"/>
          <w:szCs w:val="28"/>
        </w:rPr>
        <w:t xml:space="preserve"> году </w:t>
      </w:r>
      <w:r w:rsidRPr="00A63CAC">
        <w:rPr>
          <w:bCs/>
          <w:sz w:val="28"/>
          <w:szCs w:val="28"/>
        </w:rPr>
        <w:t>налоговыми преференциями</w:t>
      </w:r>
      <w:r w:rsidR="00803E18" w:rsidRPr="00A63CAC">
        <w:rPr>
          <w:bCs/>
          <w:sz w:val="28"/>
          <w:szCs w:val="28"/>
        </w:rPr>
        <w:t xml:space="preserve"> </w:t>
      </w:r>
      <w:r w:rsidR="009A072C" w:rsidRPr="00A63CAC">
        <w:rPr>
          <w:bCs/>
          <w:sz w:val="28"/>
          <w:szCs w:val="28"/>
        </w:rPr>
        <w:t>воспользовались:</w:t>
      </w:r>
    </w:p>
    <w:p w:rsidR="009A072C" w:rsidRPr="00A63CAC" w:rsidRDefault="009A072C" w:rsidP="009A072C">
      <w:pPr>
        <w:rPr>
          <w:sz w:val="28"/>
          <w:szCs w:val="28"/>
        </w:rPr>
      </w:pPr>
      <w:r w:rsidRPr="00A63CAC">
        <w:rPr>
          <w:bCs/>
          <w:sz w:val="28"/>
          <w:szCs w:val="28"/>
        </w:rPr>
        <w:t xml:space="preserve">- </w:t>
      </w:r>
      <w:r w:rsidR="00803E18" w:rsidRPr="00A63CAC">
        <w:rPr>
          <w:bCs/>
          <w:sz w:val="28"/>
          <w:szCs w:val="28"/>
        </w:rPr>
        <w:t>по земе</w:t>
      </w:r>
      <w:r w:rsidR="006835D6" w:rsidRPr="00A63CAC">
        <w:rPr>
          <w:bCs/>
          <w:sz w:val="28"/>
          <w:szCs w:val="28"/>
        </w:rPr>
        <w:t xml:space="preserve">льному налогу </w:t>
      </w:r>
      <w:r w:rsidR="00A63CAC" w:rsidRPr="00A63CAC">
        <w:rPr>
          <w:bCs/>
          <w:sz w:val="28"/>
          <w:szCs w:val="28"/>
        </w:rPr>
        <w:t xml:space="preserve">16 950 налогоплательщиков (2 093 – льготами </w:t>
      </w:r>
      <w:r w:rsidR="00015483">
        <w:rPr>
          <w:bCs/>
          <w:sz w:val="28"/>
          <w:szCs w:val="28"/>
        </w:rPr>
        <w:br/>
      </w:r>
      <w:r w:rsidR="00A63CAC" w:rsidRPr="00A63CAC">
        <w:rPr>
          <w:bCs/>
          <w:sz w:val="28"/>
          <w:szCs w:val="28"/>
        </w:rPr>
        <w:t xml:space="preserve">и </w:t>
      </w:r>
      <w:r w:rsidR="00A63CAC" w:rsidRPr="00A63CAC">
        <w:rPr>
          <w:sz w:val="28"/>
          <w:szCs w:val="28"/>
        </w:rPr>
        <w:t>14 857 – пониженными ставками по налогу)</w:t>
      </w:r>
      <w:r w:rsidRPr="00A63CAC">
        <w:rPr>
          <w:sz w:val="28"/>
          <w:szCs w:val="28"/>
        </w:rPr>
        <w:t>;</w:t>
      </w:r>
    </w:p>
    <w:p w:rsidR="009A072C" w:rsidRPr="00A066C2" w:rsidRDefault="009A072C" w:rsidP="009A072C">
      <w:pPr>
        <w:rPr>
          <w:color w:val="FF0000"/>
          <w:sz w:val="28"/>
          <w:szCs w:val="28"/>
        </w:rPr>
      </w:pPr>
      <w:r w:rsidRPr="00A63CAC">
        <w:rPr>
          <w:sz w:val="28"/>
          <w:szCs w:val="28"/>
        </w:rPr>
        <w:t xml:space="preserve">- </w:t>
      </w:r>
      <w:r w:rsidRPr="00A63CAC">
        <w:rPr>
          <w:bCs/>
          <w:sz w:val="28"/>
          <w:szCs w:val="28"/>
        </w:rPr>
        <w:t xml:space="preserve">по налогу </w:t>
      </w:r>
      <w:r w:rsidRPr="00A63CAC">
        <w:rPr>
          <w:sz w:val="28"/>
          <w:szCs w:val="28"/>
        </w:rPr>
        <w:t>на имущество физических лиц</w:t>
      </w:r>
      <w:r w:rsidRPr="00A63CAC">
        <w:rPr>
          <w:bCs/>
          <w:sz w:val="28"/>
          <w:szCs w:val="28"/>
        </w:rPr>
        <w:t xml:space="preserve"> </w:t>
      </w:r>
      <w:r w:rsidR="00A63CAC" w:rsidRPr="00A63CAC">
        <w:rPr>
          <w:bCs/>
          <w:sz w:val="28"/>
          <w:szCs w:val="28"/>
        </w:rPr>
        <w:t xml:space="preserve">8 087 налогоплательщиков </w:t>
      </w:r>
      <w:r w:rsidR="00015483">
        <w:rPr>
          <w:bCs/>
          <w:sz w:val="28"/>
          <w:szCs w:val="28"/>
        </w:rPr>
        <w:br/>
      </w:r>
      <w:r w:rsidR="00A63CAC" w:rsidRPr="00A63CAC">
        <w:rPr>
          <w:bCs/>
          <w:sz w:val="28"/>
          <w:szCs w:val="28"/>
        </w:rPr>
        <w:t xml:space="preserve">(7 214 – льготами и </w:t>
      </w:r>
      <w:r w:rsidR="00A63CAC" w:rsidRPr="00A63CAC">
        <w:rPr>
          <w:sz w:val="28"/>
          <w:szCs w:val="28"/>
        </w:rPr>
        <w:t>873 −  пониженными ставками по налогу</w:t>
      </w:r>
      <w:r w:rsidR="00A63CAC">
        <w:rPr>
          <w:sz w:val="28"/>
          <w:szCs w:val="28"/>
        </w:rPr>
        <w:t>)</w:t>
      </w:r>
      <w:r w:rsidRPr="00A066C2">
        <w:rPr>
          <w:color w:val="FF0000"/>
          <w:sz w:val="28"/>
          <w:szCs w:val="28"/>
        </w:rPr>
        <w:t>.</w:t>
      </w:r>
    </w:p>
    <w:p w:rsidR="006835D6" w:rsidRPr="00A63CAC" w:rsidRDefault="006835D6" w:rsidP="006835D6">
      <w:pPr>
        <w:rPr>
          <w:sz w:val="28"/>
          <w:szCs w:val="28"/>
        </w:rPr>
      </w:pPr>
      <w:r w:rsidRPr="00A63CAC">
        <w:rPr>
          <w:sz w:val="28"/>
          <w:szCs w:val="28"/>
        </w:rPr>
        <w:t>По итогам оценки эффективности налоговых расходов города Нижневартовска за 202</w:t>
      </w:r>
      <w:r w:rsidR="00A63CAC" w:rsidRPr="00A63CAC">
        <w:rPr>
          <w:sz w:val="28"/>
          <w:szCs w:val="28"/>
        </w:rPr>
        <w:t>3</w:t>
      </w:r>
      <w:r w:rsidRPr="00A63CAC">
        <w:rPr>
          <w:sz w:val="28"/>
          <w:szCs w:val="28"/>
        </w:rPr>
        <w:t xml:space="preserve"> год установлено следующее:</w:t>
      </w:r>
      <w:r w:rsidRPr="00A63CAC">
        <w:rPr>
          <w:bCs/>
          <w:sz w:val="28"/>
          <w:szCs w:val="28"/>
        </w:rPr>
        <w:t xml:space="preserve"> </w:t>
      </w:r>
    </w:p>
    <w:p w:rsidR="00A63CAC" w:rsidRPr="00E3735B" w:rsidRDefault="00A63CAC" w:rsidP="00A63CAC">
      <w:pPr>
        <w:pStyle w:val="ConsPlusNormal"/>
        <w:ind w:firstLine="709"/>
        <w:jc w:val="both"/>
      </w:pPr>
      <w:r w:rsidRPr="00E3735B">
        <w:rPr>
          <w:rFonts w:eastAsia="Calibri"/>
        </w:rPr>
        <w:t>1. По земельному налогу из 29 налоговых расходов востребованными признаны 22 налоговых расхода, н</w:t>
      </w:r>
      <w:r w:rsidRPr="00E3735B">
        <w:t xml:space="preserve">е востребовано 7 налоговых расходов: </w:t>
      </w:r>
    </w:p>
    <w:p w:rsidR="00271B64" w:rsidRPr="00E3735B" w:rsidRDefault="00271B64" w:rsidP="00271B64">
      <w:pPr>
        <w:rPr>
          <w:rFonts w:eastAsia="Calibri"/>
          <w:sz w:val="28"/>
          <w:szCs w:val="28"/>
        </w:rPr>
      </w:pPr>
      <w:r w:rsidRPr="00E3735B">
        <w:rPr>
          <w:sz w:val="28"/>
          <w:szCs w:val="28"/>
        </w:rPr>
        <w:t xml:space="preserve">действие </w:t>
      </w:r>
      <w:r>
        <w:rPr>
          <w:rFonts w:eastAsia="Calibri"/>
          <w:sz w:val="28"/>
          <w:szCs w:val="28"/>
        </w:rPr>
        <w:t>19</w:t>
      </w:r>
      <w:r w:rsidRPr="00E3735B">
        <w:rPr>
          <w:rFonts w:eastAsia="Calibri"/>
          <w:sz w:val="28"/>
          <w:szCs w:val="28"/>
        </w:rPr>
        <w:t xml:space="preserve"> востребованн</w:t>
      </w:r>
      <w:r>
        <w:rPr>
          <w:rFonts w:eastAsia="Calibri"/>
          <w:sz w:val="28"/>
          <w:szCs w:val="28"/>
        </w:rPr>
        <w:t>ых</w:t>
      </w:r>
      <w:r w:rsidRPr="00E3735B">
        <w:rPr>
          <w:rFonts w:eastAsia="Calibri"/>
          <w:sz w:val="28"/>
          <w:szCs w:val="28"/>
        </w:rPr>
        <w:t xml:space="preserve"> налогов</w:t>
      </w:r>
      <w:r>
        <w:rPr>
          <w:rFonts w:eastAsia="Calibri"/>
          <w:sz w:val="28"/>
          <w:szCs w:val="28"/>
        </w:rPr>
        <w:t>ых</w:t>
      </w:r>
      <w:r w:rsidRPr="00E3735B">
        <w:rPr>
          <w:rFonts w:eastAsia="Calibri"/>
          <w:sz w:val="28"/>
          <w:szCs w:val="28"/>
        </w:rPr>
        <w:t xml:space="preserve"> расход</w:t>
      </w:r>
      <w:r>
        <w:rPr>
          <w:rFonts w:eastAsia="Calibri"/>
          <w:sz w:val="28"/>
          <w:szCs w:val="28"/>
        </w:rPr>
        <w:t>ов</w:t>
      </w:r>
      <w:r w:rsidRPr="00E3735B">
        <w:rPr>
          <w:rFonts w:eastAsia="Calibri"/>
          <w:sz w:val="28"/>
          <w:szCs w:val="28"/>
        </w:rPr>
        <w:t xml:space="preserve"> признано эффективным</w:t>
      </w:r>
      <w:r>
        <w:rPr>
          <w:rFonts w:eastAsia="Calibri"/>
          <w:sz w:val="28"/>
          <w:szCs w:val="28"/>
        </w:rPr>
        <w:t>;</w:t>
      </w:r>
    </w:p>
    <w:p w:rsidR="00271B64" w:rsidRDefault="00271B64" w:rsidP="00271B64">
      <w:pPr>
        <w:rPr>
          <w:rFonts w:eastAsia="Calibri"/>
          <w:sz w:val="28"/>
          <w:szCs w:val="28"/>
        </w:rPr>
      </w:pPr>
      <w:r w:rsidRPr="00E3735B">
        <w:rPr>
          <w:sz w:val="28"/>
          <w:szCs w:val="28"/>
        </w:rPr>
        <w:t xml:space="preserve">действие </w:t>
      </w:r>
      <w:r>
        <w:rPr>
          <w:rFonts w:eastAsia="Calibri"/>
          <w:sz w:val="28"/>
          <w:szCs w:val="28"/>
        </w:rPr>
        <w:t>3</w:t>
      </w:r>
      <w:r w:rsidRPr="00E3735B">
        <w:rPr>
          <w:rFonts w:eastAsia="Calibri"/>
          <w:sz w:val="28"/>
          <w:szCs w:val="28"/>
        </w:rPr>
        <w:t xml:space="preserve"> востребованн</w:t>
      </w:r>
      <w:r>
        <w:rPr>
          <w:rFonts w:eastAsia="Calibri"/>
          <w:sz w:val="28"/>
          <w:szCs w:val="28"/>
        </w:rPr>
        <w:t>ых</w:t>
      </w:r>
      <w:r w:rsidRPr="00E3735B">
        <w:rPr>
          <w:rFonts w:eastAsia="Calibri"/>
          <w:sz w:val="28"/>
          <w:szCs w:val="28"/>
        </w:rPr>
        <w:t xml:space="preserve"> налогов</w:t>
      </w:r>
      <w:r>
        <w:rPr>
          <w:rFonts w:eastAsia="Calibri"/>
          <w:sz w:val="28"/>
          <w:szCs w:val="28"/>
        </w:rPr>
        <w:t>ых</w:t>
      </w:r>
      <w:r w:rsidRPr="00E3735B">
        <w:rPr>
          <w:rFonts w:eastAsia="Calibri"/>
          <w:sz w:val="28"/>
          <w:szCs w:val="28"/>
        </w:rPr>
        <w:t xml:space="preserve"> расход</w:t>
      </w:r>
      <w:r>
        <w:rPr>
          <w:rFonts w:eastAsia="Calibri"/>
          <w:sz w:val="28"/>
          <w:szCs w:val="28"/>
        </w:rPr>
        <w:t>ов</w:t>
      </w:r>
      <w:r w:rsidRPr="00E3735B">
        <w:rPr>
          <w:rFonts w:eastAsia="Calibri"/>
          <w:sz w:val="28"/>
          <w:szCs w:val="28"/>
        </w:rPr>
        <w:t xml:space="preserve"> признано неэффективным, </w:t>
      </w:r>
      <w:r>
        <w:rPr>
          <w:rFonts w:eastAsia="Calibri"/>
          <w:sz w:val="28"/>
          <w:szCs w:val="28"/>
        </w:rPr>
        <w:t xml:space="preserve">по 1 налоговому расходу куратором </w:t>
      </w:r>
      <w:r w:rsidRPr="00E3735B">
        <w:rPr>
          <w:rFonts w:eastAsia="Calibri"/>
          <w:sz w:val="28"/>
          <w:szCs w:val="28"/>
        </w:rPr>
        <w:t>предложено пересмотреть механизм предоставления налоговой преференции заменив его налоговой льготой</w:t>
      </w:r>
      <w:r>
        <w:rPr>
          <w:rFonts w:eastAsia="Calibri"/>
          <w:sz w:val="28"/>
          <w:szCs w:val="28"/>
        </w:rPr>
        <w:t xml:space="preserve">, 2 налоговых расхода предложено сохранить с целью </w:t>
      </w:r>
      <w:r w:rsidRPr="005E47FD">
        <w:rPr>
          <w:rFonts w:eastAsia="Calibri"/>
          <w:sz w:val="28"/>
          <w:szCs w:val="28"/>
        </w:rPr>
        <w:t xml:space="preserve">создания </w:t>
      </w:r>
      <w:r>
        <w:rPr>
          <w:rFonts w:eastAsia="Calibri"/>
          <w:sz w:val="28"/>
          <w:szCs w:val="28"/>
        </w:rPr>
        <w:br/>
      </w:r>
      <w:r w:rsidRPr="005E47FD">
        <w:rPr>
          <w:rFonts w:eastAsia="Calibri"/>
          <w:sz w:val="28"/>
          <w:szCs w:val="28"/>
        </w:rPr>
        <w:t>на территории города благоприятных условий для устойчивого развития малого и среднего предпринимательства, как одного из факторов обеспечения экономической и социальной стабильности в городе</w:t>
      </w:r>
      <w:r>
        <w:rPr>
          <w:rFonts w:eastAsia="Calibri"/>
          <w:sz w:val="28"/>
          <w:szCs w:val="28"/>
        </w:rPr>
        <w:t xml:space="preserve">, а также </w:t>
      </w:r>
      <w:r w:rsidRPr="005E47FD">
        <w:rPr>
          <w:rFonts w:eastAsia="Calibri"/>
          <w:sz w:val="28"/>
          <w:szCs w:val="28"/>
        </w:rPr>
        <w:t>сохран</w:t>
      </w:r>
      <w:r>
        <w:rPr>
          <w:rFonts w:eastAsia="Calibri"/>
          <w:sz w:val="28"/>
          <w:szCs w:val="28"/>
        </w:rPr>
        <w:t>ения</w:t>
      </w:r>
      <w:r w:rsidRPr="005E47FD">
        <w:rPr>
          <w:rFonts w:eastAsia="Calibri"/>
          <w:sz w:val="28"/>
          <w:szCs w:val="28"/>
        </w:rPr>
        <w:t xml:space="preserve"> действующим и прибыльным </w:t>
      </w:r>
      <w:proofErr w:type="spellStart"/>
      <w:r w:rsidRPr="005E47FD">
        <w:rPr>
          <w:rFonts w:eastAsia="Calibri"/>
          <w:sz w:val="28"/>
          <w:szCs w:val="28"/>
        </w:rPr>
        <w:t>высокорисковое</w:t>
      </w:r>
      <w:proofErr w:type="spellEnd"/>
      <w:r w:rsidRPr="005E47FD">
        <w:rPr>
          <w:rFonts w:eastAsia="Calibri"/>
          <w:sz w:val="28"/>
          <w:szCs w:val="28"/>
        </w:rPr>
        <w:t xml:space="preserve"> се</w:t>
      </w:r>
      <w:r>
        <w:rPr>
          <w:rFonts w:eastAsia="Calibri"/>
          <w:sz w:val="28"/>
          <w:szCs w:val="28"/>
        </w:rPr>
        <w:t>льскохозяйственное производство</w:t>
      </w:r>
      <w:r>
        <w:rPr>
          <w:rFonts w:eastAsia="Calibri"/>
          <w:sz w:val="28"/>
          <w:szCs w:val="28"/>
        </w:rPr>
        <w:t>;</w:t>
      </w:r>
    </w:p>
    <w:p w:rsidR="00A63CAC" w:rsidRPr="00E3735B" w:rsidRDefault="00A63CAC" w:rsidP="00271B64">
      <w:pPr>
        <w:rPr>
          <w:sz w:val="28"/>
          <w:szCs w:val="28"/>
        </w:rPr>
      </w:pPr>
      <w:r w:rsidRPr="00E3735B">
        <w:rPr>
          <w:sz w:val="28"/>
          <w:szCs w:val="28"/>
        </w:rPr>
        <w:t>действие 1 невостребованного стимулирующего налогового расхода истекло;</w:t>
      </w:r>
    </w:p>
    <w:p w:rsidR="00A63CAC" w:rsidRDefault="00A63CAC" w:rsidP="00271B64">
      <w:pPr>
        <w:rPr>
          <w:rFonts w:eastAsia="Calibri"/>
          <w:sz w:val="28"/>
          <w:szCs w:val="28"/>
        </w:rPr>
      </w:pPr>
      <w:r w:rsidRPr="00E3735B">
        <w:rPr>
          <w:sz w:val="28"/>
          <w:szCs w:val="28"/>
        </w:rPr>
        <w:t xml:space="preserve">действие 6 невостребованных налоговых расходов (1 стимулирующего </w:t>
      </w:r>
      <w:r w:rsidR="00015483">
        <w:rPr>
          <w:sz w:val="28"/>
          <w:szCs w:val="28"/>
        </w:rPr>
        <w:br/>
      </w:r>
      <w:r w:rsidRPr="00E3735B">
        <w:rPr>
          <w:sz w:val="28"/>
          <w:szCs w:val="28"/>
        </w:rPr>
        <w:t xml:space="preserve">и 5 социальных) кураторами предложено сохранить, так как налоговые преференции соответствуют целям Стратегии СЭР и муниципальной программы, возможны к применению при обращении налогоплательщиков </w:t>
      </w:r>
      <w:r w:rsidR="00015483">
        <w:rPr>
          <w:sz w:val="28"/>
          <w:szCs w:val="28"/>
        </w:rPr>
        <w:br/>
      </w:r>
      <w:r w:rsidRPr="00E3735B">
        <w:rPr>
          <w:sz w:val="28"/>
          <w:szCs w:val="28"/>
        </w:rPr>
        <w:t>в последующие налоговые периоды, а также направлены на поддержку социально незащищенных групп населения, поддержку субъектов бизнеса, отвечают общественным интересам, способствуют решению социальных задач по повышению уровня и качества жизни отдельных категорий граждан</w:t>
      </w:r>
      <w:r>
        <w:rPr>
          <w:rFonts w:eastAsia="Calibri"/>
          <w:sz w:val="28"/>
          <w:szCs w:val="28"/>
        </w:rPr>
        <w:t>.</w:t>
      </w:r>
    </w:p>
    <w:p w:rsidR="00A63CAC" w:rsidRDefault="00A63CAC" w:rsidP="00A63CAC">
      <w:pPr>
        <w:ind w:firstLine="708"/>
        <w:rPr>
          <w:color w:val="000000"/>
          <w:sz w:val="28"/>
          <w:szCs w:val="28"/>
          <w:highlight w:val="green"/>
        </w:rPr>
      </w:pPr>
      <w:r w:rsidRPr="00C107C4">
        <w:rPr>
          <w:color w:val="000000"/>
          <w:sz w:val="28"/>
          <w:szCs w:val="28"/>
        </w:rPr>
        <w:t xml:space="preserve">2. По налогу на имущество физических лиц </w:t>
      </w:r>
      <w:r>
        <w:rPr>
          <w:color w:val="000000"/>
          <w:sz w:val="28"/>
          <w:szCs w:val="28"/>
        </w:rPr>
        <w:t xml:space="preserve">6 социальных налоговых расходов востребованы и признаны эффективными, 1 стимулирующий – налоговый расход признан неэффективным, действие данного налога истекло </w:t>
      </w:r>
      <w:r w:rsidR="00015483">
        <w:rPr>
          <w:color w:val="000000"/>
          <w:sz w:val="28"/>
          <w:szCs w:val="28"/>
        </w:rPr>
        <w:br/>
      </w:r>
      <w:r w:rsidRPr="00C107C4">
        <w:rPr>
          <w:color w:val="000000"/>
          <w:sz w:val="28"/>
          <w:szCs w:val="28"/>
        </w:rPr>
        <w:lastRenderedPageBreak/>
        <w:t>в связи с окончанием срока предоставления налоговой преференции (один налоговый период).</w:t>
      </w:r>
    </w:p>
    <w:p w:rsidR="00A63CAC" w:rsidRPr="0026558A" w:rsidRDefault="00271B64" w:rsidP="0026558A">
      <w:pPr>
        <w:ind w:firstLine="708"/>
        <w:rPr>
          <w:sz w:val="28"/>
          <w:szCs w:val="28"/>
          <w:highlight w:val="green"/>
        </w:rPr>
      </w:pPr>
      <w:r>
        <w:rPr>
          <w:sz w:val="28"/>
          <w:szCs w:val="28"/>
        </w:rPr>
        <w:t>Действие одного</w:t>
      </w:r>
      <w:r w:rsidR="00A63CAC" w:rsidRPr="0026558A">
        <w:rPr>
          <w:sz w:val="28"/>
          <w:szCs w:val="28"/>
        </w:rPr>
        <w:t xml:space="preserve"> налого</w:t>
      </w:r>
      <w:r>
        <w:rPr>
          <w:sz w:val="28"/>
          <w:szCs w:val="28"/>
        </w:rPr>
        <w:t>вого расхода вступило в силу с 01.01.2023</w:t>
      </w:r>
      <w:r w:rsidR="00A63CAC" w:rsidRPr="0026558A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A63CAC" w:rsidRPr="0026558A">
        <w:rPr>
          <w:sz w:val="28"/>
          <w:szCs w:val="28"/>
        </w:rPr>
        <w:t>но учитывая сроки уплаты имущественных налогов, первый срок уплаты налога приходится на 2024 год (выпадающие доходы бюджета города 2024 года), ввиду чего оценка налогового расхода не производилась.</w:t>
      </w:r>
    </w:p>
    <w:p w:rsidR="006835D6" w:rsidRPr="0026558A" w:rsidRDefault="00A63CAC" w:rsidP="0026558A">
      <w:pPr>
        <w:autoSpaceDE w:val="0"/>
        <w:autoSpaceDN w:val="0"/>
        <w:adjustRightInd w:val="0"/>
        <w:rPr>
          <w:sz w:val="28"/>
          <w:szCs w:val="28"/>
        </w:rPr>
      </w:pPr>
      <w:r w:rsidRPr="0026558A">
        <w:rPr>
          <w:sz w:val="28"/>
          <w:szCs w:val="28"/>
        </w:rPr>
        <w:t xml:space="preserve">На основании результатов оценки эффективности налоговых расходов, </w:t>
      </w:r>
      <w:r w:rsidR="00015483" w:rsidRPr="0026558A">
        <w:rPr>
          <w:sz w:val="28"/>
          <w:szCs w:val="28"/>
        </w:rPr>
        <w:br/>
      </w:r>
      <w:r w:rsidRPr="0026558A">
        <w:rPr>
          <w:sz w:val="28"/>
          <w:szCs w:val="28"/>
        </w:rPr>
        <w:t>с учетом предложений кураторов налоговых расходов, предлагается сохранить действие 35 налоговых расходов</w:t>
      </w:r>
      <w:r w:rsidR="00412C71" w:rsidRPr="0026558A">
        <w:rPr>
          <w:sz w:val="28"/>
          <w:szCs w:val="28"/>
        </w:rPr>
        <w:t>:</w:t>
      </w:r>
    </w:p>
    <w:p w:rsidR="00A63CAC" w:rsidRPr="0026558A" w:rsidRDefault="00A63CAC" w:rsidP="0026558A">
      <w:pPr>
        <w:ind w:firstLine="708"/>
        <w:rPr>
          <w:sz w:val="28"/>
          <w:szCs w:val="28"/>
        </w:rPr>
      </w:pPr>
      <w:r w:rsidRPr="0026558A">
        <w:rPr>
          <w:sz w:val="28"/>
          <w:szCs w:val="28"/>
        </w:rPr>
        <w:t xml:space="preserve">29 социальных налоговых расходов, их предоставление направлено </w:t>
      </w:r>
      <w:r w:rsidR="00015483" w:rsidRPr="0026558A">
        <w:rPr>
          <w:sz w:val="28"/>
          <w:szCs w:val="28"/>
        </w:rPr>
        <w:br/>
      </w:r>
      <w:r w:rsidRPr="0026558A">
        <w:rPr>
          <w:sz w:val="28"/>
          <w:szCs w:val="28"/>
        </w:rPr>
        <w:t>на снижение налоговой нагрузки на налогоплательщиков, что свидетельствует о целесообразности их предоставления в дальнейшем, как отвечающих общественным интересам, способствующих решению задач по повышению благосостояния граждан;</w:t>
      </w:r>
    </w:p>
    <w:p w:rsidR="00A63CAC" w:rsidRPr="0026558A" w:rsidRDefault="00A63CAC" w:rsidP="0026558A">
      <w:pPr>
        <w:ind w:firstLine="708"/>
        <w:contextualSpacing/>
        <w:rPr>
          <w:sz w:val="28"/>
          <w:szCs w:val="28"/>
        </w:rPr>
      </w:pPr>
      <w:r w:rsidRPr="0026558A">
        <w:rPr>
          <w:sz w:val="28"/>
          <w:szCs w:val="28"/>
        </w:rPr>
        <w:t xml:space="preserve">5 стимулирующих налоговых расходов, направленных на </w:t>
      </w:r>
      <w:r w:rsidRPr="0026558A">
        <w:rPr>
          <w:rStyle w:val="FontStyle38"/>
          <w:sz w:val="28"/>
          <w:szCs w:val="28"/>
        </w:rPr>
        <w:t xml:space="preserve">повышение конкурентоспособности экономики города, создание новых бизнес-проектов и, </w:t>
      </w:r>
      <w:r w:rsidRPr="0026558A">
        <w:rPr>
          <w:sz w:val="28"/>
          <w:szCs w:val="28"/>
        </w:rPr>
        <w:t xml:space="preserve">как следствие, повышение </w:t>
      </w:r>
      <w:r w:rsidR="00015483" w:rsidRPr="0026558A">
        <w:rPr>
          <w:sz w:val="28"/>
          <w:szCs w:val="28"/>
        </w:rPr>
        <w:t>уровня и качества жизни горожан,</w:t>
      </w:r>
    </w:p>
    <w:p w:rsidR="00D90285" w:rsidRPr="0026558A" w:rsidRDefault="000765C5" w:rsidP="00D9028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bookmarkStart w:id="0" w:name="_GoBack"/>
      <w:bookmarkEnd w:id="0"/>
      <w:r w:rsidR="00A63CAC" w:rsidRPr="0026558A">
        <w:rPr>
          <w:sz w:val="28"/>
          <w:szCs w:val="28"/>
        </w:rPr>
        <w:t>пересмотреть механизм предоставления 1 ст</w:t>
      </w:r>
      <w:r w:rsidR="00D90285">
        <w:rPr>
          <w:sz w:val="28"/>
          <w:szCs w:val="28"/>
        </w:rPr>
        <w:t>имулирующего налогового расхода.</w:t>
      </w:r>
    </w:p>
    <w:p w:rsidR="00A63CAC" w:rsidRPr="0026558A" w:rsidRDefault="00A63CAC" w:rsidP="0026558A">
      <w:pPr>
        <w:rPr>
          <w:bCs/>
          <w:iCs/>
          <w:sz w:val="28"/>
          <w:szCs w:val="28"/>
        </w:rPr>
      </w:pPr>
      <w:r w:rsidRPr="0026558A">
        <w:rPr>
          <w:sz w:val="28"/>
          <w:szCs w:val="28"/>
        </w:rPr>
        <w:t xml:space="preserve">Результаты оценки налоговых расходов будут учтены </w:t>
      </w:r>
      <w:r w:rsidR="000765C5" w:rsidRPr="0026558A">
        <w:rPr>
          <w:sz w:val="28"/>
          <w:szCs w:val="28"/>
        </w:rPr>
        <w:t xml:space="preserve">при формировании основных направлений бюджетной </w:t>
      </w:r>
      <w:r w:rsidR="000765C5">
        <w:rPr>
          <w:sz w:val="28"/>
          <w:szCs w:val="28"/>
        </w:rPr>
        <w:t xml:space="preserve">и </w:t>
      </w:r>
      <w:r w:rsidR="000765C5" w:rsidRPr="0026558A">
        <w:rPr>
          <w:sz w:val="28"/>
          <w:szCs w:val="28"/>
        </w:rPr>
        <w:t xml:space="preserve">налоговой </w:t>
      </w:r>
      <w:r w:rsidR="000765C5">
        <w:rPr>
          <w:sz w:val="28"/>
          <w:szCs w:val="28"/>
        </w:rPr>
        <w:t>п</w:t>
      </w:r>
      <w:r w:rsidR="000765C5" w:rsidRPr="0026558A">
        <w:rPr>
          <w:sz w:val="28"/>
          <w:szCs w:val="28"/>
        </w:rPr>
        <w:t xml:space="preserve">олитики города </w:t>
      </w:r>
      <w:r w:rsidR="000765C5">
        <w:rPr>
          <w:sz w:val="28"/>
          <w:szCs w:val="28"/>
        </w:rPr>
        <w:t xml:space="preserve">Нижневартовска </w:t>
      </w:r>
      <w:r w:rsidR="000765C5" w:rsidRPr="0026558A">
        <w:rPr>
          <w:sz w:val="28"/>
          <w:szCs w:val="28"/>
        </w:rPr>
        <w:t>на 2025 год и на плановый период 2026 и 2027 годов</w:t>
      </w:r>
      <w:r w:rsidR="000765C5">
        <w:rPr>
          <w:sz w:val="28"/>
          <w:szCs w:val="28"/>
        </w:rPr>
        <w:t>, при п</w:t>
      </w:r>
      <w:r w:rsidRPr="0026558A">
        <w:rPr>
          <w:sz w:val="28"/>
          <w:szCs w:val="28"/>
        </w:rPr>
        <w:t>роведении оценки эффективности реализации муниципальных программ.</w:t>
      </w:r>
    </w:p>
    <w:p w:rsidR="00D90285" w:rsidRDefault="00D90285" w:rsidP="00D27DB1">
      <w:pPr>
        <w:spacing w:after="120"/>
        <w:rPr>
          <w:b/>
          <w:sz w:val="28"/>
          <w:szCs w:val="28"/>
        </w:rPr>
      </w:pPr>
    </w:p>
    <w:p w:rsidR="004D0811" w:rsidRPr="00D27DB1" w:rsidRDefault="00C76B5B" w:rsidP="00D27DB1">
      <w:pPr>
        <w:spacing w:after="120"/>
        <w:rPr>
          <w:b/>
          <w:sz w:val="28"/>
          <w:szCs w:val="28"/>
        </w:rPr>
      </w:pPr>
      <w:r w:rsidRPr="00D27DB1">
        <w:rPr>
          <w:b/>
          <w:sz w:val="28"/>
          <w:szCs w:val="28"/>
        </w:rPr>
        <w:t>Р</w:t>
      </w:r>
      <w:r w:rsidR="00446D6C" w:rsidRPr="00D27DB1">
        <w:rPr>
          <w:b/>
          <w:sz w:val="28"/>
          <w:szCs w:val="28"/>
        </w:rPr>
        <w:t>ешили</w:t>
      </w:r>
      <w:r w:rsidR="004D0811" w:rsidRPr="00D27DB1">
        <w:rPr>
          <w:b/>
          <w:sz w:val="28"/>
          <w:szCs w:val="28"/>
        </w:rPr>
        <w:t>:</w:t>
      </w:r>
    </w:p>
    <w:p w:rsidR="00D27DB1" w:rsidRPr="00D27DB1" w:rsidRDefault="00D27DB1" w:rsidP="00D27DB1">
      <w:pPr>
        <w:rPr>
          <w:b/>
          <w:sz w:val="28"/>
          <w:szCs w:val="28"/>
        </w:rPr>
      </w:pPr>
      <w:r w:rsidRPr="00D27DB1">
        <w:rPr>
          <w:sz w:val="28"/>
          <w:szCs w:val="28"/>
        </w:rPr>
        <w:t xml:space="preserve">1. </w:t>
      </w:r>
      <w:r w:rsidR="00EB0C66" w:rsidRPr="00D27DB1">
        <w:rPr>
          <w:sz w:val="28"/>
          <w:szCs w:val="28"/>
        </w:rPr>
        <w:t xml:space="preserve">Принять к сведению информацию </w:t>
      </w:r>
      <w:r w:rsidR="004D3B9A" w:rsidRPr="00D27DB1">
        <w:rPr>
          <w:sz w:val="28"/>
          <w:szCs w:val="28"/>
        </w:rPr>
        <w:t xml:space="preserve">о </w:t>
      </w:r>
      <w:r w:rsidR="00851FC5" w:rsidRPr="00D27DB1">
        <w:rPr>
          <w:sz w:val="28"/>
          <w:szCs w:val="28"/>
        </w:rPr>
        <w:t xml:space="preserve">результатах </w:t>
      </w:r>
      <w:r w:rsidRPr="00D27DB1">
        <w:rPr>
          <w:sz w:val="28"/>
          <w:szCs w:val="28"/>
        </w:rPr>
        <w:t>оценки эффективности налоговых расходов за 202</w:t>
      </w:r>
      <w:r w:rsidR="002D0679">
        <w:rPr>
          <w:sz w:val="28"/>
          <w:szCs w:val="28"/>
        </w:rPr>
        <w:t>3</w:t>
      </w:r>
      <w:r w:rsidRPr="00D27DB1">
        <w:rPr>
          <w:sz w:val="28"/>
          <w:szCs w:val="28"/>
        </w:rPr>
        <w:t xml:space="preserve"> год.</w:t>
      </w:r>
    </w:p>
    <w:p w:rsidR="00C76B5B" w:rsidRPr="00D27DB1" w:rsidRDefault="00C76B5B" w:rsidP="004D0811">
      <w:pPr>
        <w:rPr>
          <w:sz w:val="28"/>
          <w:szCs w:val="28"/>
        </w:rPr>
      </w:pPr>
    </w:p>
    <w:p w:rsidR="00357204" w:rsidRDefault="00357204" w:rsidP="00C76B5B">
      <w:pPr>
        <w:ind w:firstLine="0"/>
        <w:rPr>
          <w:sz w:val="28"/>
          <w:szCs w:val="28"/>
        </w:rPr>
      </w:pPr>
    </w:p>
    <w:p w:rsidR="003069AA" w:rsidRPr="00041E1C" w:rsidRDefault="003069AA" w:rsidP="00C76B5B">
      <w:pPr>
        <w:ind w:firstLine="0"/>
        <w:rPr>
          <w:sz w:val="28"/>
          <w:szCs w:val="28"/>
        </w:rPr>
      </w:pPr>
    </w:p>
    <w:p w:rsidR="001019B9" w:rsidRPr="00041E1C" w:rsidRDefault="001019B9" w:rsidP="006B0CDF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>Заместитель п</w:t>
      </w:r>
      <w:r w:rsidR="006B0CDF" w:rsidRPr="00041E1C">
        <w:rPr>
          <w:sz w:val="28"/>
          <w:szCs w:val="28"/>
        </w:rPr>
        <w:t>редседател</w:t>
      </w:r>
      <w:r w:rsidRPr="00041E1C">
        <w:rPr>
          <w:sz w:val="28"/>
          <w:szCs w:val="28"/>
        </w:rPr>
        <w:t>я</w:t>
      </w:r>
      <w:r w:rsidR="006B0CDF" w:rsidRPr="00041E1C">
        <w:rPr>
          <w:sz w:val="28"/>
          <w:szCs w:val="28"/>
        </w:rPr>
        <w:t xml:space="preserve"> </w:t>
      </w:r>
    </w:p>
    <w:p w:rsidR="006B0CDF" w:rsidRPr="00041E1C" w:rsidRDefault="006B0CDF" w:rsidP="006B0CDF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 xml:space="preserve">Общественного совета                                                 </w:t>
      </w:r>
      <w:r w:rsidR="001019B9" w:rsidRPr="00041E1C">
        <w:rPr>
          <w:sz w:val="28"/>
          <w:szCs w:val="28"/>
        </w:rPr>
        <w:t xml:space="preserve">           </w:t>
      </w:r>
      <w:r w:rsidRPr="00041E1C">
        <w:rPr>
          <w:sz w:val="28"/>
          <w:szCs w:val="28"/>
        </w:rPr>
        <w:t xml:space="preserve">  </w:t>
      </w:r>
      <w:r w:rsidR="001019B9" w:rsidRPr="00041E1C">
        <w:rPr>
          <w:sz w:val="28"/>
          <w:szCs w:val="28"/>
        </w:rPr>
        <w:t xml:space="preserve">Л.Я. </w:t>
      </w:r>
      <w:proofErr w:type="spellStart"/>
      <w:r w:rsidR="001019B9" w:rsidRPr="00041E1C">
        <w:rPr>
          <w:sz w:val="28"/>
          <w:szCs w:val="28"/>
        </w:rPr>
        <w:t>Ворфоломеева</w:t>
      </w:r>
      <w:proofErr w:type="spellEnd"/>
    </w:p>
    <w:p w:rsidR="006B0CDF" w:rsidRDefault="006B0CDF" w:rsidP="006B0CDF">
      <w:pPr>
        <w:ind w:firstLine="0"/>
        <w:rPr>
          <w:sz w:val="28"/>
          <w:szCs w:val="28"/>
        </w:rPr>
      </w:pPr>
    </w:p>
    <w:p w:rsidR="00041E1C" w:rsidRPr="00041E1C" w:rsidRDefault="00041E1C" w:rsidP="006B0CDF">
      <w:pPr>
        <w:ind w:firstLine="0"/>
        <w:rPr>
          <w:sz w:val="28"/>
          <w:szCs w:val="28"/>
        </w:rPr>
      </w:pPr>
    </w:p>
    <w:p w:rsidR="002051E8" w:rsidRPr="00041E1C" w:rsidRDefault="006B0CDF" w:rsidP="006B0CDF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041E1C" w:rsidSect="00710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0AF"/>
    <w:multiLevelType w:val="hybridMultilevel"/>
    <w:tmpl w:val="8FAC289C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709"/>
    <w:multiLevelType w:val="hybridMultilevel"/>
    <w:tmpl w:val="01B84BE0"/>
    <w:lvl w:ilvl="0" w:tplc="E33E469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547715"/>
    <w:multiLevelType w:val="hybridMultilevel"/>
    <w:tmpl w:val="D19C09FE"/>
    <w:lvl w:ilvl="0" w:tplc="C0F06E6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A03F66"/>
    <w:multiLevelType w:val="hybridMultilevel"/>
    <w:tmpl w:val="3C3C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20D23"/>
    <w:multiLevelType w:val="hybridMultilevel"/>
    <w:tmpl w:val="E9421CCA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6E3302"/>
    <w:multiLevelType w:val="hybridMultilevel"/>
    <w:tmpl w:val="D962217A"/>
    <w:lvl w:ilvl="0" w:tplc="56C8A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15483"/>
    <w:rsid w:val="00041E1C"/>
    <w:rsid w:val="000436EB"/>
    <w:rsid w:val="000765C5"/>
    <w:rsid w:val="000C003A"/>
    <w:rsid w:val="000D3C52"/>
    <w:rsid w:val="000D613A"/>
    <w:rsid w:val="000E06DC"/>
    <w:rsid w:val="000E5860"/>
    <w:rsid w:val="000F1B86"/>
    <w:rsid w:val="001019B9"/>
    <w:rsid w:val="001046F7"/>
    <w:rsid w:val="00152B34"/>
    <w:rsid w:val="0016224D"/>
    <w:rsid w:val="00180017"/>
    <w:rsid w:val="001813B7"/>
    <w:rsid w:val="001A181B"/>
    <w:rsid w:val="001C733F"/>
    <w:rsid w:val="001D0800"/>
    <w:rsid w:val="002051E8"/>
    <w:rsid w:val="00235D06"/>
    <w:rsid w:val="00254C55"/>
    <w:rsid w:val="00263D98"/>
    <w:rsid w:val="0026558A"/>
    <w:rsid w:val="00271B64"/>
    <w:rsid w:val="002C478B"/>
    <w:rsid w:val="002D0679"/>
    <w:rsid w:val="00302E63"/>
    <w:rsid w:val="003069AA"/>
    <w:rsid w:val="00324767"/>
    <w:rsid w:val="003326C6"/>
    <w:rsid w:val="00354D03"/>
    <w:rsid w:val="00357204"/>
    <w:rsid w:val="003661D3"/>
    <w:rsid w:val="00373B21"/>
    <w:rsid w:val="00412C71"/>
    <w:rsid w:val="004256C0"/>
    <w:rsid w:val="00446D6C"/>
    <w:rsid w:val="004658F4"/>
    <w:rsid w:val="004B572E"/>
    <w:rsid w:val="004D0811"/>
    <w:rsid w:val="004D3B9A"/>
    <w:rsid w:val="004D673F"/>
    <w:rsid w:val="004F18A5"/>
    <w:rsid w:val="0050136F"/>
    <w:rsid w:val="005043A4"/>
    <w:rsid w:val="00526814"/>
    <w:rsid w:val="005559B0"/>
    <w:rsid w:val="00594879"/>
    <w:rsid w:val="005C4EFC"/>
    <w:rsid w:val="005E1670"/>
    <w:rsid w:val="005F223D"/>
    <w:rsid w:val="0063052F"/>
    <w:rsid w:val="00642051"/>
    <w:rsid w:val="006835D6"/>
    <w:rsid w:val="006A5E8E"/>
    <w:rsid w:val="006B0CDF"/>
    <w:rsid w:val="006F5E4B"/>
    <w:rsid w:val="0071032A"/>
    <w:rsid w:val="00743509"/>
    <w:rsid w:val="007440D7"/>
    <w:rsid w:val="007474F5"/>
    <w:rsid w:val="00783E8E"/>
    <w:rsid w:val="007A238B"/>
    <w:rsid w:val="00803E18"/>
    <w:rsid w:val="00822F72"/>
    <w:rsid w:val="00823E97"/>
    <w:rsid w:val="00834F5C"/>
    <w:rsid w:val="008404CD"/>
    <w:rsid w:val="008424C8"/>
    <w:rsid w:val="008518A8"/>
    <w:rsid w:val="00851FC5"/>
    <w:rsid w:val="008537ED"/>
    <w:rsid w:val="00885B3F"/>
    <w:rsid w:val="00892FA9"/>
    <w:rsid w:val="008D2192"/>
    <w:rsid w:val="008D4FB9"/>
    <w:rsid w:val="008D6037"/>
    <w:rsid w:val="008D6BC1"/>
    <w:rsid w:val="008D73FE"/>
    <w:rsid w:val="00900E1C"/>
    <w:rsid w:val="00936913"/>
    <w:rsid w:val="00942A60"/>
    <w:rsid w:val="00962E32"/>
    <w:rsid w:val="0099091E"/>
    <w:rsid w:val="00990FD3"/>
    <w:rsid w:val="00993777"/>
    <w:rsid w:val="009A072C"/>
    <w:rsid w:val="009B280B"/>
    <w:rsid w:val="009C20FB"/>
    <w:rsid w:val="009F640F"/>
    <w:rsid w:val="00A05A52"/>
    <w:rsid w:val="00A066C2"/>
    <w:rsid w:val="00A14994"/>
    <w:rsid w:val="00A262B3"/>
    <w:rsid w:val="00A52FC3"/>
    <w:rsid w:val="00A54AD2"/>
    <w:rsid w:val="00A57CA7"/>
    <w:rsid w:val="00A63CAC"/>
    <w:rsid w:val="00A95B2D"/>
    <w:rsid w:val="00AA6128"/>
    <w:rsid w:val="00AA6DE9"/>
    <w:rsid w:val="00AF1D53"/>
    <w:rsid w:val="00AF2839"/>
    <w:rsid w:val="00B146CA"/>
    <w:rsid w:val="00B214BA"/>
    <w:rsid w:val="00B30E06"/>
    <w:rsid w:val="00B32FA1"/>
    <w:rsid w:val="00B4443B"/>
    <w:rsid w:val="00B56DD6"/>
    <w:rsid w:val="00B571E3"/>
    <w:rsid w:val="00B833EA"/>
    <w:rsid w:val="00BE4930"/>
    <w:rsid w:val="00BF0AA9"/>
    <w:rsid w:val="00C05048"/>
    <w:rsid w:val="00C0721E"/>
    <w:rsid w:val="00C11832"/>
    <w:rsid w:val="00C118ED"/>
    <w:rsid w:val="00C1511D"/>
    <w:rsid w:val="00C550F1"/>
    <w:rsid w:val="00C578AC"/>
    <w:rsid w:val="00C635DB"/>
    <w:rsid w:val="00C76B5B"/>
    <w:rsid w:val="00CA0061"/>
    <w:rsid w:val="00CA6E3E"/>
    <w:rsid w:val="00CB7C53"/>
    <w:rsid w:val="00D0513D"/>
    <w:rsid w:val="00D06374"/>
    <w:rsid w:val="00D1038D"/>
    <w:rsid w:val="00D103C0"/>
    <w:rsid w:val="00D27835"/>
    <w:rsid w:val="00D27DB1"/>
    <w:rsid w:val="00D469EA"/>
    <w:rsid w:val="00D50807"/>
    <w:rsid w:val="00D51B00"/>
    <w:rsid w:val="00D90285"/>
    <w:rsid w:val="00DA261B"/>
    <w:rsid w:val="00DC0340"/>
    <w:rsid w:val="00DC3F47"/>
    <w:rsid w:val="00DF2E53"/>
    <w:rsid w:val="00DF3881"/>
    <w:rsid w:val="00E462F2"/>
    <w:rsid w:val="00E57F47"/>
    <w:rsid w:val="00E846E4"/>
    <w:rsid w:val="00E93666"/>
    <w:rsid w:val="00EB0C66"/>
    <w:rsid w:val="00EB2085"/>
    <w:rsid w:val="00EB7CC7"/>
    <w:rsid w:val="00ED6AAE"/>
    <w:rsid w:val="00F47A99"/>
    <w:rsid w:val="00F74B94"/>
    <w:rsid w:val="00F91006"/>
    <w:rsid w:val="00F97A7F"/>
    <w:rsid w:val="00FA7D6D"/>
    <w:rsid w:val="00FB1015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31A"/>
  <w15:docId w15:val="{E2C34FC5-02C4-48D2-946C-181F656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900E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WW8Num4z8">
    <w:name w:val="WW8Num4z8"/>
    <w:rsid w:val="006835D6"/>
  </w:style>
  <w:style w:type="paragraph" w:customStyle="1" w:styleId="ConsPlusNormal">
    <w:name w:val="ConsPlusNormal"/>
    <w:link w:val="ConsPlusNormal0"/>
    <w:qFormat/>
    <w:rsid w:val="006835D6"/>
    <w:pPr>
      <w:suppressAutoHyphens/>
      <w:autoSpaceDE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zh-CN"/>
    </w:rPr>
  </w:style>
  <w:style w:type="character" w:customStyle="1" w:styleId="ConsPlusNormal0">
    <w:name w:val="ConsPlusNormal Знак"/>
    <w:link w:val="ConsPlusNormal"/>
    <w:locked/>
    <w:rsid w:val="006835D6"/>
    <w:rPr>
      <w:rFonts w:ascii="Times New Roman" w:eastAsia="Courier New" w:hAnsi="Times New Roman" w:cs="Times New Roman"/>
      <w:sz w:val="28"/>
      <w:szCs w:val="28"/>
      <w:lang w:eastAsia="zh-CN"/>
    </w:rPr>
  </w:style>
  <w:style w:type="character" w:customStyle="1" w:styleId="FontStyle38">
    <w:name w:val="Font Style38"/>
    <w:uiPriority w:val="99"/>
    <w:rsid w:val="006835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Ирина Николаевна</dc:creator>
  <cp:lastModifiedBy>Гудкова Ирина Витальевна</cp:lastModifiedBy>
  <cp:revision>51</cp:revision>
  <cp:lastPrinted>2024-10-08T06:39:00Z</cp:lastPrinted>
  <dcterms:created xsi:type="dcterms:W3CDTF">2021-05-26T04:24:00Z</dcterms:created>
  <dcterms:modified xsi:type="dcterms:W3CDTF">2024-10-08T07:18:00Z</dcterms:modified>
</cp:coreProperties>
</file>