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>Управление архитектуры и градостроительства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364DD" w:rsidRDefault="008E6E8E" w:rsidP="008E6E8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«Об утверждении </w:t>
      </w:r>
      <w:r w:rsidR="005E2F8B">
        <w:rPr>
          <w:rFonts w:ascii="Times New Roman" w:hAnsi="Times New Roman"/>
          <w:i/>
          <w:sz w:val="24"/>
          <w:szCs w:val="24"/>
          <w:u w:val="single"/>
        </w:rPr>
        <w:t xml:space="preserve">местных нормативов </w:t>
      </w:r>
      <w:r>
        <w:rPr>
          <w:rFonts w:ascii="Times New Roman" w:hAnsi="Times New Roman"/>
          <w:i/>
          <w:sz w:val="24"/>
          <w:szCs w:val="24"/>
          <w:u w:val="single"/>
        </w:rPr>
        <w:t>градостроительно</w:t>
      </w:r>
      <w:r w:rsidR="005E2F8B">
        <w:rPr>
          <w:rFonts w:ascii="Times New Roman" w:hAnsi="Times New Roman"/>
          <w:i/>
          <w:sz w:val="24"/>
          <w:szCs w:val="24"/>
          <w:u w:val="single"/>
        </w:rPr>
        <w:t>го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5E2F8B">
        <w:rPr>
          <w:rFonts w:ascii="Times New Roman" w:hAnsi="Times New Roman"/>
          <w:i/>
          <w:sz w:val="24"/>
          <w:szCs w:val="24"/>
          <w:u w:val="single"/>
        </w:rPr>
        <w:t>проектирования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143B12" w:rsidRPr="00863E4A" w:rsidRDefault="008E6E8E" w:rsidP="00863E4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города Нижневартовска»</w:t>
      </w: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14570D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E2A">
        <w:rPr>
          <w:rFonts w:ascii="Times New Roman" w:hAnsi="Times New Roman"/>
          <w:i/>
          <w:sz w:val="24"/>
          <w:szCs w:val="24"/>
          <w:u w:val="single"/>
        </w:rPr>
        <w:t>Управление архитектуры и градостроительства 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531E2A">
        <w:rPr>
          <w:rFonts w:ascii="Times New Roman" w:hAnsi="Times New Roman"/>
          <w:sz w:val="20"/>
          <w:szCs w:val="20"/>
        </w:rPr>
        <w:t xml:space="preserve">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B26930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5E2F8B">
        <w:rPr>
          <w:rFonts w:ascii="Times New Roman" w:hAnsi="Times New Roman"/>
          <w:b/>
          <w:sz w:val="24"/>
          <w:szCs w:val="24"/>
          <w:u w:val="single"/>
        </w:rPr>
        <w:t>1</w:t>
      </w:r>
      <w:r w:rsidR="005113FE">
        <w:rPr>
          <w:rFonts w:ascii="Times New Roman" w:hAnsi="Times New Roman"/>
          <w:b/>
          <w:sz w:val="24"/>
          <w:szCs w:val="24"/>
          <w:u w:val="single"/>
        </w:rPr>
        <w:t>5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.0</w:t>
      </w:r>
      <w:r w:rsidR="005E2F8B">
        <w:rPr>
          <w:rFonts w:ascii="Times New Roman" w:hAnsi="Times New Roman"/>
          <w:b/>
          <w:sz w:val="24"/>
          <w:szCs w:val="24"/>
          <w:u w:val="single"/>
        </w:rPr>
        <w:t>4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.201</w:t>
      </w:r>
      <w:r w:rsidR="005E2F8B">
        <w:rPr>
          <w:rFonts w:ascii="Times New Roman" w:hAnsi="Times New Roman"/>
          <w:b/>
          <w:sz w:val="24"/>
          <w:szCs w:val="24"/>
          <w:u w:val="single"/>
        </w:rPr>
        <w:t>6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 по </w:t>
      </w:r>
      <w:r w:rsidR="005E2F8B">
        <w:rPr>
          <w:rFonts w:ascii="Times New Roman" w:hAnsi="Times New Roman"/>
          <w:b/>
          <w:sz w:val="24"/>
          <w:szCs w:val="24"/>
          <w:u w:val="single"/>
        </w:rPr>
        <w:t>0</w:t>
      </w:r>
      <w:r w:rsidR="005113FE">
        <w:rPr>
          <w:rFonts w:ascii="Times New Roman" w:hAnsi="Times New Roman"/>
          <w:b/>
          <w:sz w:val="24"/>
          <w:szCs w:val="24"/>
          <w:u w:val="single"/>
        </w:rPr>
        <w:t>5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.0</w:t>
      </w:r>
      <w:r w:rsidR="005E2F8B">
        <w:rPr>
          <w:rFonts w:ascii="Times New Roman" w:hAnsi="Times New Roman"/>
          <w:b/>
          <w:sz w:val="24"/>
          <w:szCs w:val="24"/>
          <w:u w:val="single"/>
        </w:rPr>
        <w:t>5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.201</w:t>
      </w:r>
      <w:r w:rsidR="005E2F8B">
        <w:rPr>
          <w:rFonts w:ascii="Times New Roman" w:hAnsi="Times New Roman"/>
          <w:b/>
          <w:sz w:val="24"/>
          <w:szCs w:val="24"/>
          <w:u w:val="single"/>
        </w:rPr>
        <w:t>6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7546B7">
        <w:rPr>
          <w:rFonts w:ascii="Times New Roman" w:hAnsi="Times New Roman"/>
          <w:sz w:val="20"/>
          <w:szCs w:val="20"/>
        </w:rPr>
        <w:t>20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</w:t>
      </w:r>
      <w:r w:rsidRPr="005113FE">
        <w:rPr>
          <w:rFonts w:ascii="Times New Roman" w:hAnsi="Times New Roman"/>
          <w:sz w:val="24"/>
          <w:szCs w:val="24"/>
        </w:rPr>
        <w:t xml:space="preserve">на адрес: </w:t>
      </w:r>
      <w:hyperlink r:id="rId6" w:history="1"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uag</w:t>
        </w:r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</w:t>
        </w:r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</w:rPr>
          <w:t>-</w:t>
        </w:r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vartovsk</w:t>
        </w:r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DA036E" w:rsidRPr="005113FE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grad</w:t>
        </w:r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</w:t>
        </w:r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</w:rPr>
          <w:t>-</w:t>
        </w:r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vartovsk</w:t>
        </w:r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DA036E" w:rsidRPr="005113FE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0E7779" w:rsidRPr="005113FE">
        <w:rPr>
          <w:rFonts w:ascii="Times New Roman" w:hAnsi="Times New Roman"/>
          <w:sz w:val="24"/>
          <w:szCs w:val="24"/>
        </w:rPr>
        <w:t xml:space="preserve"> </w:t>
      </w:r>
      <w:r w:rsidR="00DA036E" w:rsidRPr="005113FE">
        <w:rPr>
          <w:rFonts w:ascii="Times New Roman" w:hAnsi="Times New Roman"/>
          <w:sz w:val="24"/>
          <w:szCs w:val="24"/>
        </w:rPr>
        <w:t xml:space="preserve"> </w:t>
      </w:r>
      <w:r w:rsidRPr="005113FE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628602, 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proofErr w:type="gramStart"/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Таежная</w:t>
      </w:r>
      <w:proofErr w:type="gramEnd"/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д. 24, кабинет 309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Default="005E2F8B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Кузнецова Дарья Константиновна</w:t>
      </w:r>
      <w:r w:rsidR="00FB262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специалист-эксперт</w:t>
      </w:r>
      <w:r w:rsidR="00FB2629">
        <w:rPr>
          <w:rFonts w:ascii="Times New Roman" w:hAnsi="Times New Roman"/>
          <w:i/>
          <w:sz w:val="24"/>
          <w:szCs w:val="24"/>
          <w:u w:val="single"/>
        </w:rPr>
        <w:t xml:space="preserve"> отдела градостроительного разв</w:t>
      </w:r>
      <w:r w:rsidR="00FB2629">
        <w:rPr>
          <w:rFonts w:ascii="Times New Roman" w:hAnsi="Times New Roman"/>
          <w:i/>
          <w:sz w:val="24"/>
          <w:szCs w:val="24"/>
          <w:u w:val="single"/>
        </w:rPr>
        <w:t>и</w:t>
      </w:r>
      <w:r w:rsidR="00FB2629">
        <w:rPr>
          <w:rFonts w:ascii="Times New Roman" w:hAnsi="Times New Roman"/>
          <w:i/>
          <w:sz w:val="24"/>
          <w:szCs w:val="24"/>
          <w:u w:val="single"/>
        </w:rPr>
        <w:t>тия и планировки территории управления архитектуры и градостроительства админ</w:t>
      </w:r>
      <w:r w:rsidR="00FB2629">
        <w:rPr>
          <w:rFonts w:ascii="Times New Roman" w:hAnsi="Times New Roman"/>
          <w:i/>
          <w:sz w:val="24"/>
          <w:szCs w:val="24"/>
          <w:u w:val="single"/>
        </w:rPr>
        <w:t>и</w:t>
      </w:r>
      <w:r w:rsidR="00FB2629">
        <w:rPr>
          <w:rFonts w:ascii="Times New Roman" w:hAnsi="Times New Roman"/>
          <w:i/>
          <w:sz w:val="24"/>
          <w:szCs w:val="24"/>
          <w:u w:val="single"/>
        </w:rPr>
        <w:t>страции города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F91240" w:rsidRPr="00C711DB" w:rsidRDefault="00F91240" w:rsidP="00D0669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B15F40">
              <w:rPr>
                <w:rFonts w:ascii="Times New Roman" w:hAnsi="Times New Roman"/>
                <w:sz w:val="24"/>
                <w:szCs w:val="24"/>
              </w:rPr>
              <w:t>решения Думы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«Об утверждении </w:t>
            </w:r>
            <w:r w:rsidR="00B15F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местных нормативов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градостро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тельно</w:t>
            </w:r>
            <w:r w:rsidR="00B15F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го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B15F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проектирования 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города Нижневартовска»</w:t>
            </w:r>
            <w:r w:rsidR="00D066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316825" w:rsidRPr="00800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устанавливает </w:t>
            </w:r>
            <w:r w:rsidR="00F40BF9" w:rsidRPr="00800032">
              <w:rPr>
                <w:rFonts w:ascii="Times New Roman" w:hAnsi="Times New Roman"/>
                <w:color w:val="000000"/>
                <w:sz w:val="24"/>
                <w:szCs w:val="24"/>
              </w:rPr>
              <w:t>нормативы градостро</w:t>
            </w:r>
            <w:r w:rsidR="00F40BF9" w:rsidRPr="0080003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F40BF9" w:rsidRPr="008000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тельного </w:t>
            </w:r>
            <w:r w:rsidR="005113FE">
              <w:rPr>
                <w:rFonts w:ascii="Times New Roman" w:hAnsi="Times New Roman"/>
                <w:sz w:val="24"/>
                <w:szCs w:val="24"/>
              </w:rPr>
              <w:t>проектирования</w:t>
            </w:r>
            <w:r w:rsidR="00800032" w:rsidRPr="00800032">
              <w:rPr>
                <w:rFonts w:ascii="Times New Roman" w:hAnsi="Times New Roman"/>
                <w:sz w:val="24"/>
                <w:szCs w:val="24"/>
              </w:rPr>
              <w:t xml:space="preserve"> города Нижневартовска</w:t>
            </w:r>
            <w:r w:rsidRPr="00800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1DB" w:rsidRPr="00800032">
              <w:rPr>
                <w:rFonts w:ascii="Times New Roman" w:hAnsi="Times New Roman"/>
                <w:sz w:val="24"/>
                <w:szCs w:val="24"/>
              </w:rPr>
              <w:t>в целях</w:t>
            </w:r>
            <w:r w:rsidR="00C711DB" w:rsidRPr="00C711DB">
              <w:rPr>
                <w:rFonts w:ascii="Times New Roman" w:hAnsi="Times New Roman"/>
                <w:sz w:val="24"/>
                <w:szCs w:val="24"/>
              </w:rPr>
              <w:t xml:space="preserve"> обеспечения пространственного развития территории, соответствующего качеству жизни населения, предусмотренному д</w:t>
            </w:r>
            <w:r w:rsidR="00C711DB" w:rsidRPr="00C711DB">
              <w:rPr>
                <w:rFonts w:ascii="Times New Roman" w:hAnsi="Times New Roman"/>
                <w:sz w:val="24"/>
                <w:szCs w:val="24"/>
              </w:rPr>
              <w:t>о</w:t>
            </w:r>
            <w:r w:rsidR="00C711DB" w:rsidRPr="00C711DB">
              <w:rPr>
                <w:rFonts w:ascii="Times New Roman" w:hAnsi="Times New Roman"/>
                <w:sz w:val="24"/>
                <w:szCs w:val="24"/>
              </w:rPr>
              <w:t>кументами с</w:t>
            </w:r>
            <w:r w:rsidR="00C711DB" w:rsidRPr="00C711DB">
              <w:rPr>
                <w:rFonts w:ascii="Times New Roman" w:hAnsi="Times New Roman"/>
                <w:sz w:val="24"/>
                <w:szCs w:val="24"/>
              </w:rPr>
              <w:t>о</w:t>
            </w:r>
            <w:r w:rsidR="00C711DB" w:rsidRPr="00C711DB">
              <w:rPr>
                <w:rFonts w:ascii="Times New Roman" w:hAnsi="Times New Roman"/>
                <w:sz w:val="24"/>
                <w:szCs w:val="24"/>
              </w:rPr>
              <w:t>циально-экономического развития города Нижневартовска.</w:t>
            </w:r>
          </w:p>
          <w:p w:rsidR="00766934" w:rsidRPr="00766934" w:rsidRDefault="00F91240" w:rsidP="005113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ятельности </w:t>
            </w:r>
            <w:bookmarkStart w:id="0" w:name="_GoBack"/>
            <w:bookmarkEnd w:id="0"/>
            <w:r w:rsidRPr="00F91240">
              <w:rPr>
                <w:rFonts w:ascii="Times New Roman" w:hAnsi="Times New Roman"/>
                <w:sz w:val="24"/>
                <w:szCs w:val="24"/>
              </w:rPr>
              <w:t>или способствующих их введению, а также положений, способствующих возни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тельности, а также бюджета города Нижневартовска,  </w:t>
            </w:r>
            <w:r w:rsidRPr="00F912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управление архитектуры и градостр</w:t>
            </w:r>
            <w:r w:rsidRPr="00F912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Pr="00F912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ительства администрации города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</w:t>
            </w:r>
            <w:proofErr w:type="gramEnd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="00F40BF9">
              <w:rPr>
                <w:rFonts w:ascii="Times New Roman" w:hAnsi="Times New Roman"/>
                <w:sz w:val="24"/>
                <w:szCs w:val="24"/>
              </w:rPr>
              <w:t>9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Порядка проведения в адм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нистрации города Нижневартовска оценки регулирующего воздействия проектов муниц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тельности, утвержденного постановлением администрации города от </w:t>
            </w:r>
            <w:r w:rsidR="000432AD">
              <w:rPr>
                <w:rFonts w:ascii="Times New Roman" w:hAnsi="Times New Roman"/>
                <w:sz w:val="24"/>
                <w:szCs w:val="24"/>
              </w:rPr>
              <w:t>29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.1</w:t>
            </w:r>
            <w:r w:rsidR="000432AD">
              <w:rPr>
                <w:rFonts w:ascii="Times New Roman" w:hAnsi="Times New Roman"/>
                <w:sz w:val="24"/>
                <w:szCs w:val="24"/>
              </w:rPr>
              <w:t>0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.201</w:t>
            </w:r>
            <w:r w:rsidR="000432AD">
              <w:rPr>
                <w:rFonts w:ascii="Times New Roman" w:hAnsi="Times New Roman"/>
                <w:sz w:val="24"/>
                <w:szCs w:val="24"/>
              </w:rPr>
              <w:t>5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 w:rsidR="000432AD">
              <w:rPr>
                <w:rFonts w:ascii="Times New Roman" w:hAnsi="Times New Roman"/>
                <w:sz w:val="24"/>
                <w:szCs w:val="24"/>
              </w:rPr>
              <w:t>1935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DD3AB0" w:rsidRPr="00E128D9" w:rsidRDefault="00766934" w:rsidP="005113F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  <w:r w:rsidR="000432AD">
              <w:rPr>
                <w:rFonts w:ascii="Times New Roman" w:hAnsi="Times New Roman"/>
                <w:sz w:val="24"/>
                <w:szCs w:val="24"/>
              </w:rPr>
              <w:t xml:space="preserve">проект решения Думы города </w:t>
            </w:r>
            <w:r w:rsidR="000432AD" w:rsidRPr="000432AD">
              <w:rPr>
                <w:rFonts w:ascii="Times New Roman" w:hAnsi="Times New Roman"/>
                <w:sz w:val="24"/>
                <w:szCs w:val="24"/>
              </w:rPr>
              <w:t>«Об утверждении местных нормативов градостроительного проектирования города Нижневартовска»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D3AB0" w:rsidRPr="00776CA0" w:rsidRDefault="00DD3AB0" w:rsidP="00863E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432AD"/>
    <w:rsid w:val="00047BFA"/>
    <w:rsid w:val="00086DA5"/>
    <w:rsid w:val="000E7779"/>
    <w:rsid w:val="00106197"/>
    <w:rsid w:val="00143B12"/>
    <w:rsid w:val="0014570D"/>
    <w:rsid w:val="0022002B"/>
    <w:rsid w:val="00224AD0"/>
    <w:rsid w:val="00270A75"/>
    <w:rsid w:val="002E0101"/>
    <w:rsid w:val="00316825"/>
    <w:rsid w:val="0036007E"/>
    <w:rsid w:val="00432228"/>
    <w:rsid w:val="00452F0C"/>
    <w:rsid w:val="005113FE"/>
    <w:rsid w:val="00522AB1"/>
    <w:rsid w:val="00531E2A"/>
    <w:rsid w:val="005E2F8B"/>
    <w:rsid w:val="006339AF"/>
    <w:rsid w:val="00694E7F"/>
    <w:rsid w:val="006E2BEA"/>
    <w:rsid w:val="00722235"/>
    <w:rsid w:val="007302BE"/>
    <w:rsid w:val="0075454B"/>
    <w:rsid w:val="007546B7"/>
    <w:rsid w:val="00763398"/>
    <w:rsid w:val="00766934"/>
    <w:rsid w:val="00780D31"/>
    <w:rsid w:val="007C66AE"/>
    <w:rsid w:val="00800032"/>
    <w:rsid w:val="00807C48"/>
    <w:rsid w:val="00863E4A"/>
    <w:rsid w:val="00896110"/>
    <w:rsid w:val="008E6E8E"/>
    <w:rsid w:val="0092049B"/>
    <w:rsid w:val="00924C18"/>
    <w:rsid w:val="009364DD"/>
    <w:rsid w:val="009C0708"/>
    <w:rsid w:val="00A822C4"/>
    <w:rsid w:val="00AB50AE"/>
    <w:rsid w:val="00AD213C"/>
    <w:rsid w:val="00B15F40"/>
    <w:rsid w:val="00B26930"/>
    <w:rsid w:val="00C26A7F"/>
    <w:rsid w:val="00C51672"/>
    <w:rsid w:val="00C711DB"/>
    <w:rsid w:val="00C8646E"/>
    <w:rsid w:val="00CD0F8D"/>
    <w:rsid w:val="00D06695"/>
    <w:rsid w:val="00D83142"/>
    <w:rsid w:val="00DA036E"/>
    <w:rsid w:val="00DD3AB0"/>
    <w:rsid w:val="00E128D9"/>
    <w:rsid w:val="00E40ECF"/>
    <w:rsid w:val="00F35969"/>
    <w:rsid w:val="00F40BF9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rad@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g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Киевец Татьяна Юрьевна</cp:lastModifiedBy>
  <cp:revision>4</cp:revision>
  <cp:lastPrinted>2015-04-03T05:34:00Z</cp:lastPrinted>
  <dcterms:created xsi:type="dcterms:W3CDTF">2016-04-14T09:09:00Z</dcterms:created>
  <dcterms:modified xsi:type="dcterms:W3CDTF">2016-04-14T11:09:00Z</dcterms:modified>
</cp:coreProperties>
</file>