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D3" w:rsidRP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Уведомление</w:t>
      </w:r>
    </w:p>
    <w:p w:rsidR="0074707D" w:rsidRP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</w:p>
    <w:p w:rsid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в целях оценки фактического</w:t>
      </w:r>
      <w:r w:rsidR="0074707D" w:rsidRPr="0074707D">
        <w:rPr>
          <w:rFonts w:ascii="Times New Roman" w:hAnsi="Times New Roman"/>
          <w:b/>
          <w:sz w:val="28"/>
          <w:szCs w:val="28"/>
        </w:rPr>
        <w:t xml:space="preserve"> </w:t>
      </w:r>
      <w:r w:rsidRPr="0074707D">
        <w:rPr>
          <w:rFonts w:ascii="Times New Roman" w:hAnsi="Times New Roman"/>
          <w:b/>
          <w:sz w:val="28"/>
          <w:szCs w:val="28"/>
        </w:rPr>
        <w:t xml:space="preserve">воздействия </w:t>
      </w:r>
    </w:p>
    <w:p w:rsidR="00ED5CD3" w:rsidRPr="0074707D" w:rsidRDefault="00ED5CD3" w:rsidP="00747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A0895" w:rsidRPr="00AD1612" w:rsidRDefault="000A0895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6A1" w:rsidRPr="00100B5C" w:rsidRDefault="008B16A1" w:rsidP="00612C0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6035F">
        <w:rPr>
          <w:rFonts w:ascii="Times New Roman" w:hAnsi="Times New Roman"/>
          <w:b/>
          <w:color w:val="000000" w:themeColor="text1"/>
          <w:sz w:val="24"/>
          <w:szCs w:val="24"/>
        </w:rPr>
        <w:t>Настоящим</w:t>
      </w:r>
      <w:r w:rsidR="00100B5C" w:rsidRPr="00100B5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B5C" w:rsidRPr="00100B5C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1A6189" w:rsidRDefault="008B16A1" w:rsidP="00612C0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6035F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оценки фактического воздействия муниципального нормативного правового акта</w:t>
      </w:r>
    </w:p>
    <w:p w:rsidR="001A6189" w:rsidRDefault="00100B5C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Pr="00BC549B">
        <w:rPr>
          <w:rFonts w:ascii="Times New Roman" w:hAnsi="Times New Roman"/>
          <w:sz w:val="24"/>
          <w:szCs w:val="24"/>
          <w:u w:val="single"/>
        </w:rPr>
        <w:t>остановлени</w:t>
      </w:r>
      <w:r w:rsidR="00936D1D">
        <w:rPr>
          <w:rFonts w:ascii="Times New Roman" w:hAnsi="Times New Roman"/>
          <w:sz w:val="24"/>
          <w:szCs w:val="24"/>
          <w:u w:val="single"/>
        </w:rPr>
        <w:t>я</w:t>
      </w:r>
      <w:r w:rsidRPr="00BC549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A6189">
        <w:rPr>
          <w:rFonts w:ascii="Times New Roman" w:hAnsi="Times New Roman"/>
          <w:sz w:val="24"/>
          <w:szCs w:val="24"/>
          <w:u w:val="single"/>
        </w:rPr>
        <w:t xml:space="preserve">администрации города от 15.11.2015 №2251 "Об утверждении Порядка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перечню и по захоронению умерших (погибших), не имеющих супруга, близких родственников, иных родственников либо законного представителя" (с изменениями от 25.07.2016 №1099, 30.01.2017 №118, 31.08.2017 </w:t>
      </w:r>
      <w:r w:rsidR="00B42FC7">
        <w:rPr>
          <w:rFonts w:ascii="Times New Roman" w:hAnsi="Times New Roman"/>
          <w:sz w:val="24"/>
          <w:szCs w:val="24"/>
          <w:u w:val="single"/>
        </w:rPr>
        <w:t>№</w:t>
      </w:r>
      <w:r w:rsidR="001A6189">
        <w:rPr>
          <w:rFonts w:ascii="Times New Roman" w:hAnsi="Times New Roman"/>
          <w:sz w:val="24"/>
          <w:szCs w:val="24"/>
          <w:u w:val="single"/>
        </w:rPr>
        <w:t xml:space="preserve">1335) </w:t>
      </w:r>
      <w:r w:rsidR="001A6189">
        <w:rPr>
          <w:rFonts w:ascii="Times New Roman" w:hAnsi="Times New Roman"/>
          <w:sz w:val="24"/>
          <w:szCs w:val="24"/>
        </w:rPr>
        <w:t>_</w:t>
      </w:r>
    </w:p>
    <w:p w:rsidR="000A0895" w:rsidRPr="00AD1612" w:rsidRDefault="000A0895" w:rsidP="00612C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B16A1" w:rsidRPr="0005694B" w:rsidRDefault="008B16A1" w:rsidP="00612C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5694B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8B16A1" w:rsidRPr="004E342E" w:rsidRDefault="004D798D" w:rsidP="00612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18</w:t>
      </w:r>
      <w:r w:rsidR="004E342E" w:rsidRPr="004E342E">
        <w:rPr>
          <w:rFonts w:ascii="Times New Roman" w:hAnsi="Times New Roman"/>
          <w:sz w:val="24"/>
          <w:szCs w:val="24"/>
          <w:u w:val="single"/>
        </w:rPr>
        <w:t>.12.2017-</w:t>
      </w:r>
      <w:r>
        <w:rPr>
          <w:rFonts w:ascii="Times New Roman" w:hAnsi="Times New Roman"/>
          <w:sz w:val="24"/>
          <w:szCs w:val="24"/>
          <w:u w:val="single"/>
        </w:rPr>
        <w:t>0</w:t>
      </w:r>
      <w:r w:rsidR="00164534"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  <w:u w:val="single"/>
        </w:rPr>
        <w:t>.01</w:t>
      </w:r>
      <w:r w:rsidR="004E342E" w:rsidRPr="004E342E">
        <w:rPr>
          <w:rFonts w:ascii="Times New Roman" w:hAnsi="Times New Roman"/>
          <w:sz w:val="24"/>
          <w:szCs w:val="24"/>
          <w:u w:val="single"/>
        </w:rPr>
        <w:t>.201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="008B16A1" w:rsidRPr="004E342E">
        <w:rPr>
          <w:rFonts w:ascii="Times New Roman" w:hAnsi="Times New Roman"/>
          <w:sz w:val="24"/>
          <w:szCs w:val="24"/>
          <w:u w:val="single"/>
        </w:rPr>
        <w:t xml:space="preserve">                </w:t>
      </w:r>
    </w:p>
    <w:p w:rsidR="008B16A1" w:rsidRPr="004E342E" w:rsidRDefault="008B16A1" w:rsidP="00612C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71BDE" w:rsidRDefault="008B16A1" w:rsidP="00612C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</w:t>
      </w:r>
      <w:r>
        <w:rPr>
          <w:rFonts w:ascii="Times New Roman" w:hAnsi="Times New Roman"/>
          <w:b/>
          <w:sz w:val="24"/>
          <w:szCs w:val="24"/>
        </w:rPr>
        <w:t>ы</w:t>
      </w:r>
      <w:r w:rsidRPr="0005694B">
        <w:rPr>
          <w:rFonts w:ascii="Times New Roman" w:hAnsi="Times New Roman"/>
          <w:b/>
          <w:sz w:val="24"/>
          <w:szCs w:val="24"/>
        </w:rPr>
        <w:t xml:space="preserve"> направления ответов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05386">
        <w:rPr>
          <w:rFonts w:ascii="Times New Roman" w:hAnsi="Times New Roman"/>
          <w:b/>
          <w:sz w:val="24"/>
          <w:szCs w:val="24"/>
        </w:rPr>
        <w:t>на предложенные к обсуждению вопросы, предложений (замечаний) относительно положений муниципального нормативного правового акта:</w:t>
      </w:r>
      <w:r w:rsidR="004D798D">
        <w:rPr>
          <w:rFonts w:ascii="Times New Roman" w:hAnsi="Times New Roman"/>
          <w:b/>
          <w:sz w:val="24"/>
          <w:szCs w:val="24"/>
        </w:rPr>
        <w:t xml:space="preserve"> </w:t>
      </w:r>
    </w:p>
    <w:p w:rsidR="008B16A1" w:rsidRPr="00B6035F" w:rsidRDefault="008B16A1" w:rsidP="00612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6035F">
        <w:rPr>
          <w:rFonts w:ascii="Times New Roman" w:hAnsi="Times New Roman"/>
          <w:sz w:val="24"/>
          <w:szCs w:val="24"/>
          <w:u w:val="single"/>
        </w:rPr>
        <w:t xml:space="preserve">в форме электронного документа по электронной почте на адрес: </w:t>
      </w:r>
      <w:proofErr w:type="spellStart"/>
      <w:r w:rsidR="00A2634C">
        <w:rPr>
          <w:rFonts w:ascii="Times New Roman" w:hAnsi="Times New Roman"/>
          <w:sz w:val="24"/>
          <w:szCs w:val="24"/>
          <w:u w:val="single"/>
          <w:lang w:val="en-US"/>
        </w:rPr>
        <w:t>dor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>@</w:t>
      </w:r>
      <w:r w:rsidR="00B6035F" w:rsidRPr="00B6035F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B6035F" w:rsidRPr="00B6035F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B6035F" w:rsidRPr="00B6035F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B6035F" w:rsidRPr="00B6035F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6035F">
        <w:rPr>
          <w:rFonts w:ascii="Times New Roman" w:hAnsi="Times New Roman"/>
          <w:sz w:val="24"/>
          <w:szCs w:val="24"/>
          <w:u w:val="single"/>
        </w:rPr>
        <w:t xml:space="preserve">или в форме документа на бумажном носителе по адресу: </w:t>
      </w:r>
      <w:r w:rsidR="00B6035F" w:rsidRPr="00B6035F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proofErr w:type="spellStart"/>
      <w:r w:rsidR="00B6035F" w:rsidRPr="00B6035F">
        <w:rPr>
          <w:rFonts w:ascii="Times New Roman" w:hAnsi="Times New Roman"/>
          <w:sz w:val="24"/>
          <w:szCs w:val="24"/>
          <w:u w:val="single"/>
        </w:rPr>
        <w:t>ул.Омская</w:t>
      </w:r>
      <w:proofErr w:type="spellEnd"/>
      <w:r w:rsidR="00B6035F" w:rsidRPr="00B6035F">
        <w:rPr>
          <w:rFonts w:ascii="Times New Roman" w:hAnsi="Times New Roman"/>
          <w:sz w:val="24"/>
          <w:szCs w:val="24"/>
          <w:u w:val="single"/>
        </w:rPr>
        <w:t>, 4а.</w:t>
      </w:r>
      <w:r w:rsidRPr="00B6035F">
        <w:rPr>
          <w:rFonts w:ascii="Times New Roman" w:hAnsi="Times New Roman"/>
          <w:sz w:val="24"/>
          <w:szCs w:val="24"/>
          <w:u w:val="single"/>
        </w:rPr>
        <w:t>_____</w:t>
      </w:r>
    </w:p>
    <w:p w:rsidR="008B16A1" w:rsidRPr="00AD1612" w:rsidRDefault="008B16A1" w:rsidP="00612C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16A1" w:rsidRDefault="008B16A1" w:rsidP="00612C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B6035F" w:rsidRPr="0005694B" w:rsidRDefault="00A2634C" w:rsidP="00612C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Казак Татьяна Александровна</w:t>
      </w:r>
      <w:r w:rsidR="00B6035F"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B6035F">
        <w:rPr>
          <w:rFonts w:ascii="Times New Roman" w:hAnsi="Times New Roman"/>
          <w:sz w:val="24"/>
          <w:szCs w:val="24"/>
          <w:u w:val="single"/>
        </w:rPr>
        <w:t>заместитель начальника</w:t>
      </w:r>
      <w:r w:rsidR="00B6035F" w:rsidRPr="00F01B46">
        <w:rPr>
          <w:rFonts w:ascii="Times New Roman" w:hAnsi="Times New Roman"/>
          <w:sz w:val="24"/>
          <w:szCs w:val="24"/>
          <w:u w:val="single"/>
        </w:rPr>
        <w:t xml:space="preserve"> отдела </w:t>
      </w:r>
      <w:r w:rsidR="00B6035F">
        <w:rPr>
          <w:rFonts w:ascii="Times New Roman" w:hAnsi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sz w:val="24"/>
          <w:szCs w:val="24"/>
          <w:u w:val="single"/>
        </w:rPr>
        <w:t xml:space="preserve">дорожному хозяйству и благоустройству управления по дорожному хозяйству </w:t>
      </w:r>
      <w:r w:rsidR="00B6035F">
        <w:rPr>
          <w:rFonts w:ascii="Times New Roman" w:hAnsi="Times New Roman"/>
          <w:sz w:val="24"/>
          <w:szCs w:val="24"/>
          <w:u w:val="single"/>
        </w:rPr>
        <w:t>департамента жилищно-коммунального хозяйства администрации города, контактный телефон: (3466) 41-7</w:t>
      </w:r>
      <w:r>
        <w:rPr>
          <w:rFonts w:ascii="Times New Roman" w:hAnsi="Times New Roman"/>
          <w:sz w:val="24"/>
          <w:szCs w:val="24"/>
          <w:u w:val="single"/>
        </w:rPr>
        <w:t>8-67</w:t>
      </w:r>
      <w:r w:rsidR="00B6035F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</w:p>
    <w:p w:rsidR="008B16A1" w:rsidRPr="00AD1612" w:rsidRDefault="008B16A1" w:rsidP="00612C0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36D1D" w:rsidRDefault="00B6035F" w:rsidP="00612C0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6D1D"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936D1D" w:rsidRPr="00936D1D">
        <w:rPr>
          <w:rFonts w:ascii="Times New Roman" w:hAnsi="Times New Roman"/>
          <w:b/>
          <w:sz w:val="24"/>
          <w:szCs w:val="24"/>
        </w:rPr>
        <w:t xml:space="preserve">администрации города от 15.11.2015 №2251 "Об утверждении Порядка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перечню и по захоронению умерших (погибших), не имеющих супруга, близких родственников, иных родственников либо законного представителя" (с изменениями от 25.07.2016 №1099, 30.01.2017 №118, 31.08.2017 </w:t>
      </w:r>
      <w:r w:rsidR="00B42FC7">
        <w:rPr>
          <w:rFonts w:ascii="Times New Roman" w:hAnsi="Times New Roman"/>
          <w:b/>
          <w:sz w:val="24"/>
          <w:szCs w:val="24"/>
        </w:rPr>
        <w:t>№</w:t>
      </w:r>
      <w:r w:rsidR="00936D1D" w:rsidRPr="00936D1D">
        <w:rPr>
          <w:rFonts w:ascii="Times New Roman" w:hAnsi="Times New Roman"/>
          <w:b/>
          <w:sz w:val="24"/>
          <w:szCs w:val="24"/>
        </w:rPr>
        <w:t xml:space="preserve">1335) </w:t>
      </w:r>
    </w:p>
    <w:p w:rsidR="00936D1D" w:rsidRPr="00936D1D" w:rsidRDefault="00936D1D" w:rsidP="00612C0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64534" w:rsidRPr="00B6035F" w:rsidRDefault="00164534" w:rsidP="00612C03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2634C" w:rsidRPr="00A2634C" w:rsidRDefault="008B16A1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035F">
        <w:rPr>
          <w:rFonts w:ascii="Times New Roman" w:hAnsi="Times New Roman"/>
          <w:b/>
          <w:sz w:val="24"/>
          <w:szCs w:val="20"/>
        </w:rPr>
        <w:t xml:space="preserve">1. Краткое описание содержания правового </w:t>
      </w:r>
      <w:r w:rsidR="00164534" w:rsidRPr="00B6035F">
        <w:rPr>
          <w:rFonts w:ascii="Times New Roman" w:hAnsi="Times New Roman"/>
          <w:b/>
          <w:sz w:val="24"/>
          <w:szCs w:val="20"/>
        </w:rPr>
        <w:t>регулирования:</w:t>
      </w:r>
      <w:r w:rsidR="00164534" w:rsidRPr="00B6035F">
        <w:t xml:space="preserve"> </w:t>
      </w:r>
      <w:r w:rsidR="00164534">
        <w:t xml:space="preserve">                                                                         </w:t>
      </w:r>
      <w:r w:rsidR="00A2634C" w:rsidRPr="00A2634C">
        <w:rPr>
          <w:rFonts w:ascii="Times New Roman" w:hAnsi="Times New Roman"/>
          <w:sz w:val="24"/>
          <w:szCs w:val="24"/>
        </w:rPr>
        <w:t>Проектом постановления утверждаются</w:t>
      </w:r>
      <w:r w:rsidR="00A2634C" w:rsidRPr="00A2634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634C" w:rsidRPr="00A2634C">
        <w:rPr>
          <w:rFonts w:ascii="Times New Roman" w:hAnsi="Times New Roman"/>
          <w:sz w:val="24"/>
          <w:szCs w:val="24"/>
        </w:rPr>
        <w:t xml:space="preserve">условия и механизм предоставления субсидии из бюджета города на </w:t>
      </w:r>
      <w:r w:rsidR="00936D1D" w:rsidRPr="00936D1D">
        <w:rPr>
          <w:rFonts w:ascii="Times New Roman" w:hAnsi="Times New Roman"/>
          <w:sz w:val="24"/>
          <w:szCs w:val="24"/>
        </w:rPr>
        <w:t>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перечню и по захоронению умерших (погибших), не имеющих супруга, близких родственников, иных родственников либо законного представителя</w:t>
      </w:r>
      <w:r w:rsidR="00A2634C" w:rsidRPr="00A2634C">
        <w:rPr>
          <w:rFonts w:ascii="Times New Roman" w:hAnsi="Times New Roman"/>
          <w:sz w:val="24"/>
          <w:szCs w:val="24"/>
        </w:rPr>
        <w:t>, в соответствии с требованиями Постановления Правительства Р</w:t>
      </w:r>
      <w:r w:rsidR="00A2634C">
        <w:rPr>
          <w:rFonts w:ascii="Times New Roman" w:hAnsi="Times New Roman"/>
          <w:sz w:val="24"/>
          <w:szCs w:val="24"/>
        </w:rPr>
        <w:t>оссийской Федерации</w:t>
      </w:r>
      <w:r w:rsidR="00A2634C" w:rsidRPr="00A2634C">
        <w:rPr>
          <w:rFonts w:ascii="Times New Roman" w:hAnsi="Times New Roman"/>
          <w:sz w:val="24"/>
          <w:szCs w:val="24"/>
        </w:rPr>
        <w:t>, в том числе закрепляется форма перечисления денежных средств получателю субсидии.</w:t>
      </w:r>
    </w:p>
    <w:p w:rsidR="008B16A1" w:rsidRPr="002F3E8D" w:rsidRDefault="008B16A1" w:rsidP="00612C03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</w:p>
    <w:p w:rsidR="008B16A1" w:rsidRDefault="008B16A1" w:rsidP="00612C0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0"/>
        </w:rPr>
      </w:pPr>
      <w:r w:rsidRPr="00B6035F">
        <w:rPr>
          <w:rFonts w:ascii="Times New Roman" w:hAnsi="Times New Roman"/>
          <w:b/>
          <w:sz w:val="24"/>
          <w:szCs w:val="20"/>
        </w:rPr>
        <w:t>2. Цели правового регулирования:</w:t>
      </w:r>
    </w:p>
    <w:p w:rsidR="00E21466" w:rsidRPr="00936D1D" w:rsidRDefault="00E21466" w:rsidP="00612C03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0"/>
        </w:rPr>
      </w:pPr>
      <w:r w:rsidRPr="001632F5">
        <w:rPr>
          <w:rFonts w:ascii="Times New Roman" w:hAnsi="Times New Roman"/>
          <w:sz w:val="24"/>
          <w:szCs w:val="20"/>
        </w:rPr>
        <w:lastRenderedPageBreak/>
        <w:t xml:space="preserve">В целях </w:t>
      </w:r>
      <w:r w:rsidR="001632F5" w:rsidRPr="001632F5">
        <w:rPr>
          <w:rFonts w:ascii="Times New Roman" w:hAnsi="Times New Roman"/>
          <w:sz w:val="24"/>
          <w:szCs w:val="24"/>
        </w:rPr>
        <w:t xml:space="preserve">компенсации расходов при оказании услуг (выполнении работ) по тарифам, утвержденным в </w:t>
      </w:r>
      <w:r w:rsidR="001632F5" w:rsidRPr="00936D1D">
        <w:rPr>
          <w:rFonts w:ascii="Times New Roman" w:hAnsi="Times New Roman"/>
          <w:sz w:val="24"/>
          <w:szCs w:val="24"/>
        </w:rPr>
        <w:t>установленном порядке и не обеспечивающим возмещение издержек при оказании услуг по погребению согласно гарантированному перечню и по захоронению умерших (погибших), не имеющих супруга, близких родственников, иных родственников либо законного представителя</w:t>
      </w:r>
      <w:r w:rsidR="001632F5">
        <w:rPr>
          <w:rFonts w:ascii="Times New Roman" w:hAnsi="Times New Roman"/>
          <w:sz w:val="24"/>
          <w:szCs w:val="20"/>
        </w:rPr>
        <w:t>, не возмещенных внебюджетными фондами и бюджетами иных уровней.</w:t>
      </w:r>
    </w:p>
    <w:p w:rsidR="00E21466" w:rsidRPr="00E21466" w:rsidRDefault="00E21466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:rsidR="00E21466" w:rsidRDefault="008B16A1" w:rsidP="00612C03">
      <w:pPr>
        <w:spacing w:after="0" w:line="240" w:lineRule="auto"/>
        <w:ind w:firstLine="567"/>
        <w:jc w:val="both"/>
      </w:pPr>
      <w:r w:rsidRPr="00B6035F">
        <w:rPr>
          <w:rFonts w:ascii="Times New Roman" w:hAnsi="Times New Roman"/>
          <w:b/>
          <w:sz w:val="24"/>
          <w:szCs w:val="24"/>
        </w:rPr>
        <w:t>3. </w:t>
      </w:r>
      <w:r w:rsidRPr="00B6035F">
        <w:rPr>
          <w:rFonts w:ascii="Times New Roman" w:hAnsi="Times New Roman"/>
          <w:b/>
          <w:bCs/>
          <w:sz w:val="24"/>
          <w:szCs w:val="24"/>
        </w:rPr>
        <w:t>О</w:t>
      </w:r>
      <w:r w:rsidRPr="00B6035F">
        <w:rPr>
          <w:rFonts w:ascii="Times New Roman" w:hAnsi="Times New Roman"/>
          <w:b/>
          <w:sz w:val="24"/>
          <w:szCs w:val="24"/>
        </w:rPr>
        <w:t>ценка эффективности достижения заявленных целей регулирования в сводном отчете</w:t>
      </w:r>
      <w:r w:rsidR="00C44012" w:rsidRPr="00B6035F">
        <w:rPr>
          <w:rFonts w:ascii="Times New Roman" w:hAnsi="Times New Roman"/>
          <w:b/>
          <w:sz w:val="24"/>
          <w:szCs w:val="24"/>
        </w:rPr>
        <w:t xml:space="preserve"> </w:t>
      </w:r>
      <w:r w:rsidRPr="00B6035F">
        <w:rPr>
          <w:rFonts w:ascii="Times New Roman" w:hAnsi="Times New Roman"/>
          <w:b/>
          <w:sz w:val="24"/>
          <w:szCs w:val="24"/>
        </w:rPr>
        <w:t xml:space="preserve">о результатах проведения </w:t>
      </w:r>
      <w:r w:rsidR="00AD1612" w:rsidRPr="00B6035F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оценки регулирующего воздействия</w:t>
      </w:r>
      <w:r w:rsidRPr="00B6035F">
        <w:rPr>
          <w:rFonts w:ascii="Times New Roman" w:hAnsi="Times New Roman"/>
          <w:b/>
          <w:sz w:val="24"/>
          <w:szCs w:val="24"/>
        </w:rPr>
        <w:t>:</w:t>
      </w:r>
      <w:r w:rsidR="00E21466" w:rsidRPr="00E21466">
        <w:t xml:space="preserve"> </w:t>
      </w:r>
    </w:p>
    <w:p w:rsidR="00471BDE" w:rsidRPr="00471BDE" w:rsidRDefault="00471BDE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71BDE">
        <w:rPr>
          <w:rFonts w:ascii="Times New Roman" w:hAnsi="Times New Roman"/>
          <w:sz w:val="24"/>
          <w:szCs w:val="24"/>
        </w:rPr>
        <w:t>беспечени</w:t>
      </w:r>
      <w:r>
        <w:rPr>
          <w:rFonts w:ascii="Times New Roman" w:hAnsi="Times New Roman"/>
          <w:sz w:val="24"/>
          <w:szCs w:val="24"/>
        </w:rPr>
        <w:t>е</w:t>
      </w:r>
      <w:r w:rsidRPr="00471BDE">
        <w:rPr>
          <w:rFonts w:ascii="Times New Roman" w:hAnsi="Times New Roman"/>
          <w:sz w:val="24"/>
          <w:szCs w:val="24"/>
        </w:rPr>
        <w:t xml:space="preserve"> санитарно-эпидемиологического и социального благополучия населения, сохранени</w:t>
      </w:r>
      <w:r>
        <w:rPr>
          <w:rFonts w:ascii="Times New Roman" w:hAnsi="Times New Roman"/>
          <w:sz w:val="24"/>
          <w:szCs w:val="24"/>
        </w:rPr>
        <w:t>е</w:t>
      </w:r>
      <w:r w:rsidRPr="00471BDE">
        <w:rPr>
          <w:rFonts w:ascii="Times New Roman" w:hAnsi="Times New Roman"/>
          <w:sz w:val="24"/>
          <w:szCs w:val="24"/>
        </w:rPr>
        <w:t xml:space="preserve"> физического и психического здоровья, поддержани</w:t>
      </w:r>
      <w:r>
        <w:rPr>
          <w:rFonts w:ascii="Times New Roman" w:hAnsi="Times New Roman"/>
          <w:sz w:val="24"/>
          <w:szCs w:val="24"/>
        </w:rPr>
        <w:t>е</w:t>
      </w:r>
      <w:r w:rsidRPr="00471BDE">
        <w:rPr>
          <w:rFonts w:ascii="Times New Roman" w:hAnsi="Times New Roman"/>
          <w:sz w:val="24"/>
          <w:szCs w:val="24"/>
        </w:rPr>
        <w:t xml:space="preserve"> нормального функционирования поселений.</w:t>
      </w:r>
    </w:p>
    <w:p w:rsidR="00E21466" w:rsidRPr="00E21466" w:rsidRDefault="00E21466" w:rsidP="00612C0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5778C" w:rsidRDefault="008B16A1" w:rsidP="00612C03">
      <w:pPr>
        <w:spacing w:after="0" w:line="240" w:lineRule="auto"/>
        <w:ind w:firstLine="567"/>
        <w:jc w:val="both"/>
      </w:pPr>
      <w:r w:rsidRPr="00B5778C">
        <w:rPr>
          <w:rFonts w:ascii="Times New Roman" w:hAnsi="Times New Roman"/>
          <w:b/>
          <w:sz w:val="24"/>
          <w:szCs w:val="20"/>
        </w:rPr>
        <w:t>4. </w:t>
      </w:r>
      <w:r w:rsidRPr="00B5778C">
        <w:rPr>
          <w:rFonts w:ascii="Times New Roman" w:hAnsi="Times New Roman"/>
          <w:b/>
          <w:bCs/>
          <w:sz w:val="24"/>
          <w:szCs w:val="20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муниципальным нормативным правовым актом, </w:t>
      </w:r>
      <w:r w:rsidR="00B5778C">
        <w:rPr>
          <w:rFonts w:ascii="Times New Roman" w:hAnsi="Times New Roman"/>
          <w:b/>
          <w:bCs/>
          <w:sz w:val="24"/>
          <w:szCs w:val="20"/>
        </w:rPr>
        <w:t>и</w:t>
      </w:r>
      <w:r w:rsidRPr="00B5778C">
        <w:rPr>
          <w:rFonts w:ascii="Times New Roman" w:hAnsi="Times New Roman"/>
          <w:b/>
          <w:sz w:val="24"/>
          <w:szCs w:val="20"/>
        </w:rPr>
        <w:t xml:space="preserve"> их количественная оценка:</w:t>
      </w:r>
      <w:r w:rsidR="00B5778C" w:rsidRPr="00B5778C">
        <w:t xml:space="preserve"> </w:t>
      </w:r>
    </w:p>
    <w:p w:rsidR="00583EE1" w:rsidRPr="00583EE1" w:rsidRDefault="00583EE1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3EE1">
        <w:rPr>
          <w:rFonts w:ascii="Times New Roman" w:hAnsi="Times New Roman"/>
          <w:sz w:val="24"/>
          <w:szCs w:val="24"/>
        </w:rPr>
        <w:t>Департамент жилищно-коммунального хозяйства администрации города</w:t>
      </w:r>
      <w:r>
        <w:rPr>
          <w:rFonts w:ascii="Times New Roman" w:hAnsi="Times New Roman"/>
          <w:sz w:val="24"/>
          <w:szCs w:val="24"/>
        </w:rPr>
        <w:t xml:space="preserve">, а также юридические лица, </w:t>
      </w:r>
      <w:r w:rsidR="001632F5">
        <w:rPr>
          <w:rFonts w:ascii="Times New Roman" w:hAnsi="Times New Roman"/>
          <w:sz w:val="24"/>
          <w:szCs w:val="24"/>
        </w:rPr>
        <w:t>оказывающие услуги по погребению</w:t>
      </w:r>
      <w:r>
        <w:rPr>
          <w:rFonts w:ascii="Times New Roman" w:hAnsi="Times New Roman"/>
          <w:sz w:val="24"/>
          <w:szCs w:val="24"/>
        </w:rPr>
        <w:t>.</w:t>
      </w:r>
      <w:r w:rsidRPr="00583EE1">
        <w:rPr>
          <w:rFonts w:ascii="Times New Roman" w:hAnsi="Times New Roman"/>
          <w:sz w:val="24"/>
          <w:szCs w:val="24"/>
        </w:rPr>
        <w:t xml:space="preserve"> </w:t>
      </w:r>
    </w:p>
    <w:p w:rsidR="0048776C" w:rsidRPr="002F3E8D" w:rsidRDefault="0048776C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:rsidR="008B16A1" w:rsidRPr="0048776C" w:rsidRDefault="008B16A1" w:rsidP="00612C0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0"/>
        </w:rPr>
      </w:pPr>
      <w:r w:rsidRPr="0048776C">
        <w:rPr>
          <w:rFonts w:ascii="Times New Roman" w:hAnsi="Times New Roman"/>
          <w:b/>
          <w:sz w:val="24"/>
          <w:szCs w:val="20"/>
        </w:rPr>
        <w:t>5. Оценка фактических положительных и отрицательных последствий установленного регулирования:</w:t>
      </w:r>
    </w:p>
    <w:p w:rsidR="00583EE1" w:rsidRPr="00583EE1" w:rsidRDefault="005C2C9C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583EE1">
        <w:rPr>
          <w:rFonts w:ascii="Times New Roman" w:hAnsi="Times New Roman"/>
          <w:sz w:val="24"/>
          <w:szCs w:val="20"/>
        </w:rPr>
        <w:t xml:space="preserve">Положительные последствия: </w:t>
      </w:r>
      <w:r w:rsidR="00936D1D" w:rsidRPr="00936D1D">
        <w:rPr>
          <w:rFonts w:ascii="Times New Roman" w:hAnsi="Times New Roman"/>
          <w:sz w:val="24"/>
          <w:szCs w:val="24"/>
        </w:rPr>
        <w:t>компенсаци</w:t>
      </w:r>
      <w:r w:rsidR="00936D1D">
        <w:rPr>
          <w:rFonts w:ascii="Times New Roman" w:hAnsi="Times New Roman"/>
          <w:sz w:val="24"/>
          <w:szCs w:val="24"/>
        </w:rPr>
        <w:t>я</w:t>
      </w:r>
      <w:r w:rsidR="00936D1D" w:rsidRPr="00936D1D">
        <w:rPr>
          <w:rFonts w:ascii="Times New Roman" w:hAnsi="Times New Roman"/>
          <w:sz w:val="24"/>
          <w:szCs w:val="24"/>
        </w:rPr>
        <w:t xml:space="preserve">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перечню и по захоронению умерших (погибших), не имеющих супруга, близких родственников, иных родственников либо законного представителя</w:t>
      </w:r>
      <w:r w:rsidR="000A5B96">
        <w:rPr>
          <w:rFonts w:ascii="Times New Roman" w:hAnsi="Times New Roman"/>
          <w:sz w:val="24"/>
          <w:szCs w:val="20"/>
        </w:rPr>
        <w:t xml:space="preserve"> </w:t>
      </w:r>
    </w:p>
    <w:p w:rsidR="008B16A1" w:rsidRPr="00583EE1" w:rsidRDefault="008B16A1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:rsidR="005C2C9C" w:rsidRPr="00583EE1" w:rsidRDefault="005C2C9C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583EE1">
        <w:rPr>
          <w:rFonts w:ascii="Times New Roman" w:hAnsi="Times New Roman"/>
          <w:sz w:val="24"/>
          <w:szCs w:val="20"/>
        </w:rPr>
        <w:t>Отрицательные последствия</w:t>
      </w:r>
      <w:r w:rsidR="000A5B96">
        <w:rPr>
          <w:rFonts w:ascii="Times New Roman" w:hAnsi="Times New Roman"/>
          <w:sz w:val="24"/>
          <w:szCs w:val="20"/>
        </w:rPr>
        <w:t>:</w:t>
      </w:r>
      <w:r w:rsidRPr="00583EE1">
        <w:rPr>
          <w:rFonts w:ascii="Times New Roman" w:hAnsi="Times New Roman"/>
          <w:sz w:val="24"/>
          <w:szCs w:val="20"/>
        </w:rPr>
        <w:t xml:space="preserve"> отсутствуют.</w:t>
      </w:r>
    </w:p>
    <w:p w:rsidR="0048776C" w:rsidRPr="00583EE1" w:rsidRDefault="0048776C" w:rsidP="00612C03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:rsidR="005C2C9C" w:rsidRPr="005B0E23" w:rsidRDefault="008B16A1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u w:val="single"/>
        </w:rPr>
      </w:pPr>
      <w:r w:rsidRPr="005C2C9C">
        <w:rPr>
          <w:rFonts w:ascii="Times New Roman" w:hAnsi="Times New Roman"/>
          <w:b/>
          <w:sz w:val="24"/>
          <w:szCs w:val="20"/>
        </w:rPr>
        <w:t>6. Оценка фактических расходов субъектов предпринимательской и инвестиционной деятельности, связанных с необходимостью соблюдения установленных муниципальным нормативным правовым актом обязанностей или ограничений:</w:t>
      </w:r>
    </w:p>
    <w:p w:rsidR="00610C51" w:rsidRDefault="00610C51" w:rsidP="00610C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Фактические расходы субъектов предпринимательской и инвестиционной деятельности составляют</w:t>
      </w:r>
      <w:r>
        <w:rPr>
          <w:rFonts w:ascii="Times New Roman" w:hAnsi="Times New Roman"/>
          <w:sz w:val="24"/>
          <w:szCs w:val="20"/>
          <w:u w:val="single"/>
        </w:rPr>
        <w:t xml:space="preserve"> 3 301,45 рублей.</w:t>
      </w:r>
    </w:p>
    <w:p w:rsidR="00610C51" w:rsidRDefault="00610C51" w:rsidP="00610C5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B16A1" w:rsidRDefault="008B16A1" w:rsidP="00612C0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0"/>
        </w:rPr>
      </w:pPr>
      <w:r w:rsidRPr="006A0B7A">
        <w:rPr>
          <w:rFonts w:ascii="Times New Roman" w:hAnsi="Times New Roman"/>
          <w:b/>
          <w:sz w:val="24"/>
          <w:szCs w:val="20"/>
        </w:rPr>
        <w:t>7. </w:t>
      </w:r>
      <w:r w:rsidRPr="006A0B7A">
        <w:rPr>
          <w:rFonts w:ascii="Times New Roman" w:hAnsi="Times New Roman"/>
          <w:b/>
          <w:bCs/>
          <w:sz w:val="24"/>
          <w:szCs w:val="20"/>
        </w:rPr>
        <w:t>И</w:t>
      </w:r>
      <w:r w:rsidRPr="006A0B7A">
        <w:rPr>
          <w:rFonts w:ascii="Times New Roman" w:hAnsi="Times New Roman"/>
          <w:b/>
          <w:sz w:val="24"/>
          <w:szCs w:val="20"/>
        </w:rPr>
        <w:t>ные сведения, которые, по мнению разработчика, позволяют оценить фактическое воздействие муниципального нормативного правового акта:</w:t>
      </w:r>
    </w:p>
    <w:p w:rsidR="006A0B7A" w:rsidRPr="006A0B7A" w:rsidRDefault="006A0B7A" w:rsidP="00612C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u w:val="single"/>
        </w:rPr>
      </w:pPr>
      <w:r w:rsidRPr="006A0B7A">
        <w:rPr>
          <w:rFonts w:ascii="Times New Roman" w:hAnsi="Times New Roman"/>
          <w:sz w:val="24"/>
          <w:szCs w:val="20"/>
          <w:u w:val="single"/>
        </w:rPr>
        <w:t>отсутствуют</w:t>
      </w:r>
    </w:p>
    <w:p w:rsidR="008B16A1" w:rsidRPr="00BE4773" w:rsidRDefault="008B16A1" w:rsidP="00612C0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8B16A1" w:rsidRDefault="008B16A1" w:rsidP="00612C03">
      <w:pPr>
        <w:spacing w:after="0" w:line="240" w:lineRule="auto"/>
        <w:ind w:firstLine="567"/>
        <w:jc w:val="both"/>
        <w:rPr>
          <w:rStyle w:val="FontStyle13"/>
          <w:sz w:val="24"/>
          <w:szCs w:val="20"/>
        </w:rPr>
      </w:pPr>
      <w:r w:rsidRPr="009B4987">
        <w:rPr>
          <w:rStyle w:val="FontStyle13"/>
          <w:sz w:val="24"/>
          <w:szCs w:val="20"/>
        </w:rPr>
        <w:t xml:space="preserve">В целях анализа </w:t>
      </w:r>
      <w:r>
        <w:rPr>
          <w:rStyle w:val="FontStyle13"/>
          <w:sz w:val="24"/>
          <w:szCs w:val="20"/>
        </w:rPr>
        <w:t xml:space="preserve">эффективности </w:t>
      </w:r>
      <w:r w:rsidRPr="009B4987">
        <w:rPr>
          <w:rStyle w:val="FontStyle13"/>
          <w:sz w:val="24"/>
          <w:szCs w:val="20"/>
        </w:rPr>
        <w:t>достижения заявленных целей регулирования, определения оценки фактических положительных и отрицательных последствий принятия муниципального нормативного правового акта, а также выявления в нем положений, необоснованно затрудняющих ведение предпринимательской и инвестиционной деятельности</w:t>
      </w:r>
      <w:r w:rsidRPr="00ED5120">
        <w:rPr>
          <w:rStyle w:val="FontStyle13"/>
          <w:sz w:val="24"/>
          <w:szCs w:val="20"/>
        </w:rPr>
        <w:t>,</w:t>
      </w:r>
      <w:r w:rsidR="00ED5120" w:rsidRPr="00ED5120">
        <w:rPr>
          <w:rStyle w:val="FontStyle13"/>
          <w:sz w:val="24"/>
          <w:szCs w:val="20"/>
        </w:rPr>
        <w:t xml:space="preserve"> </w:t>
      </w:r>
      <w:r w:rsidR="001B562A" w:rsidRPr="00ED5120">
        <w:rPr>
          <w:rFonts w:ascii="Times New Roman" w:hAnsi="Times New Roman"/>
          <w:color w:val="000000" w:themeColor="text1"/>
          <w:sz w:val="24"/>
          <w:szCs w:val="24"/>
        </w:rPr>
        <w:t>департамент жилищно-коммунального хозяйства администрации города</w:t>
      </w:r>
      <w:r w:rsidR="001B562A" w:rsidRPr="00ED5120">
        <w:rPr>
          <w:rStyle w:val="FontStyle13"/>
          <w:sz w:val="20"/>
          <w:szCs w:val="20"/>
        </w:rPr>
        <w:t xml:space="preserve"> </w:t>
      </w:r>
      <w:r w:rsidRPr="002474D4">
        <w:rPr>
          <w:rStyle w:val="FontStyle13"/>
          <w:sz w:val="24"/>
          <w:szCs w:val="20"/>
        </w:rPr>
        <w:t>в соответствии с пункт</w:t>
      </w:r>
      <w:r>
        <w:rPr>
          <w:rStyle w:val="FontStyle13"/>
          <w:sz w:val="24"/>
          <w:szCs w:val="20"/>
        </w:rPr>
        <w:t>ом</w:t>
      </w:r>
      <w:r w:rsidR="0074707D">
        <w:rPr>
          <w:rStyle w:val="FontStyle13"/>
          <w:sz w:val="24"/>
          <w:szCs w:val="20"/>
        </w:rPr>
        <w:t xml:space="preserve"> 7.7</w:t>
      </w:r>
      <w:r w:rsidRPr="002474D4">
        <w:rPr>
          <w:rStyle w:val="FontStyle13"/>
          <w:sz w:val="24"/>
          <w:szCs w:val="20"/>
        </w:rPr>
        <w:t xml:space="preserve"> Порядка проведения </w:t>
      </w:r>
      <w:r w:rsidR="0074707D">
        <w:rPr>
          <w:rStyle w:val="FontStyle13"/>
          <w:sz w:val="24"/>
          <w:szCs w:val="20"/>
        </w:rPr>
        <w:t>в администрации города Нижневар</w:t>
      </w:r>
      <w:r w:rsidRPr="002474D4">
        <w:rPr>
          <w:rStyle w:val="FontStyle13"/>
          <w:sz w:val="24"/>
          <w:szCs w:val="20"/>
        </w:rPr>
        <w:t>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</w:t>
      </w:r>
      <w:r w:rsidR="0074707D">
        <w:rPr>
          <w:rStyle w:val="FontStyle13"/>
          <w:sz w:val="24"/>
          <w:szCs w:val="20"/>
        </w:rPr>
        <w:t xml:space="preserve"> </w:t>
      </w:r>
      <w:r w:rsidRPr="002474D4">
        <w:rPr>
          <w:rStyle w:val="FontStyle13"/>
          <w:sz w:val="24"/>
          <w:szCs w:val="20"/>
        </w:rPr>
        <w:t>деятельности, утвержденного постанов</w:t>
      </w:r>
      <w:r>
        <w:rPr>
          <w:rStyle w:val="FontStyle13"/>
          <w:sz w:val="24"/>
          <w:szCs w:val="20"/>
        </w:rPr>
        <w:t>лением администрации города</w:t>
      </w:r>
      <w:r w:rsidR="0074707D">
        <w:rPr>
          <w:rStyle w:val="FontStyle13"/>
          <w:sz w:val="24"/>
          <w:szCs w:val="20"/>
        </w:rPr>
        <w:t xml:space="preserve"> </w:t>
      </w:r>
      <w:r w:rsidR="001B562A" w:rsidRPr="00F70578">
        <w:rPr>
          <w:rFonts w:ascii="Times New Roman" w:hAnsi="Times New Roman"/>
          <w:sz w:val="24"/>
          <w:szCs w:val="24"/>
        </w:rPr>
        <w:t xml:space="preserve">от </w:t>
      </w:r>
      <w:r w:rsidR="001B562A">
        <w:rPr>
          <w:rFonts w:ascii="Times New Roman" w:hAnsi="Times New Roman"/>
          <w:sz w:val="24"/>
          <w:szCs w:val="24"/>
        </w:rPr>
        <w:t>29.10.2015 №1935</w:t>
      </w:r>
      <w:r w:rsidRPr="002474D4">
        <w:rPr>
          <w:rStyle w:val="FontStyle13"/>
          <w:sz w:val="24"/>
          <w:szCs w:val="20"/>
        </w:rPr>
        <w:t xml:space="preserve">, проводит публичные консультации. </w:t>
      </w:r>
    </w:p>
    <w:p w:rsidR="008B16A1" w:rsidRPr="001D0D54" w:rsidRDefault="008B16A1" w:rsidP="00612C03">
      <w:pPr>
        <w:spacing w:after="0" w:line="240" w:lineRule="auto"/>
        <w:ind w:firstLine="567"/>
        <w:jc w:val="both"/>
        <w:rPr>
          <w:rStyle w:val="FontStyle13"/>
          <w:sz w:val="24"/>
          <w:szCs w:val="20"/>
        </w:rPr>
      </w:pPr>
      <w:r w:rsidRPr="002474D4">
        <w:rPr>
          <w:rStyle w:val="FontStyle13"/>
          <w:sz w:val="24"/>
          <w:szCs w:val="20"/>
        </w:rPr>
        <w:t>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8B16A1" w:rsidRPr="001D0D54" w:rsidRDefault="008B16A1" w:rsidP="00612C03">
      <w:pPr>
        <w:spacing w:after="0" w:line="240" w:lineRule="auto"/>
        <w:ind w:firstLine="709"/>
        <w:rPr>
          <w:rStyle w:val="FontStyle13"/>
          <w:b/>
          <w:sz w:val="24"/>
          <w:szCs w:val="20"/>
        </w:rPr>
      </w:pPr>
    </w:p>
    <w:p w:rsidR="001B562A" w:rsidRPr="001B562A" w:rsidRDefault="001B562A" w:rsidP="00612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62A">
        <w:rPr>
          <w:rFonts w:ascii="Times New Roman" w:hAnsi="Times New Roman"/>
          <w:b/>
          <w:sz w:val="24"/>
          <w:szCs w:val="24"/>
        </w:rPr>
        <w:lastRenderedPageBreak/>
        <w:t>Приложение:</w:t>
      </w:r>
      <w:r w:rsidRPr="001B562A">
        <w:rPr>
          <w:rFonts w:ascii="Times New Roman" w:hAnsi="Times New Roman"/>
          <w:sz w:val="24"/>
          <w:szCs w:val="24"/>
        </w:rPr>
        <w:t xml:space="preserve"> </w:t>
      </w:r>
    </w:p>
    <w:p w:rsidR="001B562A" w:rsidRPr="001B562A" w:rsidRDefault="001B562A" w:rsidP="00612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62A">
        <w:rPr>
          <w:rFonts w:ascii="Times New Roman" w:hAnsi="Times New Roman"/>
          <w:sz w:val="24"/>
          <w:szCs w:val="24"/>
        </w:rPr>
        <w:t>1. Муниципальный нормативный правовой акт.</w:t>
      </w:r>
    </w:p>
    <w:p w:rsidR="001B562A" w:rsidRPr="001B562A" w:rsidRDefault="001B562A" w:rsidP="00612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62A">
        <w:rPr>
          <w:rFonts w:ascii="Times New Roman" w:hAnsi="Times New Roman"/>
          <w:sz w:val="24"/>
          <w:szCs w:val="24"/>
        </w:rPr>
        <w:t>2. Опросный лист.</w:t>
      </w:r>
    </w:p>
    <w:p w:rsidR="0074707D" w:rsidRDefault="0074707D" w:rsidP="00612C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4707D" w:rsidSect="0074707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1D6" w:rsidRDefault="002A51D6" w:rsidP="00752BE6">
      <w:pPr>
        <w:spacing w:after="0" w:line="240" w:lineRule="auto"/>
      </w:pPr>
      <w:r>
        <w:separator/>
      </w:r>
    </w:p>
  </w:endnote>
  <w:endnote w:type="continuationSeparator" w:id="0">
    <w:p w:rsidR="002A51D6" w:rsidRDefault="002A51D6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1D6" w:rsidRDefault="002A51D6" w:rsidP="00752BE6">
      <w:pPr>
        <w:spacing w:after="0" w:line="240" w:lineRule="auto"/>
      </w:pPr>
      <w:r>
        <w:separator/>
      </w:r>
    </w:p>
  </w:footnote>
  <w:footnote w:type="continuationSeparator" w:id="0">
    <w:p w:rsidR="002A51D6" w:rsidRDefault="002A51D6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535E" w:rsidRPr="00D53E6C" w:rsidRDefault="0021535E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610C51">
          <w:rPr>
            <w:rFonts w:ascii="Times New Roman" w:hAnsi="Times New Roman"/>
            <w:noProof/>
            <w:sz w:val="24"/>
            <w:szCs w:val="24"/>
          </w:rPr>
          <w:t>3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C87"/>
    <w:multiLevelType w:val="multilevel"/>
    <w:tmpl w:val="6A9A3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 w15:restartNumberingAfterBreak="0">
    <w:nsid w:val="2B621227"/>
    <w:multiLevelType w:val="multilevel"/>
    <w:tmpl w:val="0B04D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F145E45"/>
    <w:multiLevelType w:val="multilevel"/>
    <w:tmpl w:val="B45EF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 w15:restartNumberingAfterBreak="0">
    <w:nsid w:val="36F80C77"/>
    <w:multiLevelType w:val="multilevel"/>
    <w:tmpl w:val="A5A09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BC014F"/>
    <w:multiLevelType w:val="multilevel"/>
    <w:tmpl w:val="BA22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3" w15:restartNumberingAfterBreak="0">
    <w:nsid w:val="5CBC54C0"/>
    <w:multiLevelType w:val="multilevel"/>
    <w:tmpl w:val="024EB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11"/>
    <w:rsid w:val="00005B53"/>
    <w:rsid w:val="000254D3"/>
    <w:rsid w:val="000528B4"/>
    <w:rsid w:val="0006069C"/>
    <w:rsid w:val="00063DAF"/>
    <w:rsid w:val="00067921"/>
    <w:rsid w:val="000753BC"/>
    <w:rsid w:val="00085DA7"/>
    <w:rsid w:val="000953E3"/>
    <w:rsid w:val="000A0895"/>
    <w:rsid w:val="000A5B96"/>
    <w:rsid w:val="000B20F6"/>
    <w:rsid w:val="000B6ACE"/>
    <w:rsid w:val="000B6B2F"/>
    <w:rsid w:val="000B703A"/>
    <w:rsid w:val="000D116E"/>
    <w:rsid w:val="000D31C1"/>
    <w:rsid w:val="000D4A65"/>
    <w:rsid w:val="000E17CB"/>
    <w:rsid w:val="000E6B65"/>
    <w:rsid w:val="000F2979"/>
    <w:rsid w:val="00100B5C"/>
    <w:rsid w:val="00137299"/>
    <w:rsid w:val="0014231A"/>
    <w:rsid w:val="00146444"/>
    <w:rsid w:val="00156C6E"/>
    <w:rsid w:val="001632F5"/>
    <w:rsid w:val="00163A19"/>
    <w:rsid w:val="00164534"/>
    <w:rsid w:val="00193D9C"/>
    <w:rsid w:val="00194EE0"/>
    <w:rsid w:val="001A6189"/>
    <w:rsid w:val="001B562A"/>
    <w:rsid w:val="001F7B39"/>
    <w:rsid w:val="00205F73"/>
    <w:rsid w:val="00210D01"/>
    <w:rsid w:val="002146C4"/>
    <w:rsid w:val="0021535E"/>
    <w:rsid w:val="00230785"/>
    <w:rsid w:val="00231F37"/>
    <w:rsid w:val="002335E7"/>
    <w:rsid w:val="002350BB"/>
    <w:rsid w:val="00236B14"/>
    <w:rsid w:val="00275173"/>
    <w:rsid w:val="00284FD5"/>
    <w:rsid w:val="00287CA3"/>
    <w:rsid w:val="002A51D6"/>
    <w:rsid w:val="002D612E"/>
    <w:rsid w:val="0030046A"/>
    <w:rsid w:val="00342ADE"/>
    <w:rsid w:val="00355324"/>
    <w:rsid w:val="00360EA6"/>
    <w:rsid w:val="003646D4"/>
    <w:rsid w:val="003843B8"/>
    <w:rsid w:val="00384A6F"/>
    <w:rsid w:val="003A3500"/>
    <w:rsid w:val="003C36C0"/>
    <w:rsid w:val="003F0741"/>
    <w:rsid w:val="00407E2F"/>
    <w:rsid w:val="00420319"/>
    <w:rsid w:val="004342E3"/>
    <w:rsid w:val="004469B8"/>
    <w:rsid w:val="00471BDE"/>
    <w:rsid w:val="00481666"/>
    <w:rsid w:val="0048776C"/>
    <w:rsid w:val="00491830"/>
    <w:rsid w:val="00496B44"/>
    <w:rsid w:val="004A445B"/>
    <w:rsid w:val="004D798D"/>
    <w:rsid w:val="004E342E"/>
    <w:rsid w:val="004E4BBB"/>
    <w:rsid w:val="005125DE"/>
    <w:rsid w:val="00525116"/>
    <w:rsid w:val="00526445"/>
    <w:rsid w:val="00535AEB"/>
    <w:rsid w:val="00563D9C"/>
    <w:rsid w:val="00580DFA"/>
    <w:rsid w:val="00583EE1"/>
    <w:rsid w:val="005849F6"/>
    <w:rsid w:val="00584D56"/>
    <w:rsid w:val="005A7D2F"/>
    <w:rsid w:val="005B0E23"/>
    <w:rsid w:val="005C2C9C"/>
    <w:rsid w:val="005C4DC2"/>
    <w:rsid w:val="00601FAF"/>
    <w:rsid w:val="006077E9"/>
    <w:rsid w:val="00610C51"/>
    <w:rsid w:val="00612C03"/>
    <w:rsid w:val="006173DB"/>
    <w:rsid w:val="0062129F"/>
    <w:rsid w:val="006239E9"/>
    <w:rsid w:val="00624765"/>
    <w:rsid w:val="0063086F"/>
    <w:rsid w:val="00635D7F"/>
    <w:rsid w:val="0064482A"/>
    <w:rsid w:val="00652377"/>
    <w:rsid w:val="00657A37"/>
    <w:rsid w:val="00660C30"/>
    <w:rsid w:val="00665590"/>
    <w:rsid w:val="00681A92"/>
    <w:rsid w:val="00687952"/>
    <w:rsid w:val="006924CF"/>
    <w:rsid w:val="006A0B7A"/>
    <w:rsid w:val="006C51F1"/>
    <w:rsid w:val="006D4F61"/>
    <w:rsid w:val="006D50C2"/>
    <w:rsid w:val="0074707D"/>
    <w:rsid w:val="00752BE6"/>
    <w:rsid w:val="007558C3"/>
    <w:rsid w:val="00773E1D"/>
    <w:rsid w:val="0077708E"/>
    <w:rsid w:val="007C3941"/>
    <w:rsid w:val="007C76A0"/>
    <w:rsid w:val="007F7E71"/>
    <w:rsid w:val="008136A7"/>
    <w:rsid w:val="008421F2"/>
    <w:rsid w:val="008516F9"/>
    <w:rsid w:val="00860E22"/>
    <w:rsid w:val="00862D18"/>
    <w:rsid w:val="00876C91"/>
    <w:rsid w:val="0089519C"/>
    <w:rsid w:val="008971A4"/>
    <w:rsid w:val="008A7E15"/>
    <w:rsid w:val="008B16A1"/>
    <w:rsid w:val="008B2782"/>
    <w:rsid w:val="008F1785"/>
    <w:rsid w:val="009118BA"/>
    <w:rsid w:val="0093002D"/>
    <w:rsid w:val="00936D1D"/>
    <w:rsid w:val="0094359E"/>
    <w:rsid w:val="00951FFB"/>
    <w:rsid w:val="009B4FD7"/>
    <w:rsid w:val="009D3687"/>
    <w:rsid w:val="009F59BC"/>
    <w:rsid w:val="00A003CD"/>
    <w:rsid w:val="00A04062"/>
    <w:rsid w:val="00A0563A"/>
    <w:rsid w:val="00A16F68"/>
    <w:rsid w:val="00A2634C"/>
    <w:rsid w:val="00A26FDA"/>
    <w:rsid w:val="00A46F04"/>
    <w:rsid w:val="00AB4941"/>
    <w:rsid w:val="00AD1612"/>
    <w:rsid w:val="00AD239A"/>
    <w:rsid w:val="00AD54D4"/>
    <w:rsid w:val="00AD6A0B"/>
    <w:rsid w:val="00AF56A7"/>
    <w:rsid w:val="00AF6C99"/>
    <w:rsid w:val="00B25ADC"/>
    <w:rsid w:val="00B279A5"/>
    <w:rsid w:val="00B35D6F"/>
    <w:rsid w:val="00B42FC7"/>
    <w:rsid w:val="00B46011"/>
    <w:rsid w:val="00B5778C"/>
    <w:rsid w:val="00B6035F"/>
    <w:rsid w:val="00BB4533"/>
    <w:rsid w:val="00BD0442"/>
    <w:rsid w:val="00BD14BD"/>
    <w:rsid w:val="00C332F6"/>
    <w:rsid w:val="00C44012"/>
    <w:rsid w:val="00C732B9"/>
    <w:rsid w:val="00C74A74"/>
    <w:rsid w:val="00CB57F3"/>
    <w:rsid w:val="00CE1B95"/>
    <w:rsid w:val="00CF0A84"/>
    <w:rsid w:val="00D01CB8"/>
    <w:rsid w:val="00D02B7C"/>
    <w:rsid w:val="00D15120"/>
    <w:rsid w:val="00D16050"/>
    <w:rsid w:val="00D20A05"/>
    <w:rsid w:val="00D24784"/>
    <w:rsid w:val="00D41DD4"/>
    <w:rsid w:val="00D42DF0"/>
    <w:rsid w:val="00D4612F"/>
    <w:rsid w:val="00D53E6C"/>
    <w:rsid w:val="00D57C01"/>
    <w:rsid w:val="00D76320"/>
    <w:rsid w:val="00D91EAD"/>
    <w:rsid w:val="00D927F4"/>
    <w:rsid w:val="00DB35BF"/>
    <w:rsid w:val="00DC1790"/>
    <w:rsid w:val="00DD3B82"/>
    <w:rsid w:val="00E146A1"/>
    <w:rsid w:val="00E21466"/>
    <w:rsid w:val="00E240F2"/>
    <w:rsid w:val="00E40221"/>
    <w:rsid w:val="00E514CD"/>
    <w:rsid w:val="00E631A0"/>
    <w:rsid w:val="00E7761B"/>
    <w:rsid w:val="00E87CB3"/>
    <w:rsid w:val="00EA2FB3"/>
    <w:rsid w:val="00EB37CE"/>
    <w:rsid w:val="00EB74F5"/>
    <w:rsid w:val="00EC01F4"/>
    <w:rsid w:val="00EC6E97"/>
    <w:rsid w:val="00EC773C"/>
    <w:rsid w:val="00ED5120"/>
    <w:rsid w:val="00ED5CD3"/>
    <w:rsid w:val="00F12DA2"/>
    <w:rsid w:val="00F35E8A"/>
    <w:rsid w:val="00F41F1F"/>
    <w:rsid w:val="00F453C9"/>
    <w:rsid w:val="00F56006"/>
    <w:rsid w:val="00F60E15"/>
    <w:rsid w:val="00FA2424"/>
    <w:rsid w:val="00FB0DAD"/>
    <w:rsid w:val="00FD2DEF"/>
    <w:rsid w:val="00FE42C0"/>
    <w:rsid w:val="00FF0619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9FF6F-EE84-458A-9891-A6E64E1A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E35A-D52B-48B0-992C-3683E067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Казак Татьяна Александровна</cp:lastModifiedBy>
  <cp:revision>7</cp:revision>
  <cp:lastPrinted>2017-12-18T05:52:00Z</cp:lastPrinted>
  <dcterms:created xsi:type="dcterms:W3CDTF">2017-12-11T12:36:00Z</dcterms:created>
  <dcterms:modified xsi:type="dcterms:W3CDTF">2017-12-18T05:52:00Z</dcterms:modified>
</cp:coreProperties>
</file>