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проект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jc w:val="right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</w:r>
      <w:r>
        <w:rPr>
          <w:rFonts w:ascii="Times New Roman" w:hAnsi="Times New Roman" w:cs="Times New Roman"/>
          <w:sz w:val="28"/>
          <w:szCs w:val="30"/>
        </w:rPr>
      </w:r>
      <w:r>
        <w:rPr>
          <w:rFonts w:ascii="Times New Roman" w:hAnsi="Times New Roman" w:cs="Times New Roman"/>
          <w:sz w:val="28"/>
          <w:szCs w:val="30"/>
        </w:rPr>
      </w:r>
    </w:p>
    <w:p>
      <w:pPr>
        <w:jc w:val="righ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ХАНТЫ-МАНСИЙСКИЙ АВТОНОМНЫЙ ОКРУГ – ЮГРА</w:t>
      </w:r>
      <w:r>
        <w:rPr>
          <w:rFonts w:ascii="Times New Roman" w:hAnsi="Times New Roman" w:cs="Times New Roman"/>
          <w:b/>
          <w:sz w:val="28"/>
          <w:szCs w:val="20"/>
        </w:rPr>
      </w:r>
      <w:r>
        <w:rPr>
          <w:rFonts w:ascii="Times New Roman" w:hAnsi="Times New Roman" w:cs="Times New Roman"/>
          <w:b/>
          <w:sz w:val="28"/>
          <w:szCs w:val="20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hAnsi="Times New Roman" w:cs="Times New Roman"/>
          <w:b/>
          <w:sz w:val="28"/>
          <w:szCs w:val="20"/>
        </w:rPr>
      </w:r>
      <w:r>
        <w:rPr>
          <w:rFonts w:ascii="Times New Roman" w:hAnsi="Times New Roman" w:cs="Times New Roman"/>
          <w:b/>
          <w:sz w:val="28"/>
          <w:szCs w:val="20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ГУБЕРНАТОР</w:t>
      </w:r>
      <w:r>
        <w:rPr>
          <w:rFonts w:ascii="Times New Roman" w:hAnsi="Times New Roman" w:cs="Times New Roman"/>
          <w:b/>
          <w:sz w:val="28"/>
          <w:szCs w:val="20"/>
        </w:rPr>
      </w:r>
      <w:r>
        <w:rPr>
          <w:rFonts w:ascii="Times New Roman" w:hAnsi="Times New Roman" w:cs="Times New Roman"/>
          <w:b/>
          <w:sz w:val="28"/>
          <w:szCs w:val="20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</w:r>
      <w:r>
        <w:rPr>
          <w:rFonts w:ascii="Times New Roman" w:hAnsi="Times New Roman" w:cs="Times New Roman"/>
          <w:b/>
          <w:sz w:val="28"/>
          <w:szCs w:val="20"/>
        </w:rPr>
      </w:r>
      <w:r>
        <w:rPr>
          <w:rFonts w:ascii="Times New Roman" w:hAnsi="Times New Roman" w:cs="Times New Roman"/>
          <w:b/>
          <w:sz w:val="28"/>
          <w:szCs w:val="20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ПОСТАНОВЛЕНИЕ</w:t>
      </w:r>
      <w:r>
        <w:rPr>
          <w:rFonts w:ascii="Times New Roman" w:hAnsi="Times New Roman" w:cs="Times New Roman"/>
          <w:b/>
          <w:sz w:val="28"/>
          <w:szCs w:val="20"/>
        </w:rPr>
      </w:r>
      <w:r>
        <w:rPr>
          <w:rFonts w:ascii="Times New Roman" w:hAnsi="Times New Roman" w:cs="Times New Roman"/>
          <w:b/>
          <w:sz w:val="28"/>
          <w:szCs w:val="20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</w:r>
      <w:r>
        <w:rPr>
          <w:rFonts w:ascii="Times New Roman" w:hAnsi="Times New Roman" w:cs="Times New Roman"/>
          <w:b/>
          <w:sz w:val="28"/>
          <w:szCs w:val="20"/>
        </w:rPr>
      </w:r>
      <w:r>
        <w:rPr>
          <w:rFonts w:ascii="Times New Roman" w:hAnsi="Times New Roman" w:cs="Times New Roman"/>
          <w:b/>
          <w:sz w:val="28"/>
          <w:szCs w:val="20"/>
        </w:rPr>
      </w:r>
    </w:p>
    <w:p>
      <w:pPr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от __________________                                                                        № ______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Ханты-Мансийск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pStyle w:val="927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установлении на 2026 год запрета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на привлечение хозяйствующими субъектами,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2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осуществляющими деятельность в Ханты-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Мансийском автономном округе – Югре,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иностранных граждан, осуществляющих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трудовую деятельность на основании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патентов, по отдельным видам экономической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7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6 статьи 18.1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Федерального закона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от 25 июля 2002 года № 115-ФЗ «О правовом положении иностранных граждан в Российской Федерации», постановлением Правительства Российской Федерации от 7 декабря 2015 года № 1327 «Об утверждении Правил определения срока приведения хозяйствующими субъектами</w:t>
      </w:r>
      <w:r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,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осуществляющими деятельность на территории субъекта Российской Федерации, численности используемых ими иностранных работников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в соответстви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 запретом на привлечение такими хозяйс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твующими субъектами иностранных граждан, осуществляющих трудовую деятельность на основании патентов, по отдельным видам экономической деятельности, установленным высшим должностным лицом субъекта Российской Федерации (руководителем высшего исполнительного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органа государственной власти субъекта Российской Федерации)»,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 о с т а н о в л я 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8"/>
      </w:pPr>
      <w:r/>
      <w:r/>
    </w:p>
    <w:p>
      <w:pPr>
        <w:pStyle w:val="927"/>
        <w:ind w:firstLine="709"/>
        <w:jc w:val="both"/>
        <w:tabs>
          <w:tab w:val="left" w:pos="993" w:leader="none"/>
        </w:tabs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Установить на 2026 год запрет на привлечение хозяйствующими субъектами, осуществляющими деятельность в Ханты-Мансийском автономном округе – Югре, иностранных граждан, осуществляющих трудовую деятельность на основании патентов, по следующим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видам экономической деятельности, предусмотренным Общероссийским классификатором видов экономической деятельности (ОКВЭД 2)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ОК 029-2014 (КДЕС Ред. 2):</w:t>
      </w:r>
      <w:r/>
    </w:p>
    <w:p>
      <w:pPr>
        <w:pStyle w:val="928"/>
        <w:contextualSpacing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1.1.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Разведение оленей (код 01.49.4).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928"/>
        <w:contextualSpacing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1.2.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Охота, отлов и отстрел диких животных, включая предоставление услуг в этих областях (код 01.7)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928"/>
        <w:contextualSpacing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1.3.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Сбор и заготовка пищевых лесных ресурсов, недревесных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лесных ресурсов и лекарственных растений (код 02.3)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928"/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1.4.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(код 03.12.4).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28"/>
        <w:contextualSpacing/>
        <w:ind w:firstLine="708"/>
        <w:jc w:val="both"/>
        <w:spacing w:line="240" w:lineRule="auto"/>
        <w:rPr>
          <w:b w:val="0"/>
          <w:bCs w:val="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1.5.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Производство детского питания и диетических пищевых продуктов (код 10.86).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pStyle w:val="928"/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1.6. Обеспечение электрической энергией, газом и паром; кондиционирование воздуха (код 35).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1.7. Забор, очистка и распределение воды (код 36).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1.8. Торговля розничная алкогольными напитками, включая пиво, в специализированных магазинах (код 47.25.1).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1.9. Торговля розничная табачными изделиями в специализированных магазинах (код 47.26).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1.10. Деятельность сухопутного пассажирского транспорта: перевозки пассажиров в городском и пригородном сообщении (код 49.31).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widowControl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1.11. Деятельность легкового такси и арендованных легковых автомобилей с водителем</w:t>
      </w:r>
      <w:r>
        <w:rPr>
          <w:rFonts w:ascii="Times New Roman" w:hAnsi="Times New Roman" w:cs="Times New Roman"/>
          <w:sz w:val="28"/>
          <w:szCs w:val="28"/>
          <w:highlight w:val="white"/>
          <w:lang w:eastAsia="ar-SA"/>
        </w:rPr>
        <w:t xml:space="preserve"> (код 49.32).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ar-SA"/>
        </w:rPr>
        <w:t xml:space="preserve">1.12. 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еятельность прочего сухопутного пассажирского транспорта, не включенная в другие группировки </w:t>
      </w:r>
      <w:r>
        <w:rPr>
          <w:rFonts w:ascii="Times New Roman" w:hAnsi="Times New Roman" w:cs="Times New Roman"/>
          <w:sz w:val="28"/>
          <w:szCs w:val="28"/>
          <w:highlight w:val="white"/>
          <w:lang w:eastAsia="ar-SA"/>
        </w:rPr>
        <w:t xml:space="preserve">(код 49.39).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1.13. Деятельность курьерская (код 53.20.3). 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ar-SA"/>
        </w:rPr>
        <w:t xml:space="preserve">1.14. Деятельность по предоставлению продуктов питания и напитков (код 56).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ar-SA"/>
        </w:rPr>
        <w:t xml:space="preserve">1.15. Деятельность по предоставлению финансовых услуг, кроме услуг по страхованию и пенсионному обеспечению (код 64).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1.16. Образование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(код 85).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1.17. Деятельность в области здравоохранения (код 86).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1.18. Деятельность по уходу с обеспечением проживания (код 87)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1.19.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Предоставление услуг по дневному уходу за детьми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(код 88.91)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1.20. Ремонт электронной бытовой техники (код 95.21).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1.21. Ремонт обуви и прочих изделий из кожи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(код 95.23).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1.22. Ремонт мебели и предметов домашнего обихода (код 95.24).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1.23. Ремонт часов и ювелирных изделий (код 95.25).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1.24. Стирка и химическая чистка текстильных и меховых изделий (код 96.01).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1.25. Предоставление услуг парикмахерскими и салонами красоты (код 96.02).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1.26. Деятельность физкультурно-оздоровительная (код 96.04).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widowControl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1.27. Предоставление прочих персональных услуг, не включенных в другие группировки (код 96.09).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tabs>
          <w:tab w:val="left" w:pos="993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ab/>
        <w:t xml:space="preserve">Направить настоящее постановление в Управление Министерства внутренних дел Российской Федерации по Ханты-Мансийскому автономному округу – Югре.  </w:t>
      </w:r>
      <w:r/>
    </w:p>
    <w:p>
      <w:pPr>
        <w:pStyle w:val="927"/>
        <w:contextualSpacing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Хозяйствующим субъектам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 видам экономической деятельности, указанным в пункте 1 настоящего постановления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руководствуясь требованиями трудового законодательства Российской Федерации,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привести численность используемых иностранных работников в соответствие с настоящим постановлением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 1 января 2025 года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27"/>
        <w:contextualSpacing/>
        <w:ind w:firstLine="709"/>
        <w:jc w:val="both"/>
        <w:tabs>
          <w:tab w:val="left" w:pos="993" w:leader="none"/>
        </w:tabs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Настоящее постановление вступает в силу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даты его подписания.</w:t>
      </w:r>
      <w:r/>
    </w:p>
    <w:p>
      <w:pPr>
        <w:pStyle w:val="92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</w:t>
      </w:r>
      <w:r>
        <w:rPr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Мансийского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автономного округа – Югры                                                        Р.Н.Кухарук</w:t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992" w:right="1276" w:bottom="1984" w:left="1559" w:header="1417" w:footer="113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ind w:right="360"/>
      <w:jc w:val="right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jc w:val="center"/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PAGE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3</w:t>
    </w:r>
    <w:r>
      <w:rPr>
        <w:rFonts w:ascii="Times New Roman" w:hAnsi="Times New Roman" w:cs="Times New Roman"/>
        <w:sz w:val="24"/>
        <w:szCs w:val="24"/>
      </w:rPr>
      <w:fldChar w:fldCharType="end"/>
    </w:r>
    <w:r/>
  </w:p>
  <w:p>
    <w:pPr>
      <w:pStyle w:val="93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8">
    <w:name w:val="Heading 1 Char"/>
    <w:basedOn w:val="755"/>
    <w:link w:val="746"/>
    <w:uiPriority w:val="9"/>
    <w:rPr>
      <w:rFonts w:ascii="Arial" w:hAnsi="Arial" w:eastAsia="Arial" w:cs="Arial"/>
      <w:sz w:val="40"/>
      <w:szCs w:val="40"/>
    </w:rPr>
  </w:style>
  <w:style w:type="character" w:styleId="729">
    <w:name w:val="Heading 2 Char"/>
    <w:basedOn w:val="755"/>
    <w:link w:val="747"/>
    <w:uiPriority w:val="9"/>
    <w:rPr>
      <w:rFonts w:ascii="Arial" w:hAnsi="Arial" w:eastAsia="Arial" w:cs="Arial"/>
      <w:sz w:val="34"/>
    </w:rPr>
  </w:style>
  <w:style w:type="character" w:styleId="730">
    <w:name w:val="Heading 3 Char"/>
    <w:basedOn w:val="755"/>
    <w:link w:val="748"/>
    <w:uiPriority w:val="9"/>
    <w:rPr>
      <w:rFonts w:ascii="Arial" w:hAnsi="Arial" w:eastAsia="Arial" w:cs="Arial"/>
      <w:sz w:val="30"/>
      <w:szCs w:val="30"/>
    </w:rPr>
  </w:style>
  <w:style w:type="character" w:styleId="731">
    <w:name w:val="Heading 4 Char"/>
    <w:basedOn w:val="755"/>
    <w:link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32">
    <w:name w:val="Heading 5 Char"/>
    <w:basedOn w:val="755"/>
    <w:link w:val="750"/>
    <w:uiPriority w:val="9"/>
    <w:rPr>
      <w:rFonts w:ascii="Arial" w:hAnsi="Arial" w:eastAsia="Arial" w:cs="Arial"/>
      <w:b/>
      <w:bCs/>
      <w:sz w:val="24"/>
      <w:szCs w:val="24"/>
    </w:rPr>
  </w:style>
  <w:style w:type="character" w:styleId="733">
    <w:name w:val="Heading 6 Char"/>
    <w:basedOn w:val="755"/>
    <w:link w:val="751"/>
    <w:uiPriority w:val="9"/>
    <w:rPr>
      <w:rFonts w:ascii="Arial" w:hAnsi="Arial" w:eastAsia="Arial" w:cs="Arial"/>
      <w:b/>
      <w:bCs/>
      <w:sz w:val="22"/>
      <w:szCs w:val="22"/>
    </w:rPr>
  </w:style>
  <w:style w:type="character" w:styleId="734">
    <w:name w:val="Heading 7 Char"/>
    <w:basedOn w:val="755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8 Char"/>
    <w:basedOn w:val="755"/>
    <w:link w:val="753"/>
    <w:uiPriority w:val="9"/>
    <w:rPr>
      <w:rFonts w:ascii="Arial" w:hAnsi="Arial" w:eastAsia="Arial" w:cs="Arial"/>
      <w:i/>
      <w:iCs/>
      <w:sz w:val="22"/>
      <w:szCs w:val="22"/>
    </w:rPr>
  </w:style>
  <w:style w:type="character" w:styleId="736">
    <w:name w:val="Heading 9 Char"/>
    <w:basedOn w:val="755"/>
    <w:link w:val="754"/>
    <w:uiPriority w:val="9"/>
    <w:rPr>
      <w:rFonts w:ascii="Arial" w:hAnsi="Arial" w:eastAsia="Arial" w:cs="Arial"/>
      <w:i/>
      <w:iCs/>
      <w:sz w:val="21"/>
      <w:szCs w:val="21"/>
    </w:rPr>
  </w:style>
  <w:style w:type="character" w:styleId="737">
    <w:name w:val="Title Char"/>
    <w:basedOn w:val="755"/>
    <w:link w:val="769"/>
    <w:uiPriority w:val="10"/>
    <w:rPr>
      <w:sz w:val="48"/>
      <w:szCs w:val="48"/>
    </w:rPr>
  </w:style>
  <w:style w:type="character" w:styleId="738">
    <w:name w:val="Subtitle Char"/>
    <w:basedOn w:val="755"/>
    <w:link w:val="771"/>
    <w:uiPriority w:val="11"/>
    <w:rPr>
      <w:sz w:val="24"/>
      <w:szCs w:val="24"/>
    </w:rPr>
  </w:style>
  <w:style w:type="character" w:styleId="739">
    <w:name w:val="Quote Char"/>
    <w:link w:val="773"/>
    <w:uiPriority w:val="29"/>
    <w:rPr>
      <w:i/>
    </w:rPr>
  </w:style>
  <w:style w:type="character" w:styleId="740">
    <w:name w:val="Intense Quote Char"/>
    <w:link w:val="775"/>
    <w:uiPriority w:val="30"/>
    <w:rPr>
      <w:i/>
    </w:rPr>
  </w:style>
  <w:style w:type="character" w:styleId="741">
    <w:name w:val="Header Char"/>
    <w:basedOn w:val="755"/>
    <w:link w:val="939"/>
    <w:uiPriority w:val="99"/>
  </w:style>
  <w:style w:type="character" w:styleId="742">
    <w:name w:val="Caption Char"/>
    <w:basedOn w:val="930"/>
    <w:link w:val="936"/>
    <w:uiPriority w:val="99"/>
  </w:style>
  <w:style w:type="character" w:styleId="743">
    <w:name w:val="Footnote Text Char"/>
    <w:link w:val="906"/>
    <w:uiPriority w:val="99"/>
    <w:rPr>
      <w:sz w:val="18"/>
    </w:rPr>
  </w:style>
  <w:style w:type="character" w:styleId="744">
    <w:name w:val="Endnote Text Char"/>
    <w:link w:val="909"/>
    <w:uiPriority w:val="99"/>
    <w:rPr>
      <w:sz w:val="20"/>
    </w:rPr>
  </w:style>
  <w:style w:type="paragraph" w:styleId="745" w:default="1">
    <w:name w:val="Normal"/>
    <w:qFormat/>
    <w:pPr>
      <w:widowControl w:val="off"/>
    </w:pPr>
    <w:rPr>
      <w:rFonts w:ascii="Arial" w:hAnsi="Arial" w:cs="Arial"/>
      <w:sz w:val="18"/>
      <w:szCs w:val="18"/>
    </w:rPr>
  </w:style>
  <w:style w:type="paragraph" w:styleId="746">
    <w:name w:val="Heading 1"/>
    <w:basedOn w:val="745"/>
    <w:next w:val="745"/>
    <w:link w:val="758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747">
    <w:name w:val="Heading 2"/>
    <w:basedOn w:val="745"/>
    <w:next w:val="745"/>
    <w:link w:val="759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748">
    <w:name w:val="Heading 3"/>
    <w:basedOn w:val="745"/>
    <w:next w:val="745"/>
    <w:link w:val="760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749">
    <w:name w:val="Heading 4"/>
    <w:basedOn w:val="745"/>
    <w:next w:val="745"/>
    <w:link w:val="761"/>
    <w:uiPriority w:val="9"/>
    <w:unhideWhenUsed/>
    <w:qFormat/>
    <w:pPr>
      <w:keepLines/>
      <w:keepNext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750">
    <w:name w:val="Heading 5"/>
    <w:basedOn w:val="745"/>
    <w:next w:val="745"/>
    <w:link w:val="762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751">
    <w:name w:val="Heading 6"/>
    <w:basedOn w:val="745"/>
    <w:next w:val="745"/>
    <w:link w:val="763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52">
    <w:name w:val="Heading 7"/>
    <w:basedOn w:val="745"/>
    <w:next w:val="745"/>
    <w:link w:val="764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753">
    <w:name w:val="Heading 8"/>
    <w:basedOn w:val="745"/>
    <w:next w:val="745"/>
    <w:link w:val="765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754">
    <w:name w:val="Heading 9"/>
    <w:basedOn w:val="745"/>
    <w:next w:val="745"/>
    <w:link w:val="766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755" w:default="1">
    <w:name w:val="Default Paragraph Font"/>
    <w:uiPriority w:val="1"/>
    <w:semiHidden/>
    <w:unhideWhenUsed/>
  </w:style>
  <w:style w:type="table" w:styleId="7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7" w:default="1">
    <w:name w:val="No List"/>
    <w:uiPriority w:val="99"/>
    <w:semiHidden/>
    <w:unhideWhenUsed/>
  </w:style>
  <w:style w:type="character" w:styleId="758" w:customStyle="1">
    <w:name w:val="Заголовок 1 Знак"/>
    <w:basedOn w:val="755"/>
    <w:link w:val="746"/>
    <w:uiPriority w:val="9"/>
    <w:rPr>
      <w:rFonts w:ascii="Arial" w:hAnsi="Arial" w:eastAsia="Arial" w:cs="Arial"/>
      <w:sz w:val="40"/>
      <w:szCs w:val="40"/>
    </w:rPr>
  </w:style>
  <w:style w:type="character" w:styleId="759" w:customStyle="1">
    <w:name w:val="Заголовок 2 Знак"/>
    <w:basedOn w:val="755"/>
    <w:link w:val="747"/>
    <w:uiPriority w:val="9"/>
    <w:rPr>
      <w:rFonts w:ascii="Arial" w:hAnsi="Arial" w:eastAsia="Arial" w:cs="Arial"/>
      <w:sz w:val="34"/>
    </w:rPr>
  </w:style>
  <w:style w:type="character" w:styleId="760" w:customStyle="1">
    <w:name w:val="Заголовок 3 Знак"/>
    <w:basedOn w:val="755"/>
    <w:link w:val="748"/>
    <w:uiPriority w:val="9"/>
    <w:rPr>
      <w:rFonts w:ascii="Arial" w:hAnsi="Arial" w:eastAsia="Arial" w:cs="Arial"/>
      <w:sz w:val="30"/>
      <w:szCs w:val="30"/>
    </w:rPr>
  </w:style>
  <w:style w:type="character" w:styleId="761" w:customStyle="1">
    <w:name w:val="Заголовок 4 Знак"/>
    <w:basedOn w:val="755"/>
    <w:link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Заголовок 5 Знак"/>
    <w:basedOn w:val="755"/>
    <w:link w:val="750"/>
    <w:uiPriority w:val="9"/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Заголовок 6 Знак"/>
    <w:basedOn w:val="755"/>
    <w:link w:val="751"/>
    <w:uiPriority w:val="9"/>
    <w:rPr>
      <w:rFonts w:ascii="Arial" w:hAnsi="Arial" w:eastAsia="Arial" w:cs="Arial"/>
      <w:b/>
      <w:bCs/>
      <w:sz w:val="22"/>
      <w:szCs w:val="22"/>
    </w:rPr>
  </w:style>
  <w:style w:type="character" w:styleId="764" w:customStyle="1">
    <w:name w:val="Заголовок 7 Знак"/>
    <w:basedOn w:val="755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5" w:customStyle="1">
    <w:name w:val="Заголовок 8 Знак"/>
    <w:basedOn w:val="755"/>
    <w:link w:val="753"/>
    <w:uiPriority w:val="9"/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Заголовок 9 Знак"/>
    <w:basedOn w:val="755"/>
    <w:link w:val="754"/>
    <w:uiPriority w:val="9"/>
    <w:rPr>
      <w:rFonts w:ascii="Arial" w:hAnsi="Arial" w:eastAsia="Arial" w:cs="Arial"/>
      <w:i/>
      <w:iCs/>
      <w:sz w:val="21"/>
      <w:szCs w:val="21"/>
    </w:rPr>
  </w:style>
  <w:style w:type="paragraph" w:styleId="767">
    <w:name w:val="List Paragraph"/>
    <w:basedOn w:val="745"/>
    <w:uiPriority w:val="34"/>
    <w:qFormat/>
    <w:pPr>
      <w:contextualSpacing/>
      <w:ind w:left="720"/>
    </w:pPr>
  </w:style>
  <w:style w:type="paragraph" w:styleId="768">
    <w:name w:val="No Spacing"/>
    <w:uiPriority w:val="1"/>
    <w:qFormat/>
  </w:style>
  <w:style w:type="paragraph" w:styleId="769">
    <w:name w:val="Title"/>
    <w:basedOn w:val="745"/>
    <w:next w:val="745"/>
    <w:link w:val="7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0" w:customStyle="1">
    <w:name w:val="Название Знак"/>
    <w:basedOn w:val="755"/>
    <w:link w:val="769"/>
    <w:uiPriority w:val="10"/>
    <w:rPr>
      <w:sz w:val="48"/>
      <w:szCs w:val="48"/>
    </w:rPr>
  </w:style>
  <w:style w:type="paragraph" w:styleId="771">
    <w:name w:val="Subtitle"/>
    <w:basedOn w:val="745"/>
    <w:next w:val="745"/>
    <w:link w:val="772"/>
    <w:uiPriority w:val="11"/>
    <w:qFormat/>
    <w:pPr>
      <w:spacing w:before="200" w:after="200"/>
    </w:pPr>
    <w:rPr>
      <w:sz w:val="24"/>
      <w:szCs w:val="24"/>
    </w:rPr>
  </w:style>
  <w:style w:type="character" w:styleId="772" w:customStyle="1">
    <w:name w:val="Подзаголовок Знак"/>
    <w:basedOn w:val="755"/>
    <w:link w:val="771"/>
    <w:uiPriority w:val="11"/>
    <w:rPr>
      <w:sz w:val="24"/>
      <w:szCs w:val="24"/>
    </w:rPr>
  </w:style>
  <w:style w:type="paragraph" w:styleId="773">
    <w:name w:val="Quote"/>
    <w:basedOn w:val="745"/>
    <w:next w:val="745"/>
    <w:link w:val="774"/>
    <w:uiPriority w:val="29"/>
    <w:qFormat/>
    <w:pPr>
      <w:ind w:left="720" w:right="720"/>
    </w:pPr>
    <w:rPr>
      <w:i/>
    </w:rPr>
  </w:style>
  <w:style w:type="character" w:styleId="774" w:customStyle="1">
    <w:name w:val="Цитата 2 Знак"/>
    <w:link w:val="773"/>
    <w:uiPriority w:val="29"/>
    <w:rPr>
      <w:i/>
    </w:rPr>
  </w:style>
  <w:style w:type="paragraph" w:styleId="775">
    <w:name w:val="Intense Quote"/>
    <w:basedOn w:val="745"/>
    <w:next w:val="745"/>
    <w:link w:val="77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 w:customStyle="1">
    <w:name w:val="Выделенная цитата Знак"/>
    <w:link w:val="775"/>
    <w:uiPriority w:val="30"/>
    <w:rPr>
      <w:i/>
    </w:rPr>
  </w:style>
  <w:style w:type="character" w:styleId="777" w:customStyle="1">
    <w:name w:val="Верхний колонтитул Знак1"/>
    <w:basedOn w:val="755"/>
    <w:link w:val="939"/>
    <w:uiPriority w:val="99"/>
  </w:style>
  <w:style w:type="character" w:styleId="778" w:customStyle="1">
    <w:name w:val="Footer Char"/>
    <w:basedOn w:val="755"/>
    <w:uiPriority w:val="99"/>
  </w:style>
  <w:style w:type="character" w:styleId="779" w:customStyle="1">
    <w:name w:val="Нижний колонтитул Знак"/>
    <w:link w:val="936"/>
    <w:uiPriority w:val="99"/>
  </w:style>
  <w:style w:type="table" w:styleId="780" w:customStyle="1">
    <w:name w:val="Table Grid Light"/>
    <w:basedOn w:val="75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1">
    <w:name w:val="Plain Table 1"/>
    <w:basedOn w:val="75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2"/>
    <w:basedOn w:val="75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3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basedOn w:val="75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1"/>
    <w:basedOn w:val="75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2"/>
    <w:basedOn w:val="75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3"/>
    <w:basedOn w:val="75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4"/>
    <w:basedOn w:val="75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5"/>
    <w:basedOn w:val="75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6"/>
    <w:basedOn w:val="75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basedOn w:val="75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1"/>
    <w:basedOn w:val="75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2"/>
    <w:basedOn w:val="75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3"/>
    <w:basedOn w:val="75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4"/>
    <w:basedOn w:val="75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5"/>
    <w:basedOn w:val="75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6"/>
    <w:basedOn w:val="75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basedOn w:val="75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1"/>
    <w:basedOn w:val="75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2"/>
    <w:basedOn w:val="75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3"/>
    <w:basedOn w:val="75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4"/>
    <w:basedOn w:val="75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5"/>
    <w:basedOn w:val="75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6"/>
    <w:basedOn w:val="75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basedOn w:val="75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 w:customStyle="1">
    <w:name w:val="Grid Table 4 - Accent 1"/>
    <w:basedOn w:val="75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9" w:customStyle="1">
    <w:name w:val="Grid Table 4 - Accent 2"/>
    <w:basedOn w:val="75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0" w:customStyle="1">
    <w:name w:val="Grid Table 4 - Accent 3"/>
    <w:basedOn w:val="75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1" w:customStyle="1">
    <w:name w:val="Grid Table 4 - Accent 4"/>
    <w:basedOn w:val="75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Grid Table 4 - Accent 5"/>
    <w:basedOn w:val="75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3" w:customStyle="1">
    <w:name w:val="Grid Table 4 - Accent 6"/>
    <w:basedOn w:val="75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4">
    <w:name w:val="Grid Table 5 Dark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1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2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3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4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5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6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1">
    <w:name w:val="Grid Table 6 Colorful"/>
    <w:basedOn w:val="75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2" w:customStyle="1">
    <w:name w:val="Grid Table 6 Colorful - Accent 1"/>
    <w:basedOn w:val="75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3" w:customStyle="1">
    <w:name w:val="Grid Table 6 Colorful - Accent 2"/>
    <w:basedOn w:val="75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4" w:customStyle="1">
    <w:name w:val="Grid Table 6 Colorful - Accent 3"/>
    <w:basedOn w:val="75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5" w:customStyle="1">
    <w:name w:val="Grid Table 6 Colorful - Accent 4"/>
    <w:basedOn w:val="75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6" w:customStyle="1">
    <w:name w:val="Grid Table 6 Colorful - Accent 5"/>
    <w:basedOn w:val="75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7" w:customStyle="1">
    <w:name w:val="Grid Table 6 Colorful - Accent 6"/>
    <w:basedOn w:val="75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8">
    <w:name w:val="Grid Table 7 Colorful"/>
    <w:basedOn w:val="75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1"/>
    <w:basedOn w:val="75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2"/>
    <w:basedOn w:val="75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3"/>
    <w:basedOn w:val="75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4"/>
    <w:basedOn w:val="75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5"/>
    <w:basedOn w:val="75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6"/>
    <w:basedOn w:val="75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basedOn w:val="75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1"/>
    <w:basedOn w:val="75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2"/>
    <w:basedOn w:val="75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3"/>
    <w:basedOn w:val="75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4"/>
    <w:basedOn w:val="75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5"/>
    <w:basedOn w:val="75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6"/>
    <w:basedOn w:val="75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basedOn w:val="75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1"/>
    <w:basedOn w:val="75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2"/>
    <w:basedOn w:val="75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3"/>
    <w:basedOn w:val="75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4"/>
    <w:basedOn w:val="75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5"/>
    <w:basedOn w:val="75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6"/>
    <w:basedOn w:val="75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9">
    <w:name w:val="List Table 3"/>
    <w:basedOn w:val="75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1"/>
    <w:basedOn w:val="75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2"/>
    <w:basedOn w:val="75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3"/>
    <w:basedOn w:val="75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4"/>
    <w:basedOn w:val="75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5"/>
    <w:basedOn w:val="75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6"/>
    <w:basedOn w:val="75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basedOn w:val="75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1"/>
    <w:basedOn w:val="75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2"/>
    <w:basedOn w:val="75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3"/>
    <w:basedOn w:val="75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4"/>
    <w:basedOn w:val="75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5"/>
    <w:basedOn w:val="75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6"/>
    <w:basedOn w:val="75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basedOn w:val="75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1"/>
    <w:basedOn w:val="75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2"/>
    <w:basedOn w:val="75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3"/>
    <w:basedOn w:val="75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4"/>
    <w:basedOn w:val="75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5"/>
    <w:basedOn w:val="75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6"/>
    <w:basedOn w:val="75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>
    <w:name w:val="List Table 6 Colorful"/>
    <w:basedOn w:val="75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1" w:customStyle="1">
    <w:name w:val="List Table 6 Colorful - Accent 1"/>
    <w:basedOn w:val="75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2" w:customStyle="1">
    <w:name w:val="List Table 6 Colorful - Accent 2"/>
    <w:basedOn w:val="75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3" w:customStyle="1">
    <w:name w:val="List Table 6 Colorful - Accent 3"/>
    <w:basedOn w:val="75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4" w:customStyle="1">
    <w:name w:val="List Table 6 Colorful - Accent 4"/>
    <w:basedOn w:val="75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5" w:customStyle="1">
    <w:name w:val="List Table 6 Colorful - Accent 5"/>
    <w:basedOn w:val="75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6" w:customStyle="1">
    <w:name w:val="List Table 6 Colorful - Accent 6"/>
    <w:basedOn w:val="75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7">
    <w:name w:val="List Table 7 Colorful"/>
    <w:basedOn w:val="75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1"/>
    <w:basedOn w:val="75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2"/>
    <w:basedOn w:val="75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3"/>
    <w:basedOn w:val="75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4"/>
    <w:basedOn w:val="75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5"/>
    <w:basedOn w:val="75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6"/>
    <w:basedOn w:val="75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ned - Accent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Lined - Accent 1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6" w:customStyle="1">
    <w:name w:val="Lined - Accent 2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7" w:customStyle="1">
    <w:name w:val="Lined - Accent 3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8" w:customStyle="1">
    <w:name w:val="Lined - Accent 4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9" w:customStyle="1">
    <w:name w:val="Lined - Accent 5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0" w:customStyle="1">
    <w:name w:val="Lined - Accent 6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1" w:customStyle="1">
    <w:name w:val="Bordered &amp; Lined - Accent"/>
    <w:basedOn w:val="75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Bordered &amp; Lined - Accent 1"/>
    <w:basedOn w:val="756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3" w:customStyle="1">
    <w:name w:val="Bordered &amp; Lined - Accent 2"/>
    <w:basedOn w:val="756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4" w:customStyle="1">
    <w:name w:val="Bordered &amp; Lined - Accent 3"/>
    <w:basedOn w:val="756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5" w:customStyle="1">
    <w:name w:val="Bordered &amp; Lined - Accent 4"/>
    <w:basedOn w:val="756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6" w:customStyle="1">
    <w:name w:val="Bordered &amp; Lined - Accent 5"/>
    <w:basedOn w:val="756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7" w:customStyle="1">
    <w:name w:val="Bordered &amp; Lined - Accent 6"/>
    <w:basedOn w:val="756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8" w:customStyle="1">
    <w:name w:val="Bordered"/>
    <w:basedOn w:val="75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9" w:customStyle="1">
    <w:name w:val="Bordered - Accent 1"/>
    <w:basedOn w:val="75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0" w:customStyle="1">
    <w:name w:val="Bordered - Accent 2"/>
    <w:basedOn w:val="75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1" w:customStyle="1">
    <w:name w:val="Bordered - Accent 3"/>
    <w:basedOn w:val="75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2" w:customStyle="1">
    <w:name w:val="Bordered - Accent 4"/>
    <w:basedOn w:val="75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3" w:customStyle="1">
    <w:name w:val="Bordered - Accent 5"/>
    <w:basedOn w:val="75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4" w:customStyle="1">
    <w:name w:val="Bordered - Accent 6"/>
    <w:basedOn w:val="75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5">
    <w:name w:val="Hyperlink"/>
    <w:uiPriority w:val="99"/>
    <w:unhideWhenUsed/>
    <w:rPr>
      <w:color w:val="0000ff" w:themeColor="hyperlink"/>
      <w:u w:val="single"/>
    </w:rPr>
  </w:style>
  <w:style w:type="paragraph" w:styleId="906">
    <w:name w:val="footnote text"/>
    <w:basedOn w:val="745"/>
    <w:link w:val="907"/>
    <w:uiPriority w:val="99"/>
    <w:semiHidden/>
    <w:unhideWhenUsed/>
    <w:pPr>
      <w:spacing w:after="40"/>
    </w:pPr>
  </w:style>
  <w:style w:type="character" w:styleId="907" w:customStyle="1">
    <w:name w:val="Текст сноски Знак"/>
    <w:link w:val="906"/>
    <w:uiPriority w:val="99"/>
    <w:rPr>
      <w:sz w:val="18"/>
    </w:rPr>
  </w:style>
  <w:style w:type="character" w:styleId="908">
    <w:name w:val="footnote reference"/>
    <w:basedOn w:val="755"/>
    <w:uiPriority w:val="99"/>
    <w:unhideWhenUsed/>
    <w:rPr>
      <w:vertAlign w:val="superscript"/>
    </w:rPr>
  </w:style>
  <w:style w:type="paragraph" w:styleId="909">
    <w:name w:val="endnote text"/>
    <w:basedOn w:val="745"/>
    <w:link w:val="910"/>
    <w:uiPriority w:val="99"/>
    <w:semiHidden/>
    <w:unhideWhenUsed/>
    <w:rPr>
      <w:sz w:val="20"/>
    </w:rPr>
  </w:style>
  <w:style w:type="character" w:styleId="910" w:customStyle="1">
    <w:name w:val="Текст концевой сноски Знак"/>
    <w:link w:val="909"/>
    <w:uiPriority w:val="99"/>
    <w:rPr>
      <w:sz w:val="20"/>
    </w:rPr>
  </w:style>
  <w:style w:type="character" w:styleId="911">
    <w:name w:val="endnote reference"/>
    <w:basedOn w:val="755"/>
    <w:uiPriority w:val="99"/>
    <w:semiHidden/>
    <w:unhideWhenUsed/>
    <w:rPr>
      <w:vertAlign w:val="superscript"/>
    </w:rPr>
  </w:style>
  <w:style w:type="paragraph" w:styleId="912">
    <w:name w:val="toc 1"/>
    <w:basedOn w:val="745"/>
    <w:next w:val="745"/>
    <w:uiPriority w:val="39"/>
    <w:unhideWhenUsed/>
    <w:pPr>
      <w:spacing w:after="57"/>
    </w:pPr>
  </w:style>
  <w:style w:type="paragraph" w:styleId="913">
    <w:name w:val="toc 2"/>
    <w:basedOn w:val="745"/>
    <w:next w:val="745"/>
    <w:uiPriority w:val="39"/>
    <w:unhideWhenUsed/>
    <w:pPr>
      <w:ind w:left="283"/>
      <w:spacing w:after="57"/>
    </w:pPr>
  </w:style>
  <w:style w:type="paragraph" w:styleId="914">
    <w:name w:val="toc 3"/>
    <w:basedOn w:val="745"/>
    <w:next w:val="745"/>
    <w:uiPriority w:val="39"/>
    <w:unhideWhenUsed/>
    <w:pPr>
      <w:ind w:left="567"/>
      <w:spacing w:after="57"/>
    </w:pPr>
  </w:style>
  <w:style w:type="paragraph" w:styleId="915">
    <w:name w:val="toc 4"/>
    <w:basedOn w:val="745"/>
    <w:next w:val="745"/>
    <w:uiPriority w:val="39"/>
    <w:unhideWhenUsed/>
    <w:pPr>
      <w:ind w:left="850"/>
      <w:spacing w:after="57"/>
    </w:pPr>
  </w:style>
  <w:style w:type="paragraph" w:styleId="916">
    <w:name w:val="toc 5"/>
    <w:basedOn w:val="745"/>
    <w:next w:val="745"/>
    <w:uiPriority w:val="39"/>
    <w:unhideWhenUsed/>
    <w:pPr>
      <w:ind w:left="1134"/>
      <w:spacing w:after="57"/>
    </w:pPr>
  </w:style>
  <w:style w:type="paragraph" w:styleId="917">
    <w:name w:val="toc 6"/>
    <w:basedOn w:val="745"/>
    <w:next w:val="745"/>
    <w:uiPriority w:val="39"/>
    <w:unhideWhenUsed/>
    <w:pPr>
      <w:ind w:left="1417"/>
      <w:spacing w:after="57"/>
    </w:pPr>
  </w:style>
  <w:style w:type="paragraph" w:styleId="918">
    <w:name w:val="toc 7"/>
    <w:basedOn w:val="745"/>
    <w:next w:val="745"/>
    <w:uiPriority w:val="39"/>
    <w:unhideWhenUsed/>
    <w:pPr>
      <w:ind w:left="1701"/>
      <w:spacing w:after="57"/>
    </w:pPr>
  </w:style>
  <w:style w:type="paragraph" w:styleId="919">
    <w:name w:val="toc 8"/>
    <w:basedOn w:val="745"/>
    <w:next w:val="745"/>
    <w:uiPriority w:val="39"/>
    <w:unhideWhenUsed/>
    <w:pPr>
      <w:ind w:left="1984"/>
      <w:spacing w:after="57"/>
    </w:pPr>
  </w:style>
  <w:style w:type="paragraph" w:styleId="920">
    <w:name w:val="toc 9"/>
    <w:basedOn w:val="745"/>
    <w:next w:val="745"/>
    <w:uiPriority w:val="39"/>
    <w:unhideWhenUsed/>
    <w:pPr>
      <w:ind w:left="2268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745"/>
    <w:next w:val="745"/>
    <w:uiPriority w:val="99"/>
    <w:unhideWhenUsed/>
  </w:style>
  <w:style w:type="character" w:styleId="923">
    <w:name w:val="page number"/>
    <w:basedOn w:val="755"/>
    <w:qFormat/>
  </w:style>
  <w:style w:type="character" w:styleId="924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925" w:customStyle="1">
    <w:name w:val="Верхний колонтитул Знак"/>
    <w:uiPriority w:val="99"/>
    <w:qFormat/>
    <w:rPr>
      <w:rFonts w:ascii="Arial" w:hAnsi="Arial" w:cs="Arial"/>
      <w:sz w:val="18"/>
      <w:szCs w:val="18"/>
    </w:rPr>
  </w:style>
  <w:style w:type="character" w:styleId="926" w:customStyle="1">
    <w:name w:val="Интернет-ссылка"/>
    <w:rPr>
      <w:color w:val="0000ff"/>
      <w:u w:val="single"/>
    </w:rPr>
  </w:style>
  <w:style w:type="paragraph" w:styleId="927" w:customStyle="1">
    <w:name w:val="Заголовок1"/>
    <w:basedOn w:val="745"/>
    <w:next w:val="928"/>
    <w:qFormat/>
    <w:rPr>
      <w:b/>
      <w:bCs/>
      <w:sz w:val="22"/>
      <w:szCs w:val="22"/>
    </w:rPr>
  </w:style>
  <w:style w:type="paragraph" w:styleId="928">
    <w:name w:val="Body Text"/>
    <w:basedOn w:val="745"/>
    <w:pPr>
      <w:spacing w:after="140" w:line="276" w:lineRule="auto"/>
    </w:pPr>
  </w:style>
  <w:style w:type="paragraph" w:styleId="929">
    <w:name w:val="List"/>
    <w:basedOn w:val="928"/>
    <w:rPr>
      <w:rFonts w:cs="Mangal"/>
    </w:rPr>
  </w:style>
  <w:style w:type="paragraph" w:styleId="930">
    <w:name w:val="Caption"/>
    <w:basedOn w:val="745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31">
    <w:name w:val="index heading"/>
    <w:basedOn w:val="745"/>
    <w:qFormat/>
    <w:pPr>
      <w:suppressLineNumbers/>
    </w:pPr>
    <w:rPr>
      <w:rFonts w:cs="Mangal"/>
    </w:rPr>
  </w:style>
  <w:style w:type="paragraph" w:styleId="932" w:customStyle="1">
    <w:name w:val="Preformat"/>
    <w:qFormat/>
    <w:pPr>
      <w:widowControl w:val="off"/>
    </w:pPr>
    <w:rPr>
      <w:rFonts w:ascii="Courier New" w:hAnsi="Courier New" w:cs="Courier New"/>
      <w:sz w:val="18"/>
    </w:rPr>
  </w:style>
  <w:style w:type="paragraph" w:styleId="933" w:customStyle="1">
    <w:name w:val="Знак"/>
    <w:basedOn w:val="745"/>
    <w:qFormat/>
    <w:pPr>
      <w:spacing w:after="160" w:line="240" w:lineRule="exact"/>
      <w:widowControl/>
    </w:pPr>
    <w:rPr>
      <w:rFonts w:ascii="Verdana" w:hAnsi="Verdana" w:cs="Times New Roman"/>
      <w:sz w:val="20"/>
      <w:szCs w:val="20"/>
      <w:lang w:val="en-US" w:eastAsia="en-US"/>
    </w:rPr>
  </w:style>
  <w:style w:type="paragraph" w:styleId="934" w:customStyle="1">
    <w:name w:val="Знак Знак Знак Знак Знак Знак Знак Знак Знак Знак"/>
    <w:basedOn w:val="745"/>
    <w:qFormat/>
    <w:pPr>
      <w:spacing w:after="160" w:line="240" w:lineRule="exact"/>
      <w:widowControl/>
    </w:pPr>
    <w:rPr>
      <w:rFonts w:ascii="Verdana" w:hAnsi="Verdana" w:cs="Verdana"/>
      <w:sz w:val="20"/>
      <w:szCs w:val="20"/>
      <w:lang w:val="en-US" w:eastAsia="en-US"/>
    </w:rPr>
  </w:style>
  <w:style w:type="paragraph" w:styleId="935">
    <w:name w:val="Body Text Indent 2"/>
    <w:basedOn w:val="745"/>
    <w:qFormat/>
    <w:pPr>
      <w:ind w:firstLine="567"/>
      <w:jc w:val="both"/>
      <w:widowControl/>
    </w:pPr>
    <w:rPr>
      <w:rFonts w:ascii="Times New Roman" w:hAnsi="Times New Roman" w:cs="Times New Roman"/>
      <w:sz w:val="26"/>
      <w:szCs w:val="20"/>
    </w:rPr>
  </w:style>
  <w:style w:type="paragraph" w:styleId="936">
    <w:name w:val="Footer"/>
    <w:basedOn w:val="745"/>
    <w:link w:val="779"/>
    <w:pPr>
      <w:tabs>
        <w:tab w:val="center" w:pos="4677" w:leader="none"/>
        <w:tab w:val="right" w:pos="9355" w:leader="none"/>
      </w:tabs>
    </w:pPr>
  </w:style>
  <w:style w:type="paragraph" w:styleId="937">
    <w:name w:val="Balloon Text"/>
    <w:basedOn w:val="745"/>
    <w:qFormat/>
    <w:rPr>
      <w:rFonts w:ascii="Tahoma" w:hAnsi="Tahoma" w:cs="Tahoma"/>
      <w:sz w:val="16"/>
      <w:szCs w:val="16"/>
    </w:rPr>
  </w:style>
  <w:style w:type="paragraph" w:styleId="938" w:customStyle="1">
    <w:name w:val="Знак1"/>
    <w:basedOn w:val="745"/>
    <w:qFormat/>
    <w:pPr>
      <w:spacing w:after="160" w:line="240" w:lineRule="exact"/>
      <w:widowControl/>
    </w:pPr>
    <w:rPr>
      <w:rFonts w:ascii="Verdana" w:hAnsi="Verdana" w:cs="Times New Roman"/>
      <w:sz w:val="20"/>
      <w:szCs w:val="20"/>
      <w:lang w:val="en-US" w:eastAsia="en-US"/>
    </w:rPr>
  </w:style>
  <w:style w:type="paragraph" w:styleId="939">
    <w:name w:val="Header"/>
    <w:basedOn w:val="745"/>
    <w:link w:val="777"/>
    <w:uiPriority w:val="99"/>
    <w:pPr>
      <w:tabs>
        <w:tab w:val="center" w:pos="4677" w:leader="none"/>
        <w:tab w:val="right" w:pos="9355" w:leader="none"/>
      </w:tabs>
    </w:pPr>
  </w:style>
  <w:style w:type="paragraph" w:styleId="940" w:customStyle="1">
    <w:name w:val="ConsPlusNormal"/>
    <w:qFormat/>
    <w:pPr>
      <w:widowControl w:val="off"/>
    </w:pPr>
    <w:rPr>
      <w:rFonts w:ascii="Arial" w:hAnsi="Arial" w:cs="Arial" w:eastAsiaTheme="minorEastAsia"/>
      <w:sz w:val="18"/>
    </w:rPr>
  </w:style>
  <w:style w:type="table" w:styleId="941">
    <w:name w:val="Table Grid"/>
    <w:basedOn w:val="75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2" w:customStyle="1">
    <w:name w:val="Сетка таблицы1"/>
    <w:basedOn w:val="756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03A8D-415D-4352-9973-ABDD2E1D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ДТСЗН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Садриева В.В.</dc:creator>
  <dc:language>ru-RU</dc:language>
  <cp:revision>33</cp:revision>
  <dcterms:created xsi:type="dcterms:W3CDTF">2019-12-25T05:48:00Z</dcterms:created>
  <dcterms:modified xsi:type="dcterms:W3CDTF">2025-07-10T09:19:46Z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ДТСЗН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