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r/>
    </w:p>
    <w:p>
      <w:pPr>
        <w:jc w:val="center"/>
        <w:rPr>
          <w:rFonts w:ascii="Times New Roman" w:hAnsi="Times New Roman" w:eastAsia="Calibri" w:cs="Times New Roman"/>
          <w:sz w:val="28"/>
          <w:szCs w:val="28"/>
        </w:rPr>
      </w:pPr>
      <w:r>
        <w:rPr>
          <w:lang w:eastAsia="ru-RU"/>
        </w:rPr>
        <mc:AlternateContent>
          <mc:Choice Requires="wpg">
            <w:drawing>
              <wp:inline xmlns:wp="http://schemas.openxmlformats.org/drawingml/2006/wordprocessingDrawing" distT="0" distB="0" distL="0" distR="0">
                <wp:extent cx="38100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r/>
                      </pic:nvPicPr>
                      <pic:blipFill>
                        <a:blip r:embed="rId13"/>
                        <a:stretch/>
                      </pic:blipFill>
                      <pic:spPr bwMode="auto">
                        <a:xfrm>
                          <a:off x="0" y="0"/>
                          <a:ext cx="381000" cy="55245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pt;height:43.5pt;mso-wrap-distance-left:0.0pt;mso-wrap-distance-top:0.0pt;mso-wrap-distance-right:0.0pt;mso-wrap-distance-bottom:0.0pt;" stroked="false">
                <v:path textboxrect="0,0,0,0"/>
                <v:imagedata r:id="rId13" o:title=""/>
              </v:shape>
            </w:pict>
          </mc:Fallback>
        </mc:AlternateContent>
      </w:r>
      <w:r>
        <w:rPr>
          <w:rFonts w:ascii="Times New Roman" w:hAnsi="Times New Roman" w:eastAsia="Calibri" w:cs="Times New Roman"/>
          <w:sz w:val="28"/>
          <w:szCs w:val="28"/>
        </w:rPr>
      </w:r>
      <w:r/>
    </w:p>
    <w:p>
      <w:pPr>
        <w:jc w:val="right"/>
        <w:rPr>
          <w:rFonts w:ascii="Times New Roman" w:hAnsi="Times New Roman" w:eastAsia="Calibri" w:cs="Times New Roman"/>
          <w:sz w:val="28"/>
          <w:szCs w:val="28"/>
        </w:rPr>
      </w:pPr>
      <w:r>
        <w:rPr>
          <w:rFonts w:ascii="Times New Roman" w:hAnsi="Times New Roman" w:eastAsia="Calibri" w:cs="Times New Roman"/>
          <w:sz w:val="28"/>
          <w:szCs w:val="28"/>
        </w:rPr>
        <w:t xml:space="preserve">ПРОЕКТ</w:t>
      </w:r>
      <w:r>
        <w:rPr>
          <w:rFonts w:ascii="Times New Roman" w:hAnsi="Times New Roman" w:eastAsia="Calibri" w:cs="Times New Roman"/>
          <w:sz w:val="28"/>
          <w:szCs w:val="28"/>
        </w:rPr>
      </w:r>
      <w:r/>
    </w:p>
    <w:p>
      <w:pPr>
        <w:jc w:val="right"/>
        <w:rPr>
          <w:rFonts w:ascii="Times New Roman" w:hAnsi="Times New Roman" w:eastAsia="Calibri" w:cs="Times New Roman"/>
          <w:sz w:val="28"/>
          <w:szCs w:val="28"/>
        </w:rPr>
      </w:pPr>
      <w:r>
        <w:rPr>
          <w:rFonts w:ascii="Times New Roman" w:hAnsi="Times New Roman" w:eastAsia="Calibri" w:cs="Times New Roman"/>
          <w:sz w:val="28"/>
          <w:szCs w:val="28"/>
        </w:rPr>
        <w:t xml:space="preserve">Вносится главой города Нижневартовска</w:t>
      </w:r>
      <w:r>
        <w:rPr>
          <w:rFonts w:ascii="Times New Roman" w:hAnsi="Times New Roman" w:eastAsia="Calibri" w:cs="Times New Roman"/>
          <w:sz w:val="28"/>
          <w:szCs w:val="28"/>
        </w:rPr>
      </w:r>
      <w:r/>
    </w:p>
    <w:p>
      <w:pPr>
        <w:jc w:val="right"/>
      </w:pPr>
      <w:r/>
      <w:r/>
    </w:p>
    <w:p>
      <w:pPr>
        <w:jc w:val="center"/>
        <w:rPr>
          <w:rFonts w:ascii="Times New Roman" w:hAnsi="Times New Roman" w:eastAsia="Calibri" w:cs="Times New Roman"/>
          <w:b/>
          <w:bCs/>
          <w:sz w:val="18"/>
          <w:szCs w:val="18"/>
        </w:rPr>
      </w:pPr>
      <w:r>
        <w:rPr>
          <w:rFonts w:ascii="Times New Roman" w:hAnsi="Times New Roman" w:eastAsia="Calibri" w:cs="Times New Roman"/>
          <w:b/>
          <w:bCs/>
        </w:rPr>
        <w:t xml:space="preserve">ГОРОД НИЖНЕВАРТОВСК</w:t>
      </w:r>
      <w:r>
        <w:rPr>
          <w:rFonts w:ascii="Times New Roman" w:hAnsi="Times New Roman" w:eastAsia="Calibri" w:cs="Times New Roman"/>
          <w:b/>
          <w:bCs/>
        </w:rPr>
        <w:br/>
        <w:t xml:space="preserve">           </w:t>
      </w:r>
      <w:r>
        <w:rPr>
          <w:rFonts w:ascii="Times New Roman" w:hAnsi="Times New Roman" w:eastAsia="Calibri" w:cs="Times New Roman"/>
          <w:b/>
          <w:bCs/>
          <w:sz w:val="18"/>
          <w:szCs w:val="18"/>
        </w:rPr>
        <w:t xml:space="preserve">      ХАНТЫ-МАНСИЙСКИЙ АВТОНОМНЫЙ ОКРУГ - ЮГРА</w:t>
      </w:r>
      <w:r>
        <w:rPr>
          <w:rFonts w:ascii="Times New Roman" w:hAnsi="Times New Roman" w:eastAsia="Calibri" w:cs="Times New Roman"/>
          <w:b/>
          <w:bCs/>
          <w:sz w:val="18"/>
          <w:szCs w:val="18"/>
        </w:rPr>
      </w:r>
      <w:r/>
    </w:p>
    <w:p>
      <w:pPr>
        <w:jc w:val="both"/>
        <w:rPr>
          <w:rFonts w:ascii="Times New Roman" w:hAnsi="Times New Roman" w:eastAsia="Calibri" w:cs="Times New Roman"/>
          <w:sz w:val="18"/>
          <w:szCs w:val="18"/>
        </w:rPr>
      </w:pPr>
      <w:r>
        <w:rPr>
          <w:rFonts w:ascii="Times New Roman" w:hAnsi="Times New Roman" w:eastAsia="Calibri" w:cs="Times New Roman"/>
          <w:sz w:val="18"/>
          <w:szCs w:val="18"/>
        </w:rPr>
      </w:r>
      <w:r>
        <w:rPr>
          <w:rFonts w:ascii="Times New Roman" w:hAnsi="Times New Roman" w:eastAsia="Calibri" w:cs="Times New Roman"/>
          <w:sz w:val="18"/>
          <w:szCs w:val="18"/>
        </w:rPr>
      </w:r>
      <w:r/>
    </w:p>
    <w:p>
      <w:pPr>
        <w:jc w:val="center"/>
        <w:rPr>
          <w:b/>
          <w:bCs/>
          <w:sz w:val="32"/>
          <w:szCs w:val="32"/>
        </w:rPr>
      </w:pPr>
      <w:r>
        <w:rPr>
          <w:rFonts w:ascii="Times New Roman" w:hAnsi="Times New Roman" w:eastAsia="Calibri" w:cs="Times New Roman"/>
          <w:b/>
          <w:bCs/>
          <w:sz w:val="32"/>
          <w:szCs w:val="32"/>
        </w:rPr>
        <w:t xml:space="preserve">ДУМА ГОРОДА НИЖНЕВАРТОВСКА</w:t>
      </w:r>
      <w:r>
        <w:rPr>
          <w:rFonts w:ascii="Courier New" w:hAnsi="Courier New" w:eastAsia="Courier New" w:cs="Courier New"/>
          <w:color w:val="000000"/>
          <w:sz w:val="24"/>
        </w:rPr>
        <w:br/>
      </w:r>
      <w:r>
        <w:rPr>
          <w:rFonts w:ascii="Times New Roman" w:hAnsi="Times New Roman" w:eastAsia="Calibri" w:cs="Times New Roman"/>
          <w:b/>
          <w:bCs/>
          <w:sz w:val="32"/>
          <w:szCs w:val="32"/>
        </w:rPr>
        <w:t xml:space="preserve">         </w:t>
      </w:r>
      <w:r>
        <w:rPr>
          <w:b/>
          <w:bCs/>
          <w:sz w:val="32"/>
          <w:szCs w:val="32"/>
        </w:rPr>
      </w:r>
      <w:r/>
    </w:p>
    <w:p>
      <w:pPr>
        <w:jc w:val="center"/>
        <w:rPr>
          <w:b/>
          <w:bCs/>
        </w:rPr>
      </w:pPr>
      <w:r>
        <w:rPr>
          <w:rFonts w:ascii="Times New Roman" w:hAnsi="Times New Roman" w:eastAsia="Calibri" w:cs="Times New Roman"/>
          <w:b/>
          <w:bCs/>
          <w:sz w:val="32"/>
          <w:szCs w:val="32"/>
        </w:rPr>
        <w:t xml:space="preserve">РЕШЕНИЕ  </w:t>
      </w:r>
      <w:r>
        <w:rPr>
          <w:rFonts w:ascii="Times New Roman" w:hAnsi="Times New Roman" w:eastAsia="Calibri" w:cs="Times New Roman"/>
          <w:b/>
          <w:bCs/>
          <w:sz w:val="28"/>
          <w:szCs w:val="28"/>
        </w:rPr>
        <w:t xml:space="preserve">                                          </w:t>
      </w:r>
      <w:r>
        <w:rPr>
          <w:b/>
          <w:bCs/>
        </w:rPr>
      </w:r>
      <w:r/>
    </w:p>
    <w:p>
      <w:pPr>
        <w:jc w:val="center"/>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r/>
    </w:p>
    <w:p>
      <w:pPr>
        <w:rPr>
          <w:rFonts w:ascii="Times New Roman" w:hAnsi="Times New Roman" w:eastAsia="Calibri" w:cs="Times New Roman"/>
          <w:sz w:val="28"/>
          <w:szCs w:val="28"/>
        </w:rPr>
      </w:pPr>
      <w:r>
        <w:rPr>
          <w:rFonts w:ascii="Times New Roman" w:hAnsi="Times New Roman" w:eastAsia="Calibri" w:cs="Times New Roman"/>
          <w:bCs/>
          <w:sz w:val="28"/>
          <w:szCs w:val="28"/>
        </w:rPr>
        <w:t xml:space="preserve">от </w:t>
      </w:r>
      <w:r>
        <w:rPr>
          <w:rFonts w:ascii="Times New Roman" w:hAnsi="Times New Roman" w:cs="Times New Roman"/>
          <w:sz w:val="28"/>
          <w:szCs w:val="28"/>
        </w:rPr>
        <w:t xml:space="preserve">«__» ___________ </w:t>
      </w:r>
      <w:r>
        <w:rPr>
          <w:rFonts w:ascii="Times New Roman" w:hAnsi="Times New Roman" w:eastAsia="Calibri" w:cs="Times New Roman"/>
          <w:sz w:val="28"/>
          <w:szCs w:val="28"/>
        </w:rPr>
        <w:t xml:space="preserve">2026 года</w:t>
      </w:r>
      <w:r>
        <w:rPr>
          <w:rFonts w:ascii="Times New Roman" w:hAnsi="Times New Roman" w:eastAsia="Calibri" w:cs="Times New Roman"/>
          <w:sz w:val="28"/>
          <w:szCs w:val="28"/>
        </w:rPr>
        <w:tab/>
        <w:t xml:space="preserve">                                                     №________</w:t>
      </w:r>
      <w:r>
        <w:rPr>
          <w:rFonts w:ascii="Times New Roman" w:hAnsi="Times New Roman" w:eastAsia="Calibri" w:cs="Times New Roman"/>
          <w:sz w:val="28"/>
          <w:szCs w:val="28"/>
        </w:rPr>
      </w:r>
      <w:r/>
    </w:p>
    <w:tbl>
      <w:tblPr>
        <w:tblW w:w="8081" w:type="dxa"/>
        <w:tblInd w:w="-142" w:type="dxa"/>
        <w:tblLayout w:type="fixed"/>
        <w:tblLook w:val="0000" w:firstRow="0" w:lastRow="0" w:firstColumn="0" w:lastColumn="0" w:noHBand="0" w:noVBand="0"/>
      </w:tblPr>
      <w:tblGrid>
        <w:gridCol w:w="3544"/>
        <w:gridCol w:w="4537"/>
      </w:tblGrid>
      <w:tr>
        <w:trPr>
          <w:trHeight w:val="846"/>
        </w:trPr>
        <w:tc>
          <w:tcPr>
            <w:tcW w:w="3544" w:type="dxa"/>
            <w:textDirection w:val="lrTb"/>
            <w:noWrap w:val="false"/>
          </w:tcPr>
          <w:p>
            <w:pPr>
              <w:ind w:right="459"/>
              <w:jc w:val="both"/>
              <w:widowControl w:val="off"/>
              <w:tabs>
                <w:tab w:val="left" w:pos="4712" w:leader="none"/>
              </w:tabs>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r/>
          </w:p>
          <w:p>
            <w:pPr>
              <w:jc w:val="both"/>
              <w:widowControl w:val="off"/>
              <w:rPr>
                <w:rFonts w:ascii="Times New Roman" w:hAnsi="Times New Roman" w:eastAsia="Calibri" w:cs="Times New Roman"/>
                <w:sz w:val="28"/>
                <w:szCs w:val="28"/>
                <w:highlight w:val="none"/>
              </w:rPr>
            </w:pPr>
            <w:r>
              <w:rPr>
                <w:rFonts w:ascii="Times New Roman" w:hAnsi="Times New Roman" w:cs="Times New Roman"/>
                <w:sz w:val="28"/>
                <w:szCs w:val="28"/>
                <w:highlight w:val="none"/>
              </w:rPr>
              <w:t xml:space="preserve">О Положении </w:t>
            </w:r>
            <w:r>
              <w:rPr>
                <w:rFonts w:ascii="Times New Roman" w:hAnsi="Times New Roman" w:cs="Times New Roman"/>
                <w:sz w:val="28"/>
                <w:szCs w:val="28"/>
                <w:highlight w:val="none"/>
              </w:rPr>
              <w:t xml:space="preserve">о реализации инициативных проектов </w:t>
            </w:r>
            <w:r>
              <w:rPr>
                <w:rFonts w:ascii="Times New Roman" w:hAnsi="Times New Roman" w:cs="Times New Roman"/>
                <w:sz w:val="28"/>
                <w:szCs w:val="28"/>
                <w:highlight w:val="none"/>
              </w:rPr>
              <w:br/>
              <w:t xml:space="preserve">в городе Нижневартовске</w:t>
            </w:r>
            <w:r>
              <w:rPr>
                <w:rFonts w:ascii="Times New Roman" w:hAnsi="Times New Roman" w:eastAsia="Calibri" w:cs="Times New Roman"/>
                <w:sz w:val="28"/>
                <w:szCs w:val="28"/>
                <w:highlight w:val="none"/>
              </w:rPr>
            </w:r>
            <w:r/>
          </w:p>
        </w:tc>
        <w:tc>
          <w:tcPr>
            <w:tcW w:w="4537" w:type="dxa"/>
            <w:textDirection w:val="lrTb"/>
            <w:noWrap w:val="false"/>
          </w:tcPr>
          <w:p>
            <w:pPr>
              <w:widowControl w:val="off"/>
              <w:rPr>
                <w:rFonts w:ascii="Times New Roman" w:hAnsi="Times New Roman" w:eastAsia="Calibri" w:cs="Times New Roman"/>
                <w:bCs/>
                <w:sz w:val="28"/>
                <w:szCs w:val="28"/>
                <w:highlight w:val="none"/>
              </w:rPr>
            </w:pPr>
            <w:r>
              <w:rPr>
                <w:rFonts w:ascii="Times New Roman" w:hAnsi="Times New Roman" w:eastAsia="Calibri" w:cs="Times New Roman"/>
                <w:bCs/>
                <w:sz w:val="28"/>
                <w:szCs w:val="28"/>
                <w:highlight w:val="none"/>
              </w:rPr>
            </w:r>
            <w:r>
              <w:rPr>
                <w:rFonts w:ascii="Times New Roman" w:hAnsi="Times New Roman" w:eastAsia="Calibri" w:cs="Times New Roman"/>
                <w:bCs/>
                <w:sz w:val="28"/>
                <w:szCs w:val="28"/>
                <w:highlight w:val="none"/>
              </w:rPr>
            </w:r>
            <w:r/>
          </w:p>
        </w:tc>
      </w:tr>
    </w:tbl>
    <w:p>
      <w:pPr>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p>
    <w:p>
      <w:pPr>
        <w:ind w:firstLine="540"/>
        <w:jc w:val="both"/>
        <w:spacing w:line="288" w:lineRule="atLeast"/>
        <w:rPr>
          <w:rFonts w:ascii="Times New Roman" w:hAnsi="Times New Roman" w:eastAsia="Times New Roman" w:cs="Times New Roman"/>
          <w:color w:val="000000"/>
          <w:sz w:val="24"/>
          <w:szCs w:val="24"/>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sz w:val="24"/>
          <w:szCs w:val="24"/>
          <w:highlight w:val="none"/>
        </w:rPr>
      </w:r>
      <w:r/>
    </w:p>
    <w:p>
      <w:pPr>
        <w:ind w:firstLine="709"/>
        <w:jc w:val="both"/>
        <w:spacing w:line="288" w:lineRule="atLeast"/>
        <w:rPr>
          <w:rFonts w:ascii="Times New Roman" w:hAnsi="Times New Roman" w:eastAsia="Calibri"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Calibri" w:cs="Times New Roman"/>
          <w:bCs/>
          <w:sz w:val="28"/>
          <w:highlight w:val="none"/>
        </w:rPr>
        <w:t xml:space="preserve">В целях обеспечения реализации положений Федерального закона от 20.03.2025 №33-ФЗ «Об общих принципах организации местного самоуправления в единой системе публичной власти», </w:t>
      </w:r>
      <w:r>
        <w:rPr>
          <w:rFonts w:ascii="Times New Roman" w:hAnsi="Times New Roman" w:eastAsia="Times New Roman" w:cs="Times New Roman"/>
          <w:color w:val="000000" w:themeColor="text1"/>
          <w:sz w:val="28"/>
          <w:szCs w:val="28"/>
          <w:highlight w:val="none"/>
        </w:rPr>
        <w:t xml:space="preserve">руководствуясь статьей 19 Устава города Нижневартовска</w:t>
      </w:r>
      <w:r>
        <w:rPr>
          <w:rFonts w:ascii="Times New Roman" w:hAnsi="Times New Roman" w:eastAsia="Calibri" w:cs="Times New Roman"/>
          <w:bCs/>
          <w:sz w:val="28"/>
          <w:highlight w:val="none"/>
        </w:rPr>
        <w:t xml:space="preserve">,</w:t>
      </w:r>
      <w:r>
        <w:rPr>
          <w:rFonts w:ascii="Times New Roman" w:hAnsi="Times New Roman" w:eastAsia="Calibri" w:cs="Times New Roman"/>
          <w:sz w:val="28"/>
          <w:szCs w:val="28"/>
          <w:highlight w:val="none"/>
        </w:rPr>
      </w:r>
      <w:r/>
    </w:p>
    <w:p>
      <w:pPr>
        <w:ind w:firstLine="709"/>
        <w:jc w:val="both"/>
        <w:spacing w:line="288" w:lineRule="atLeast"/>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r/>
    </w:p>
    <w:p>
      <w:pPr>
        <w:pStyle w:val="1004"/>
        <w:ind w:firstLine="709"/>
        <w:tabs>
          <w:tab w:val="left" w:pos="708" w:leader="none"/>
        </w:tabs>
        <w:rPr>
          <w:rFonts w:eastAsiaTheme="minorHAnsi"/>
          <w:sz w:val="28"/>
          <w:szCs w:val="28"/>
          <w:highlight w:val="none"/>
        </w:rPr>
      </w:pPr>
      <w:r>
        <w:rPr>
          <w:rFonts w:eastAsiaTheme="minorHAnsi"/>
          <w:sz w:val="28"/>
          <w:szCs w:val="28"/>
          <w:highlight w:val="none"/>
          <w:lang w:eastAsia="en-US"/>
        </w:rPr>
        <w:t xml:space="preserve">Дума города РЕШИЛА:</w:t>
      </w:r>
      <w:r>
        <w:rPr>
          <w:rFonts w:eastAsiaTheme="minorHAnsi"/>
          <w:sz w:val="28"/>
          <w:szCs w:val="28"/>
          <w:highlight w:val="none"/>
        </w:rPr>
      </w:r>
      <w:r/>
    </w:p>
    <w:p>
      <w:pPr>
        <w:pStyle w:val="1004"/>
        <w:tabs>
          <w:tab w:val="left" w:pos="708" w:leader="none"/>
        </w:tabs>
        <w:rPr>
          <w:rFonts w:eastAsiaTheme="minorHAnsi"/>
          <w:sz w:val="28"/>
          <w:szCs w:val="28"/>
          <w:highlight w:val="none"/>
        </w:rPr>
      </w:pPr>
      <w:r>
        <w:rPr>
          <w:rFonts w:eastAsiaTheme="minorHAnsi"/>
          <w:sz w:val="28"/>
          <w:szCs w:val="28"/>
          <w:highlight w:val="none"/>
        </w:rPr>
      </w:r>
      <w:r>
        <w:rPr>
          <w:rFonts w:eastAsiaTheme="minorHAnsi"/>
          <w:sz w:val="28"/>
          <w:szCs w:val="28"/>
          <w:highlight w:val="none"/>
        </w:rPr>
      </w:r>
      <w:r/>
    </w:p>
    <w:p>
      <w:pPr>
        <w:pStyle w:val="1004"/>
        <w:ind w:firstLine="709"/>
        <w:tabs>
          <w:tab w:val="clear" w:pos="1260" w:leader="none"/>
        </w:tabs>
        <w:rPr>
          <w:rFonts w:eastAsiaTheme="minorHAnsi"/>
          <w:sz w:val="28"/>
          <w:szCs w:val="28"/>
          <w:highlight w:val="none"/>
        </w:rPr>
      </w:pPr>
      <w:r>
        <w:rPr>
          <w:rFonts w:eastAsiaTheme="minorHAnsi"/>
          <w:sz w:val="28"/>
          <w:szCs w:val="28"/>
          <w:highlight w:val="none"/>
        </w:rPr>
        <w:t xml:space="preserve">1. Утвердить </w:t>
      </w:r>
      <w:r>
        <w:rPr>
          <w:sz w:val="28"/>
          <w:szCs w:val="28"/>
          <w:highlight w:val="none"/>
        </w:rPr>
        <w:t xml:space="preserve">Положение о реализации инициативных проектов в городе Нижневартовске согласно </w:t>
      </w:r>
      <w:r>
        <w:rPr>
          <w:sz w:val="28"/>
          <w:szCs w:val="28"/>
          <w:highlight w:val="none"/>
        </w:rPr>
        <w:t xml:space="preserve">приложению</w:t>
      </w:r>
      <w:r>
        <w:rPr>
          <w:sz w:val="28"/>
          <w:szCs w:val="28"/>
          <w:highlight w:val="none"/>
        </w:rPr>
        <w:t xml:space="preserve"> к настоящему решению.</w:t>
      </w:r>
      <w:r>
        <w:rPr>
          <w:rFonts w:eastAsiaTheme="minorHAnsi"/>
          <w:sz w:val="28"/>
          <w:szCs w:val="28"/>
          <w:highlight w:val="none"/>
        </w:rPr>
      </w:r>
      <w:r/>
    </w:p>
    <w:p>
      <w:pPr>
        <w:pStyle w:val="1004"/>
        <w:ind w:firstLine="709"/>
        <w:tabs>
          <w:tab w:val="clear" w:pos="1260" w:leader="none"/>
        </w:tabs>
        <w:rPr>
          <w:rFonts w:eastAsiaTheme="minorHAnsi"/>
          <w:sz w:val="28"/>
          <w:szCs w:val="28"/>
          <w:highlight w:val="none"/>
        </w:rPr>
      </w:pPr>
      <w:r>
        <w:rPr>
          <w:sz w:val="28"/>
          <w:szCs w:val="28"/>
          <w:highlight w:val="none"/>
        </w:rPr>
        <w:t xml:space="preserve">2. Признать утратившими силу следующие решения Думы города Нижневартовска:</w:t>
      </w:r>
      <w:r>
        <w:rPr>
          <w:rFonts w:eastAsiaTheme="minorHAnsi"/>
          <w:sz w:val="28"/>
          <w:szCs w:val="28"/>
          <w:highlight w:val="none"/>
        </w:rPr>
      </w:r>
      <w:r/>
    </w:p>
    <w:p>
      <w:pPr>
        <w:pStyle w:val="1004"/>
        <w:ind w:firstLine="709"/>
        <w:tabs>
          <w:tab w:val="clear" w:pos="1260" w:leader="none"/>
        </w:tabs>
        <w:rPr>
          <w:rFonts w:eastAsiaTheme="minorHAnsi"/>
          <w:sz w:val="28"/>
          <w:szCs w:val="28"/>
          <w:highlight w:val="none"/>
        </w:rPr>
      </w:pPr>
      <w:r>
        <w:rPr>
          <w:sz w:val="28"/>
          <w:szCs w:val="28"/>
          <w:highlight w:val="none"/>
        </w:rPr>
        <w:t xml:space="preserve">1) от 26.02.2021 №717 «О Положении о реализации инициативных проектов в городе Нижневартовске»;</w:t>
      </w:r>
      <w:r>
        <w:rPr>
          <w:rFonts w:eastAsiaTheme="minorHAnsi"/>
          <w:sz w:val="28"/>
          <w:szCs w:val="28"/>
          <w:highlight w:val="none"/>
        </w:rPr>
      </w:r>
      <w:r/>
    </w:p>
    <w:p>
      <w:pPr>
        <w:pStyle w:val="1004"/>
        <w:ind w:firstLine="709"/>
        <w:tabs>
          <w:tab w:val="clear" w:pos="1260" w:leader="none"/>
        </w:tabs>
        <w:rPr>
          <w:rFonts w:eastAsiaTheme="minorHAnsi"/>
          <w:sz w:val="28"/>
          <w:szCs w:val="28"/>
          <w:highlight w:val="none"/>
        </w:rPr>
      </w:pPr>
      <w:r>
        <w:rPr>
          <w:sz w:val="28"/>
          <w:szCs w:val="28"/>
          <w:highlight w:val="none"/>
        </w:rPr>
        <w:t xml:space="preserve">2) от 25.06.2021 №797 «О внесении изменений в решение Думы города Нижневартовска от 26.02.2021 №717 «О Положении о реализации инициативных проектов в городе Нижневартовске»;</w:t>
      </w:r>
      <w:r>
        <w:rPr>
          <w:rFonts w:eastAsiaTheme="minorHAnsi"/>
          <w:sz w:val="28"/>
          <w:szCs w:val="28"/>
          <w:highlight w:val="none"/>
        </w:rPr>
      </w:r>
      <w:r/>
    </w:p>
    <w:p>
      <w:pPr>
        <w:pStyle w:val="1004"/>
        <w:ind w:firstLine="709"/>
        <w:tabs>
          <w:tab w:val="clear" w:pos="1260" w:leader="none"/>
        </w:tabs>
        <w:rPr>
          <w:rFonts w:eastAsiaTheme="minorHAnsi"/>
          <w:sz w:val="28"/>
          <w:szCs w:val="28"/>
          <w:highlight w:val="none"/>
        </w:rPr>
      </w:pPr>
      <w:r>
        <w:rPr>
          <w:sz w:val="28"/>
          <w:szCs w:val="28"/>
          <w:highlight w:val="none"/>
        </w:rPr>
        <w:t xml:space="preserve">3) от 25.03.2022 №126 «О внесении изменений в решение Думы города Нижневартовска от 26.02.2021 №717 «О Положении о реализации инициативных проектов в городе Нижневартовске» (с изменением)»;</w:t>
      </w:r>
      <w:r>
        <w:rPr>
          <w:rFonts w:eastAsiaTheme="minorHAnsi"/>
          <w:sz w:val="28"/>
          <w:szCs w:val="28"/>
          <w:highlight w:val="none"/>
        </w:rPr>
      </w:r>
      <w:r/>
    </w:p>
    <w:p>
      <w:pPr>
        <w:pStyle w:val="1004"/>
        <w:ind w:firstLine="709"/>
        <w:tabs>
          <w:tab w:val="clear" w:pos="1260" w:leader="none"/>
        </w:tabs>
        <w:rPr>
          <w:rFonts w:eastAsiaTheme="minorHAnsi"/>
          <w:sz w:val="28"/>
          <w:szCs w:val="28"/>
          <w:highlight w:val="none"/>
        </w:rPr>
      </w:pPr>
      <w:r>
        <w:rPr>
          <w:sz w:val="28"/>
          <w:szCs w:val="28"/>
          <w:highlight w:val="none"/>
        </w:rPr>
        <w:t xml:space="preserve">4) от 24.06.2022 №166 «О внесении изменений в решение Думы города Нижневартовска от 26.02.2021 №717 «О Положении о реализации инициативных проектов в городе Нижневартовске» (с изменениями)»;</w:t>
      </w:r>
      <w:r>
        <w:rPr>
          <w:rFonts w:eastAsiaTheme="minorHAnsi"/>
          <w:sz w:val="28"/>
          <w:szCs w:val="28"/>
          <w:highlight w:val="none"/>
        </w:rPr>
      </w:r>
      <w:r/>
    </w:p>
    <w:p>
      <w:pPr>
        <w:pStyle w:val="1004"/>
        <w:ind w:firstLine="709"/>
        <w:tabs>
          <w:tab w:val="clear" w:pos="1260" w:leader="none"/>
        </w:tabs>
        <w:rPr>
          <w:rFonts w:eastAsiaTheme="minorHAnsi"/>
          <w:sz w:val="28"/>
          <w:szCs w:val="28"/>
          <w:highlight w:val="none"/>
        </w:rPr>
      </w:pPr>
      <w:r>
        <w:rPr>
          <w:sz w:val="28"/>
          <w:szCs w:val="28"/>
          <w:highlight w:val="none"/>
        </w:rPr>
        <w:t xml:space="preserve">5) от 27.09.2024 №457 «О внесении изменений в решение Думы города Нижневартовска от 26.02.2021 №717 «О Положении о реализации инициативных проектов в городе Нижневартовске» (с изменениями)»;</w:t>
      </w:r>
      <w:r>
        <w:rPr>
          <w:rFonts w:eastAsiaTheme="minorHAnsi"/>
          <w:sz w:val="28"/>
          <w:szCs w:val="28"/>
          <w:highlight w:val="none"/>
        </w:rPr>
      </w:r>
      <w:r/>
    </w:p>
    <w:p>
      <w:pPr>
        <w:pStyle w:val="1004"/>
        <w:ind w:firstLine="709"/>
        <w:tabs>
          <w:tab w:val="clear" w:pos="1260" w:leader="none"/>
        </w:tabs>
        <w:rPr>
          <w:rFonts w:eastAsiaTheme="minorHAnsi"/>
          <w:sz w:val="28"/>
          <w:szCs w:val="28"/>
          <w:highlight w:val="none"/>
        </w:rPr>
      </w:pPr>
      <w:r>
        <w:rPr>
          <w:sz w:val="28"/>
          <w:szCs w:val="28"/>
          <w:highlight w:val="none"/>
        </w:rPr>
        <w:t xml:space="preserve">6) от 28.02.2025 №503 «О внесении изменений в решение Думы города Нижневартовска от 26.02.2021 №717 «О Положении о реализации инициативных проектов в городе Нижневартовске» (с изменениями)»;</w:t>
      </w:r>
      <w:r>
        <w:rPr>
          <w:rFonts w:eastAsiaTheme="minorHAnsi"/>
          <w:sz w:val="28"/>
          <w:szCs w:val="28"/>
          <w:highlight w:val="none"/>
        </w:rPr>
      </w:r>
      <w:r/>
    </w:p>
    <w:p>
      <w:pPr>
        <w:pStyle w:val="1004"/>
        <w:ind w:firstLine="709"/>
        <w:tabs>
          <w:tab w:val="clear" w:pos="1260" w:leader="none"/>
        </w:tabs>
        <w:rPr>
          <w:rFonts w:eastAsiaTheme="minorHAnsi"/>
          <w:sz w:val="28"/>
          <w:szCs w:val="28"/>
          <w:highlight w:val="none"/>
        </w:rPr>
      </w:pPr>
      <w:r>
        <w:rPr>
          <w:sz w:val="28"/>
          <w:szCs w:val="28"/>
          <w:highlight w:val="none"/>
        </w:rPr>
        <w:t xml:space="preserve">7) от 20.06.2025 №545 «О внесении изменений в решение Думы города Нижневартовска от 26.02.2021 №717 «О Положении о реализации инициативных проекто</w:t>
      </w:r>
      <w:r>
        <w:rPr>
          <w:sz w:val="28"/>
          <w:szCs w:val="28"/>
          <w:highlight w:val="none"/>
        </w:rPr>
        <w:t xml:space="preserve">в в </w:t>
      </w:r>
      <w:r>
        <w:rPr>
          <w:sz w:val="28"/>
          <w:szCs w:val="28"/>
          <w:highlight w:val="none"/>
        </w:rPr>
        <w:t xml:space="preserve">городе Нижневартовске» (с изменениями)».</w:t>
      </w:r>
      <w:r>
        <w:rPr>
          <w:rFonts w:eastAsiaTheme="minorHAnsi"/>
          <w:sz w:val="28"/>
          <w:szCs w:val="28"/>
          <w:highlight w:val="none"/>
        </w:rPr>
      </w:r>
      <w:r/>
    </w:p>
    <w:p>
      <w:pPr>
        <w:pStyle w:val="1004"/>
        <w:ind w:firstLine="709"/>
        <w:tabs>
          <w:tab w:val="clear" w:pos="1260" w:leader="none"/>
        </w:tabs>
        <w:rPr>
          <w:rFonts w:eastAsiaTheme="minorHAnsi"/>
          <w:sz w:val="28"/>
          <w:szCs w:val="28"/>
          <w:highlight w:val="none"/>
        </w:rPr>
      </w:pPr>
      <w:r>
        <w:rPr>
          <w:sz w:val="28"/>
          <w:szCs w:val="28"/>
          <w:highlight w:val="none"/>
        </w:rPr>
        <w:t xml:space="preserve">3. На</w:t>
      </w:r>
      <w:r>
        <w:rPr>
          <w:sz w:val="28"/>
          <w:szCs w:val="28"/>
          <w:highlight w:val="none"/>
        </w:rPr>
        <w:t xml:space="preserve">стоящее решение вступает в силу после его официального опубликования.</w:t>
      </w:r>
      <w:r>
        <w:rPr>
          <w:rFonts w:eastAsiaTheme="minorHAnsi"/>
          <w:sz w:val="28"/>
          <w:szCs w:val="28"/>
          <w:highlight w:val="none"/>
        </w:rPr>
      </w:r>
      <w:r/>
    </w:p>
    <w:p>
      <w:pPr>
        <w:pStyle w:val="1004"/>
        <w:tabs>
          <w:tab w:val="clear" w:pos="1260" w:leader="none"/>
        </w:tabs>
        <w:rPr>
          <w:rFonts w:eastAsiaTheme="minorHAnsi"/>
          <w:sz w:val="28"/>
          <w:szCs w:val="28"/>
          <w:highlight w:val="none"/>
        </w:rPr>
      </w:pPr>
      <w:r>
        <w:rPr>
          <w:rFonts w:eastAsiaTheme="minorHAnsi"/>
          <w:sz w:val="28"/>
          <w:szCs w:val="28"/>
          <w:highlight w:val="none"/>
        </w:rPr>
      </w:r>
      <w:r>
        <w:rPr>
          <w:rFonts w:eastAsiaTheme="minorHAnsi"/>
          <w:sz w:val="28"/>
          <w:szCs w:val="28"/>
          <w:highlight w:val="none"/>
        </w:rPr>
      </w:r>
      <w:r/>
    </w:p>
    <w:p>
      <w:pPr>
        <w:pStyle w:val="1004"/>
        <w:tabs>
          <w:tab w:val="clear" w:pos="1260" w:leader="none"/>
        </w:tabs>
        <w:rPr>
          <w:rFonts w:eastAsiaTheme="minorHAnsi"/>
          <w:sz w:val="28"/>
          <w:szCs w:val="28"/>
          <w:highlight w:val="none"/>
        </w:rPr>
      </w:pPr>
      <w:r>
        <w:rPr>
          <w:rFonts w:eastAsiaTheme="minorHAnsi"/>
          <w:sz w:val="28"/>
          <w:szCs w:val="28"/>
          <w:highlight w:val="none"/>
        </w:rPr>
      </w:r>
      <w:r>
        <w:rPr>
          <w:rFonts w:eastAsiaTheme="minorHAnsi"/>
          <w:sz w:val="28"/>
          <w:szCs w:val="28"/>
          <w:highlight w:val="none"/>
        </w:rPr>
      </w:r>
      <w:r/>
    </w:p>
    <w:p>
      <w:pPr>
        <w:pStyle w:val="1004"/>
        <w:tabs>
          <w:tab w:val="clear" w:pos="1260" w:leader="none"/>
        </w:tabs>
        <w:rPr>
          <w:rFonts w:eastAsiaTheme="minorHAnsi"/>
          <w:sz w:val="28"/>
          <w:szCs w:val="28"/>
          <w:highlight w:val="none"/>
        </w:rPr>
      </w:pPr>
      <w:r>
        <w:rPr>
          <w:rFonts w:eastAsiaTheme="minorHAnsi"/>
          <w:sz w:val="28"/>
          <w:szCs w:val="28"/>
          <w:highlight w:val="none"/>
        </w:rPr>
      </w:r>
      <w:r>
        <w:rPr>
          <w:rFonts w:eastAsiaTheme="minorHAnsi"/>
          <w:sz w:val="28"/>
          <w:szCs w:val="28"/>
          <w:highlight w:val="none"/>
        </w:rPr>
      </w:r>
      <w:r/>
    </w:p>
    <w:p>
      <w:pPr>
        <w:pStyle w:val="1004"/>
        <w:tabs>
          <w:tab w:val="clear" w:pos="1260" w:leader="none"/>
        </w:tabs>
        <w:rPr>
          <w:rFonts w:eastAsiaTheme="minorHAnsi"/>
          <w:sz w:val="28"/>
          <w:szCs w:val="28"/>
          <w:highlight w:val="none"/>
        </w:rPr>
      </w:pPr>
      <w:r>
        <w:rPr>
          <w:rFonts w:eastAsiaTheme="minorHAnsi"/>
          <w:sz w:val="28"/>
          <w:szCs w:val="28"/>
          <w:highlight w:val="none"/>
        </w:rPr>
      </w:r>
      <w:r>
        <w:rPr>
          <w:rFonts w:eastAsiaTheme="minorHAnsi"/>
          <w:sz w:val="28"/>
          <w:szCs w:val="28"/>
          <w:highlight w:val="none"/>
        </w:rPr>
      </w:r>
      <w:r/>
    </w:p>
    <w:tbl>
      <w:tblPr>
        <w:tblW w:w="9848" w:type="dxa"/>
        <w:tblInd w:w="74" w:type="dxa"/>
        <w:tblLayout w:type="fixed"/>
        <w:tblLook w:val="04A0" w:firstRow="1" w:lastRow="0" w:firstColumn="1" w:lastColumn="0" w:noHBand="0" w:noVBand="1"/>
      </w:tblPr>
      <w:tblGrid>
        <w:gridCol w:w="5170"/>
        <w:gridCol w:w="4678"/>
      </w:tblGrid>
      <w:tr>
        <w:trPr>
          <w:trHeight w:val="483"/>
        </w:trPr>
        <w:tc>
          <w:tcPr>
            <w:tcW w:w="5170" w:type="dxa"/>
            <w:textDirection w:val="lrTb"/>
            <w:noWrap w:val="false"/>
          </w:tcPr>
          <w:p>
            <w:pPr>
              <w:ind w:left="-38"/>
              <w:jc w:val="both"/>
              <w:widowControl w:val="off"/>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Председатель Думы</w:t>
            </w:r>
            <w:r>
              <w:rPr>
                <w:rFonts w:ascii="Times New Roman" w:hAnsi="Times New Roman" w:eastAsia="Calibri" w:cs="Times New Roman"/>
                <w:sz w:val="28"/>
                <w:szCs w:val="28"/>
                <w:highlight w:val="none"/>
              </w:rPr>
            </w:r>
            <w:r/>
          </w:p>
          <w:p>
            <w:pPr>
              <w:ind w:left="-38"/>
              <w:jc w:val="both"/>
              <w:widowControl w:val="off"/>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города Нижневартовска</w:t>
            </w:r>
            <w:r>
              <w:rPr>
                <w:rFonts w:ascii="Times New Roman" w:hAnsi="Times New Roman" w:eastAsia="Calibri" w:cs="Times New Roman"/>
                <w:sz w:val="28"/>
                <w:szCs w:val="28"/>
                <w:highlight w:val="none"/>
              </w:rPr>
            </w:r>
            <w:r/>
          </w:p>
          <w:p>
            <w:pPr>
              <w:ind w:left="-38"/>
              <w:jc w:val="both"/>
              <w:widowControl w:val="off"/>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r/>
          </w:p>
          <w:p>
            <w:pPr>
              <w:ind w:left="-38"/>
              <w:jc w:val="both"/>
              <w:widowControl w:val="off"/>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r/>
          </w:p>
          <w:p>
            <w:pPr>
              <w:ind w:left="-38"/>
              <w:jc w:val="both"/>
              <w:widowControl w:val="off"/>
              <w:rPr>
                <w:rFonts w:ascii="Times New Roman" w:hAnsi="Times New Roman" w:cs="Times New Roman"/>
                <w:sz w:val="28"/>
                <w:szCs w:val="28"/>
                <w:highlight w:val="none"/>
              </w:rPr>
            </w:pPr>
            <w:r>
              <w:rPr>
                <w:rFonts w:ascii="Times New Roman" w:hAnsi="Times New Roman" w:eastAsia="Calibri" w:cs="Times New Roman"/>
                <w:sz w:val="28"/>
                <w:szCs w:val="28"/>
                <w:highlight w:val="none"/>
              </w:rPr>
              <w:t xml:space="preserve">_______________</w:t>
            </w:r>
            <w:r>
              <w:rPr>
                <w:rFonts w:ascii="Times New Roman" w:hAnsi="Times New Roman" w:cs="Times New Roman"/>
                <w:sz w:val="28"/>
                <w:szCs w:val="28"/>
                <w:highlight w:val="none"/>
              </w:rPr>
              <w:t xml:space="preserve">А.В. Сатинов</w:t>
            </w:r>
            <w:r>
              <w:rPr>
                <w:rFonts w:ascii="Times New Roman" w:hAnsi="Times New Roman" w:cs="Times New Roman"/>
                <w:sz w:val="28"/>
                <w:szCs w:val="28"/>
                <w:highlight w:val="none"/>
              </w:rPr>
            </w:r>
            <w:r/>
          </w:p>
          <w:p>
            <w:pPr>
              <w:ind w:left="-38"/>
              <w:jc w:val="both"/>
              <w:widowControl w:val="off"/>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p>
          <w:p>
            <w:pPr>
              <w:ind w:left="-38"/>
              <w:jc w:val="both"/>
              <w:widowControl w:val="off"/>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p>
          <w:p>
            <w:pPr>
              <w:ind w:left="-38"/>
              <w:jc w:val="both"/>
              <w:widowControl w:val="off"/>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p>
          <w:p>
            <w:pPr>
              <w:jc w:val="both"/>
              <w:widowControl w:val="off"/>
              <w:rPr>
                <w:rFonts w:ascii="Times New Roman" w:hAnsi="Times New Roman" w:cs="Times New Roman"/>
                <w:sz w:val="24"/>
                <w:szCs w:val="24"/>
                <w:highlight w:val="none"/>
              </w:rPr>
            </w:pPr>
            <w:r>
              <w:rPr>
                <w:rFonts w:ascii="Times New Roman" w:hAnsi="Times New Roman" w:cs="Times New Roman"/>
                <w:sz w:val="24"/>
                <w:szCs w:val="24"/>
                <w:highlight w:val="none"/>
              </w:rPr>
              <w:t xml:space="preserve">«__» _________ 2026 года</w:t>
            </w:r>
            <w:r>
              <w:rPr>
                <w:rFonts w:ascii="Times New Roman" w:hAnsi="Times New Roman" w:cs="Times New Roman"/>
                <w:sz w:val="24"/>
                <w:szCs w:val="24"/>
                <w:highlight w:val="none"/>
              </w:rPr>
            </w:r>
            <w:r/>
          </w:p>
        </w:tc>
        <w:tc>
          <w:tcPr>
            <w:tcW w:w="4678" w:type="dxa"/>
            <w:textDirection w:val="lrTb"/>
            <w:noWrap w:val="false"/>
          </w:tcPr>
          <w:p>
            <w:pPr>
              <w:widowControl w:val="off"/>
              <w:rPr>
                <w:rFonts w:ascii="Times New Roman" w:hAnsi="Times New Roman" w:eastAsia="Calibri" w:cs="Times New Roman"/>
                <w:sz w:val="28"/>
                <w:szCs w:val="28"/>
                <w:highlight w:val="none"/>
              </w:rPr>
            </w:pPr>
            <w:r>
              <w:rPr>
                <w:rFonts w:ascii="Times New Roman" w:hAnsi="Times New Roman" w:cs="Times New Roman"/>
                <w:sz w:val="28"/>
                <w:szCs w:val="28"/>
                <w:highlight w:val="none"/>
              </w:rPr>
              <w:t xml:space="preserve">Г</w:t>
            </w:r>
            <w:r>
              <w:rPr>
                <w:rFonts w:ascii="Times New Roman" w:hAnsi="Times New Roman" w:eastAsia="Calibri" w:cs="Times New Roman"/>
                <w:sz w:val="28"/>
                <w:szCs w:val="28"/>
                <w:highlight w:val="none"/>
              </w:rPr>
              <w:t xml:space="preserve">лава </w:t>
            </w:r>
            <w:r>
              <w:rPr>
                <w:rFonts w:ascii="Times New Roman" w:hAnsi="Times New Roman" w:eastAsia="Calibri" w:cs="Times New Roman"/>
                <w:sz w:val="28"/>
                <w:szCs w:val="28"/>
                <w:highlight w:val="none"/>
              </w:rPr>
            </w:r>
            <w:r/>
          </w:p>
          <w:p>
            <w:pPr>
              <w:widowControl w:val="off"/>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города Нижневартовска </w:t>
            </w:r>
            <w:r>
              <w:rPr>
                <w:rFonts w:ascii="Times New Roman" w:hAnsi="Times New Roman" w:eastAsia="Calibri" w:cs="Times New Roman"/>
                <w:sz w:val="28"/>
                <w:szCs w:val="28"/>
                <w:highlight w:val="none"/>
              </w:rPr>
            </w:r>
            <w:r/>
          </w:p>
          <w:p>
            <w:pPr>
              <w:widowControl w:val="off"/>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r/>
          </w:p>
          <w:p>
            <w:pPr>
              <w:widowControl w:val="off"/>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r/>
          </w:p>
          <w:p>
            <w:pPr>
              <w:widowControl w:val="off"/>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______________Д.А. </w:t>
            </w:r>
            <w:r>
              <w:rPr>
                <w:rFonts w:ascii="Times New Roman" w:hAnsi="Times New Roman" w:eastAsia="Calibri" w:cs="Times New Roman"/>
                <w:sz w:val="28"/>
                <w:szCs w:val="28"/>
                <w:highlight w:val="none"/>
              </w:rPr>
              <w:t xml:space="preserve">Кощенко</w:t>
            </w:r>
            <w:r>
              <w:rPr>
                <w:rFonts w:ascii="Times New Roman" w:hAnsi="Times New Roman" w:eastAsia="Calibri" w:cs="Times New Roman"/>
                <w:sz w:val="28"/>
                <w:szCs w:val="28"/>
                <w:highlight w:val="none"/>
              </w:rPr>
            </w:r>
            <w:r/>
          </w:p>
          <w:p>
            <w:pPr>
              <w:widowControl w:val="off"/>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r/>
          </w:p>
          <w:p>
            <w:pPr>
              <w:widowControl w:val="off"/>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r/>
          </w:p>
          <w:p>
            <w:pPr>
              <w:widowControl w:val="off"/>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r>
            <w:r>
              <w:rPr>
                <w:rFonts w:ascii="Times New Roman" w:hAnsi="Times New Roman" w:eastAsia="Calibri" w:cs="Times New Roman"/>
                <w:sz w:val="28"/>
                <w:szCs w:val="28"/>
                <w:highlight w:val="none"/>
              </w:rPr>
            </w:r>
            <w:r/>
          </w:p>
          <w:p>
            <w:pPr>
              <w:widowControl w:val="off"/>
              <w:rPr>
                <w:rFonts w:ascii="Times New Roman" w:hAnsi="Times New Roman" w:cs="Times New Roman"/>
                <w:sz w:val="24"/>
                <w:szCs w:val="24"/>
                <w:highlight w:val="none"/>
              </w:rPr>
            </w:pPr>
            <w:r>
              <w:rPr>
                <w:rFonts w:ascii="Times New Roman" w:hAnsi="Times New Roman" w:cs="Times New Roman"/>
                <w:sz w:val="24"/>
                <w:szCs w:val="24"/>
                <w:highlight w:val="none"/>
              </w:rPr>
              <w:t xml:space="preserve">«__» _________ 2026 года</w:t>
            </w:r>
            <w:r>
              <w:rPr>
                <w:rFonts w:ascii="Times New Roman" w:hAnsi="Times New Roman" w:cs="Times New Roman"/>
                <w:sz w:val="24"/>
                <w:szCs w:val="24"/>
                <w:highlight w:val="none"/>
              </w:rPr>
            </w:r>
            <w:r/>
          </w:p>
        </w:tc>
      </w:tr>
    </w:tbl>
    <w:p>
      <w:pPr>
        <w:pStyle w:val="1004"/>
        <w:tabs>
          <w:tab w:val="clear" w:pos="1260" w:leader="none"/>
        </w:tabs>
        <w:rPr>
          <w:rFonts w:eastAsiaTheme="minorHAnsi"/>
          <w:sz w:val="28"/>
          <w:szCs w:val="28"/>
          <w:highlight w:val="none"/>
        </w:rPr>
      </w:pPr>
      <w:r>
        <w:rPr>
          <w:rFonts w:eastAsiaTheme="minorHAnsi"/>
          <w:sz w:val="28"/>
          <w:szCs w:val="28"/>
          <w:highlight w:val="none"/>
        </w:rPr>
      </w:r>
      <w:r>
        <w:rPr>
          <w:rFonts w:eastAsiaTheme="minorHAnsi"/>
          <w:sz w:val="28"/>
          <w:szCs w:val="28"/>
          <w:highlight w:val="none"/>
        </w:rPr>
      </w:r>
      <w:r/>
    </w:p>
    <w:p>
      <w:pPr>
        <w:ind w:firstLine="720"/>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p>
    <w:p>
      <w:pPr>
        <w:pStyle w:val="992"/>
        <w:jc w:val="both"/>
        <w:rPr>
          <w:rFonts w:ascii="Times New Roman" w:hAnsi="Times New Roman" w:cs="Times New Roman" w:eastAsiaTheme="minorHAnsi"/>
          <w:sz w:val="28"/>
          <w:szCs w:val="28"/>
          <w:highlight w:val="none"/>
        </w:rPr>
      </w:pPr>
      <w:r>
        <w:rPr>
          <w:rFonts w:ascii="Times New Roman" w:hAnsi="Times New Roman" w:cs="Times New Roman" w:eastAsiaTheme="minorHAnsi"/>
          <w:sz w:val="28"/>
          <w:szCs w:val="28"/>
          <w:highlight w:val="none"/>
          <w:lang w:eastAsia="en-US"/>
        </w:rPr>
        <w:t xml:space="preserve">         </w:t>
      </w:r>
      <w:r>
        <w:rPr>
          <w:rFonts w:ascii="Times New Roman" w:hAnsi="Times New Roman" w:cs="Times New Roman" w:eastAsiaTheme="minorHAnsi"/>
          <w:sz w:val="28"/>
          <w:szCs w:val="28"/>
          <w:highlight w:val="none"/>
        </w:rPr>
      </w:r>
      <w:r/>
    </w:p>
    <w:p>
      <w:pPr>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rPr>
        <w:br w:type="page" w:clear="all"/>
      </w:r>
      <w:r>
        <w:rPr>
          <w:rFonts w:ascii="Times New Roman" w:hAnsi="Times New Roman" w:eastAsia="Times New Roman" w:cs="Times New Roman"/>
          <w:color w:val="000000"/>
          <w:sz w:val="28"/>
          <w:szCs w:val="28"/>
          <w:highlight w:val="none"/>
        </w:rPr>
      </w:r>
      <w:r/>
    </w:p>
    <w:p>
      <w:pPr>
        <w:ind w:left="6236"/>
        <w:spacing w:line="288"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Приложение к решению Думы</w:t>
      </w:r>
      <w:r>
        <w:rPr>
          <w:rFonts w:ascii="Times New Roman" w:hAnsi="Times New Roman" w:eastAsia="Times New Roman" w:cs="Times New Roman"/>
          <w:color w:val="000000"/>
          <w:sz w:val="28"/>
          <w:szCs w:val="28"/>
          <w:highlight w:val="none"/>
        </w:rPr>
      </w:r>
      <w:r/>
    </w:p>
    <w:p>
      <w:pPr>
        <w:ind w:left="6236"/>
        <w:spacing w:line="288"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города Нижневартовска</w:t>
      </w:r>
      <w:r>
        <w:rPr>
          <w:rFonts w:ascii="Times New Roman" w:hAnsi="Times New Roman" w:eastAsia="Times New Roman" w:cs="Times New Roman"/>
          <w:color w:val="000000"/>
          <w:sz w:val="28"/>
          <w:szCs w:val="28"/>
          <w:highlight w:val="none"/>
        </w:rPr>
      </w:r>
      <w:r/>
    </w:p>
    <w:p>
      <w:pPr>
        <w:ind w:left="6236"/>
        <w:spacing w:line="288" w:lineRule="atLeast"/>
        <w:rPr>
          <w:rFonts w:ascii="Times New Roman" w:hAnsi="Times New Roman" w:eastAsia="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от_________№_________</w:t>
      </w:r>
      <w:r>
        <w:rPr>
          <w:rFonts w:ascii="Times New Roman" w:hAnsi="Times New Roman" w:eastAsia="Times New Roman" w:cs="Times New Roman"/>
          <w:sz w:val="28"/>
          <w:szCs w:val="28"/>
          <w:highlight w:val="none"/>
        </w:rPr>
      </w:r>
      <w:r/>
    </w:p>
    <w:p>
      <w:pPr>
        <w:pStyle w:val="992"/>
        <w:ind w:left="6236"/>
        <w:rPr>
          <w:rFonts w:ascii="Times New Roman" w:hAnsi="Times New Roman" w:cs="Times New Roman" w:eastAsiaTheme="minorHAnsi"/>
          <w:sz w:val="28"/>
          <w:szCs w:val="28"/>
          <w:highlight w:val="none"/>
        </w:rPr>
      </w:pPr>
      <w:r>
        <w:rPr>
          <w:rFonts w:ascii="Times New Roman" w:hAnsi="Times New Roman" w:cs="Times New Roman" w:eastAsiaTheme="minorHAnsi"/>
          <w:sz w:val="28"/>
          <w:szCs w:val="28"/>
          <w:highlight w:val="none"/>
        </w:rPr>
      </w:r>
      <w:r>
        <w:rPr>
          <w:rFonts w:ascii="Times New Roman" w:hAnsi="Times New Roman" w:cs="Times New Roman" w:eastAsiaTheme="minorHAnsi"/>
          <w:sz w:val="28"/>
          <w:szCs w:val="28"/>
          <w:highlight w:val="none"/>
        </w:rPr>
      </w:r>
      <w:r/>
    </w:p>
    <w:p>
      <w:pPr>
        <w:jc w:val="center"/>
        <w:spacing w:line="74" w:lineRule="atLeast"/>
        <w:rPr>
          <w:rFonts w:ascii="Times New Roman" w:hAnsi="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highlight w:val="none"/>
        </w:rPr>
      </w:r>
      <w:r>
        <w:rPr>
          <w:rFonts w:ascii="Times New Roman" w:hAnsi="Times New Roman" w:cs="Times New Roman"/>
          <w:sz w:val="28"/>
          <w:szCs w:val="28"/>
          <w:highlight w:val="none"/>
        </w:rPr>
      </w:r>
      <w:r/>
    </w:p>
    <w:p>
      <w:pPr>
        <w:ind w:firstLine="709"/>
        <w:jc w:val="center"/>
        <w:spacing w:line="74" w:lineRule="atLeast"/>
        <w:rPr>
          <w:rFonts w:ascii="Times New Roman" w:hAnsi="Times New Roman" w:eastAsia="Times New Roman" w:cs="Times New Roman"/>
          <w:b/>
          <w:bCs/>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szCs w:val="28"/>
          <w:highlight w:val="none"/>
        </w:rPr>
        <w:t xml:space="preserve">ПОЛОЖЕНИЕ</w:t>
      </w:r>
      <w:r>
        <w:rPr>
          <w:rFonts w:ascii="Times New Roman" w:hAnsi="Times New Roman" w:eastAsia="Times New Roman" w:cs="Times New Roman"/>
          <w:b/>
          <w:bCs/>
          <w:color w:val="000000"/>
          <w:sz w:val="28"/>
          <w:szCs w:val="28"/>
          <w:highlight w:val="none"/>
        </w:rPr>
      </w:r>
      <w:r/>
    </w:p>
    <w:p>
      <w:pPr>
        <w:ind w:firstLine="709"/>
        <w:jc w:val="center"/>
        <w:spacing w:line="74" w:lineRule="atLeast"/>
        <w:rPr>
          <w:rFonts w:ascii="Times New Roman" w:hAnsi="Times New Roman" w:eastAsia="Times New Roman" w:cs="Times New Roman"/>
          <w:b/>
          <w:bCs/>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szCs w:val="28"/>
          <w:highlight w:val="none"/>
        </w:rPr>
        <w:t xml:space="preserve">О РЕАЛИЗАЦИИ ИНИЦИАТИВНЫХ ПРОЕКТОВ </w:t>
      </w:r>
      <w:r>
        <w:rPr>
          <w:rFonts w:ascii="Times New Roman" w:hAnsi="Times New Roman" w:eastAsia="Times New Roman" w:cs="Times New Roman"/>
          <w:b/>
          <w:bCs/>
          <w:color w:val="000000"/>
          <w:sz w:val="28"/>
          <w:szCs w:val="28"/>
          <w:highlight w:val="none"/>
        </w:rPr>
      </w:r>
      <w:r/>
    </w:p>
    <w:p>
      <w:pPr>
        <w:ind w:firstLine="709"/>
        <w:jc w:val="center"/>
        <w:spacing w:line="74" w:lineRule="atLeast"/>
        <w:rPr>
          <w:rFonts w:ascii="Times New Roman" w:hAnsi="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szCs w:val="28"/>
          <w:highlight w:val="none"/>
        </w:rPr>
        <w:t xml:space="preserve">В ГОРОДЕ Н</w:t>
      </w:r>
      <w:r>
        <w:rPr>
          <w:rFonts w:ascii="Times New Roman" w:hAnsi="Times New Roman" w:eastAsia="Times New Roman" w:cs="Times New Roman"/>
          <w:b/>
          <w:color w:val="000000"/>
          <w:sz w:val="28"/>
          <w:szCs w:val="28"/>
          <w:highlight w:val="none"/>
        </w:rPr>
        <w:t xml:space="preserve">ИЖНЕВАРТОВСКЕ</w:t>
      </w:r>
      <w:r>
        <w:rPr>
          <w:rFonts w:ascii="Times New Roman" w:hAnsi="Times New Roman" w:cs="Times New Roman"/>
          <w:sz w:val="28"/>
          <w:szCs w:val="28"/>
          <w:highlight w:val="none"/>
        </w:rPr>
      </w:r>
      <w:r/>
    </w:p>
    <w:p>
      <w:pPr>
        <w:ind w:firstLine="709"/>
        <w:jc w:val="both"/>
        <w:spacing w:line="288" w:lineRule="atLeast"/>
        <w:rPr>
          <w:rFonts w:ascii="Times New Roman" w:hAnsi="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 </w:t>
      </w:r>
      <w:r>
        <w:rPr>
          <w:rFonts w:ascii="Times New Roman" w:hAnsi="Times New Roman" w:cs="Times New Roman"/>
          <w:sz w:val="28"/>
          <w:szCs w:val="28"/>
          <w:highlight w:val="none"/>
        </w:rPr>
      </w:r>
      <w:r/>
    </w:p>
    <w:p>
      <w:pPr>
        <w:ind w:firstLine="709"/>
        <w:jc w:val="center"/>
        <w:rPr>
          <w:rFonts w:ascii="Times New Roman" w:hAnsi="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szCs w:val="28"/>
          <w:highlight w:val="none"/>
        </w:rPr>
        <w:t xml:space="preserve">Раздел 1. ОБЩИЕ ПОЛОЖЕНИЯ</w:t>
      </w:r>
      <w:r>
        <w:rPr>
          <w:rFonts w:ascii="Times New Roman" w:hAnsi="Times New Roman" w:cs="Times New Roman"/>
          <w:sz w:val="28"/>
          <w:szCs w:val="28"/>
          <w:highlight w:val="none"/>
        </w:rPr>
      </w:r>
      <w:r/>
    </w:p>
    <w:p>
      <w:pPr>
        <w:ind w:firstLine="709"/>
        <w:jc w:val="both"/>
        <w:spacing w:line="288" w:lineRule="atLeast"/>
        <w:rPr>
          <w:rFonts w:ascii="Times New Roman" w:hAnsi="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 </w:t>
      </w:r>
      <w:r>
        <w:rPr>
          <w:rFonts w:ascii="Times New Roman" w:hAnsi="Times New Roman" w:cs="Times New Roman"/>
          <w:sz w:val="28"/>
          <w:szCs w:val="28"/>
          <w:highlight w:val="none"/>
        </w:rPr>
      </w:r>
      <w:r/>
    </w:p>
    <w:p>
      <w:pPr>
        <w:ind w:firstLine="709"/>
        <w:jc w:val="center"/>
        <w:rPr>
          <w:rFonts w:ascii="Times New Roman" w:hAnsi="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szCs w:val="28"/>
          <w:highlight w:val="none"/>
        </w:rPr>
        <w:t xml:space="preserve">Глава 1. ПРЕДМЕТ РЕГУЛИРОВАНИЯ НАСТОЯЩЕГО ПОЛОЖЕНИЯ</w:t>
      </w:r>
      <w:r>
        <w:rPr>
          <w:rFonts w:ascii="Times New Roman" w:hAnsi="Times New Roman" w:cs="Times New Roman"/>
          <w:sz w:val="28"/>
          <w:szCs w:val="28"/>
          <w:highlight w:val="none"/>
        </w:rPr>
      </w:r>
      <w:r/>
    </w:p>
    <w:p>
      <w:pPr>
        <w:pStyle w:val="992"/>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p>
    <w:p>
      <w:pPr>
        <w:ind w:firstLine="709"/>
        <w:jc w:val="both"/>
        <w:spacing w:line="288"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1. Настоящее Положение регулирует</w:t>
      </w:r>
      <w:r>
        <w:rPr>
          <w:rFonts w:ascii="Times New Roman" w:hAnsi="Times New Roman" w:eastAsia="Times New Roman" w:cs="Times New Roman"/>
          <w:color w:val="000000"/>
          <w:sz w:val="28"/>
          <w:szCs w:val="28"/>
          <w:highlight w:val="none"/>
        </w:rPr>
        <w:t xml:space="preserve"> реализацию инициативных проектов в городе Нижневартовске, в том числе порядок определения части территории города Нижневартовска, на которой могут реализовываться инициативные проекты, порядок выдвижения, обсуждения, внесения, рассмотрения инициативных пр</w:t>
      </w:r>
      <w:r>
        <w:rPr>
          <w:rFonts w:ascii="Times New Roman" w:hAnsi="Times New Roman" w:eastAsia="Times New Roman" w:cs="Times New Roman"/>
          <w:color w:val="000000"/>
          <w:sz w:val="28"/>
          <w:szCs w:val="28"/>
          <w:highlight w:val="none"/>
        </w:rPr>
        <w:t xml:space="preserve">оектов, порядок проведения конкурсного отбора инициативных проектов, порядок формирования и деятельности конкурсной комиссии, финансовое и иное обеспечение реализации инициативных проектов, в том числе порядок расчета и возврата сумм инициативных платежей.</w:t>
      </w:r>
      <w:r>
        <w:rPr>
          <w:rFonts w:ascii="Times New Roman" w:hAnsi="Times New Roman" w:eastAsia="Times New Roman" w:cs="Times New Roman"/>
          <w:color w:val="000000"/>
          <w:sz w:val="28"/>
          <w:szCs w:val="28"/>
          <w:highlight w:val="none"/>
        </w:rPr>
      </w:r>
      <w:r/>
    </w:p>
    <w:p>
      <w:pPr>
        <w:ind w:firstLine="709"/>
        <w:jc w:val="both"/>
        <w:rPr>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2. Для целей настоящего Положения используются следующие понятия:</w:t>
      </w:r>
      <w:r>
        <w:rPr>
          <w:sz w:val="28"/>
          <w:szCs w:val="28"/>
          <w:highlight w:val="none"/>
        </w:rPr>
      </w:r>
      <w:r/>
    </w:p>
    <w:p>
      <w:pPr>
        <w:ind w:firstLine="709"/>
        <w:jc w:val="both"/>
        <w:rPr>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1) инициативный проект - </w:t>
      </w:r>
      <w:r>
        <w:rPr>
          <w:rFonts w:ascii="Times New Roman" w:hAnsi="Times New Roman" w:eastAsia="Times New Roman" w:cs="Times New Roman"/>
          <w:color w:val="000000"/>
          <w:sz w:val="28"/>
          <w:szCs w:val="28"/>
          <w:highlight w:val="none"/>
        </w:rPr>
        <w:t xml:space="preserve">проект, направленный на реализацию мероприятия, имеющего приоритетное значение для жителей муниципального образования город Нижневартовск или его части, по решению вопросов непосредственного обеспечения жизнедеятельности населения или иных вопросов, право </w:t>
      </w:r>
      <w:r>
        <w:rPr>
          <w:rFonts w:ascii="Times New Roman" w:hAnsi="Times New Roman" w:eastAsia="Times New Roman" w:cs="Times New Roman"/>
          <w:color w:val="000000"/>
          <w:sz w:val="28"/>
          <w:szCs w:val="28"/>
          <w:highlight w:val="none"/>
        </w:rPr>
        <w:t xml:space="preserve">решения</w:t>
      </w:r>
      <w:r>
        <w:rPr>
          <w:rFonts w:ascii="Times New Roman" w:hAnsi="Times New Roman" w:eastAsia="Times New Roman" w:cs="Times New Roman"/>
          <w:color w:val="000000"/>
          <w:sz w:val="28"/>
          <w:szCs w:val="28"/>
          <w:highlight w:val="none"/>
        </w:rPr>
        <w:t xml:space="preserve"> которых предоставлено органу местного самоуправления (далее - Инициативный проект);</w:t>
      </w:r>
      <w:r>
        <w:rPr>
          <w:sz w:val="28"/>
          <w:szCs w:val="28"/>
          <w:highlight w:val="none"/>
        </w:rPr>
      </w:r>
      <w:r/>
    </w:p>
    <w:p>
      <w:pPr>
        <w:ind w:firstLine="709"/>
        <w:jc w:val="both"/>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2) инициатор проекта - инициативная группа численностью не менее</w:t>
      </w:r>
      <w:r>
        <w:rPr>
          <w:rFonts w:ascii="Times New Roman" w:hAnsi="Times New Roman" w:eastAsia="Times New Roman" w:cs="Times New Roman"/>
          <w:color w:val="000000"/>
          <w:sz w:val="28"/>
          <w:szCs w:val="28"/>
          <w:highlight w:val="none"/>
        </w:rPr>
        <w:t xml:space="preserve"> 10 граждан, достигших восемнадцатилетнего возраста и проживающих на территории города Нижневартовска (далее - инициативная группа), органы территориального общественного самоуправления, осуществляющие свою деятельность на территории города Нижневартовска;</w:t>
      </w:r>
      <w:r>
        <w:rPr>
          <w:rFonts w:ascii="Times New Roman" w:hAnsi="Times New Roman" w:eastAsia="Times New Roman" w:cs="Times New Roman"/>
          <w:color w:val="000000"/>
          <w:sz w:val="28"/>
          <w:szCs w:val="28"/>
          <w:highlight w:val="none"/>
        </w:rPr>
      </w:r>
      <w:r/>
    </w:p>
    <w:p>
      <w:pPr>
        <w:ind w:firstLine="709"/>
        <w:jc w:val="both"/>
        <w:rPr>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3) представитель инициативной группы – лицо, уполномоченное инициативной группой на представление интересов инициативной группы в органах местного самоуправления и </w:t>
      </w:r>
      <w:r>
        <w:rPr>
          <w:rFonts w:ascii="Times New Roman" w:hAnsi="Times New Roman" w:eastAsia="Times New Roman" w:cs="Times New Roman"/>
          <w:color w:val="000000"/>
          <w:sz w:val="28"/>
          <w:szCs w:val="28"/>
          <w:highlight w:val="none"/>
        </w:rPr>
        <w:t xml:space="preserve">иных органах</w:t>
      </w:r>
      <w:r>
        <w:rPr>
          <w:rFonts w:ascii="Times New Roman" w:hAnsi="Times New Roman" w:eastAsia="Times New Roman" w:cs="Times New Roman"/>
          <w:color w:val="000000"/>
          <w:sz w:val="28"/>
          <w:szCs w:val="28"/>
          <w:highlight w:val="none"/>
        </w:rPr>
        <w:t xml:space="preserve"> и организациях;</w:t>
      </w:r>
      <w:r>
        <w:rPr>
          <w:sz w:val="28"/>
          <w:szCs w:val="28"/>
          <w:highlight w:val="none"/>
        </w:rPr>
      </w:r>
      <w:r/>
    </w:p>
    <w:p>
      <w:pPr>
        <w:ind w:firstLine="709"/>
        <w:jc w:val="both"/>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4) инициативные плате</w:t>
      </w:r>
      <w:r>
        <w:rPr>
          <w:rFonts w:ascii="Times New Roman" w:hAnsi="Times New Roman" w:eastAsia="Times New Roman" w:cs="Times New Roman"/>
          <w:color w:val="000000"/>
          <w:sz w:val="28"/>
          <w:szCs w:val="28"/>
          <w:highlight w:val="none"/>
        </w:rPr>
        <w:t xml:space="preserve">жи - денежные средства граждан, индивидуальных предпринимателей и образованных в соответствии с законодательством Российской Федерации юридических лиц (далее - юридические лица), уплачиваемые на добровольной основе и зачисляемые в соответствии с Бюджетным </w:t>
      </w:r>
      <w:r>
        <w:rPr>
          <w:rFonts w:ascii="Times New Roman" w:hAnsi="Times New Roman" w:eastAsia="Times New Roman" w:cs="Times New Roman"/>
          <w:color w:val="000000" w:themeColor="text1"/>
          <w:sz w:val="28"/>
          <w:szCs w:val="28"/>
          <w:highlight w:val="none"/>
        </w:rPr>
        <w:t xml:space="preserve">кодексом Российской Федерации в бюджет города Нижневартовска (далее – бюджет города) в целях реализации конкретных Инициативных проектов;</w:t>
      </w:r>
      <w:r>
        <w:rPr>
          <w:rFonts w:ascii="Times New Roman" w:hAnsi="Times New Roman" w:eastAsia="Times New Roman" w:cs="Times New Roman"/>
          <w:color w:val="000000" w:themeColor="text1"/>
          <w:sz w:val="28"/>
          <w:szCs w:val="28"/>
          <w:highlight w:val="none"/>
        </w:rPr>
      </w:r>
      <w:r/>
    </w:p>
    <w:p>
      <w:pPr>
        <w:ind w:firstLine="720"/>
        <w:jc w:val="both"/>
        <w:rPr>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none"/>
        </w:rPr>
        <w:t xml:space="preserve">5) конкурсная комиссия - коллегиальный орган по конкурсному отбору Инициативных проектов, формируемый и осуществляющий свою деятельность в соответствии с разделом 3 настоящего Положения;</w:t>
      </w:r>
      <w:r>
        <w:rPr>
          <w:color w:val="000000" w:themeColor="text1"/>
          <w:sz w:val="28"/>
          <w:szCs w:val="28"/>
          <w:highlight w:val="none"/>
        </w:rPr>
      </w:r>
      <w:r/>
    </w:p>
    <w:p>
      <w:pPr>
        <w:ind w:firstLine="720"/>
        <w:jc w:val="both"/>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none"/>
        </w:rPr>
        <w:t xml:space="preserve">6) заинтересованные лица в реализации Инициативного проекта - граждане, индивидуальные предприниматели и юридические лица, желающие принять финансовое, имущественное и (или) трудовое участие в реализации Инициативного проекта;</w:t>
      </w:r>
      <w:r>
        <w:rPr>
          <w:rFonts w:ascii="Times New Roman" w:hAnsi="Times New Roman" w:eastAsia="Times New Roman" w:cs="Times New Roman"/>
          <w:color w:val="000000" w:themeColor="text1"/>
          <w:sz w:val="28"/>
          <w:szCs w:val="28"/>
          <w:highlight w:val="none"/>
        </w:rPr>
      </w:r>
      <w:r/>
    </w:p>
    <w:p>
      <w:pPr>
        <w:ind w:firstLine="708"/>
        <w:jc w:val="both"/>
        <w:rPr>
          <w:rFonts w:ascii="Times New Roman" w:hAnsi="Times New Roman" w:eastAsia="Times New Roman" w:cs="Times New Roman"/>
          <w:color w:val="000000" w:themeColor="text1"/>
          <w:sz w:val="28"/>
          <w:szCs w:val="28"/>
          <w:highlight w:val="none"/>
        </w:rPr>
      </w:pPr>
      <w:r>
        <w:rPr>
          <w:rFonts w:ascii="Times New Roman" w:hAnsi="Times New Roman" w:cs="Times New Roman"/>
          <w:sz w:val="28"/>
          <w:szCs w:val="28"/>
          <w:highlight w:val="none"/>
        </w:rPr>
        <w:t xml:space="preserve">7) муниципальная программа – муниципальная программа города Нижневартовска, </w:t>
      </w:r>
      <w:r>
        <w:rPr>
          <w:rFonts w:ascii="Times New Roman" w:hAnsi="Times New Roman" w:eastAsia="Times New Roman" w:cs="Times New Roman"/>
          <w:color w:val="000000" w:themeColor="text1"/>
          <w:sz w:val="28"/>
          <w:szCs w:val="28"/>
          <w:highlight w:val="none"/>
        </w:rPr>
        <w:t xml:space="preserve">утвержденная постановлением администрации города Нижневартовска, в рамках которой реализуется Инициативный проект;</w:t>
      </w:r>
      <w:r>
        <w:rPr>
          <w:rFonts w:ascii="Times New Roman" w:hAnsi="Times New Roman" w:eastAsia="Times New Roman" w:cs="Times New Roman"/>
          <w:color w:val="000000" w:themeColor="text1"/>
          <w:sz w:val="28"/>
          <w:szCs w:val="28"/>
          <w:highlight w:val="none"/>
        </w:rPr>
      </w:r>
      <w:r/>
    </w:p>
    <w:p>
      <w:pPr>
        <w:ind w:firstLine="720"/>
        <w:jc w:val="both"/>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none"/>
        </w:rPr>
        <w:t xml:space="preserve">8) ответственный за реализацию Инициативного проекта – муниципальное учреждение города Нижневартовска, обеспечивающее реализацию Инициативного проекта.</w:t>
      </w:r>
      <w:r>
        <w:rPr>
          <w:rFonts w:ascii="Times New Roman" w:hAnsi="Times New Roman" w:eastAsia="Times New Roman" w:cs="Times New Roman"/>
          <w:color w:val="000000" w:themeColor="text1"/>
          <w:sz w:val="28"/>
          <w:szCs w:val="28"/>
          <w:highlight w:val="none"/>
        </w:rPr>
      </w:r>
      <w:r/>
    </w:p>
    <w:p>
      <w:pPr>
        <w:ind w:firstLine="720"/>
        <w:jc w:val="both"/>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8"/>
          <w:szCs w:val="28"/>
          <w:highlight w:val="none"/>
        </w:rPr>
        <w:t xml:space="preserve">3. Инициативные проекты реализуются на территории города Нижневартовска в соответствии с настоящим Положением в срок, не превышающий одного финансового года.</w:t>
      </w:r>
      <w:r>
        <w:rPr>
          <w:rFonts w:ascii="Times New Roman" w:hAnsi="Times New Roman" w:eastAsia="Times New Roman" w:cs="Times New Roman"/>
          <w:color w:val="000000" w:themeColor="text1"/>
          <w:sz w:val="28"/>
          <w:szCs w:val="28"/>
          <w:highlight w:val="none"/>
        </w:rPr>
      </w:r>
      <w:r/>
    </w:p>
    <w:p>
      <w:pPr>
        <w:ind w:firstLine="720"/>
        <w:jc w:val="both"/>
        <w:rPr>
          <w:rFonts w:ascii="Times New Roman" w:hAnsi="Times New Roman" w:eastAsia="Times New Roman" w:cs="Times New Roman"/>
          <w:color w:val="000000" w:themeColor="text1"/>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4. Администрация города Нижневартовска (далее – администрация города) определяет уполномоченное структурное подразделение администрации города на прием заявлений об определении части территории города Нижне</w:t>
      </w:r>
      <w:r>
        <w:rPr>
          <w:rFonts w:ascii="Times New Roman" w:hAnsi="Times New Roman" w:eastAsia="Times New Roman" w:cs="Times New Roman"/>
          <w:color w:val="000000"/>
          <w:sz w:val="28"/>
          <w:szCs w:val="28"/>
          <w:highlight w:val="none"/>
        </w:rPr>
        <w:t xml:space="preserve">вартовска, на которой предлагается реализовать Инициативный проект с описанием ее границ, на прием Инициативных проектов, их регистрацию в журнале регистрации Инициативных проектов (далее – журнал регистрации), проведение их конкурсного отбора, а также на </w:t>
      </w:r>
      <w:r>
        <w:rPr>
          <w:rFonts w:ascii="Times New Roman" w:hAnsi="Times New Roman" w:eastAsia="Times New Roman" w:cs="Times New Roman"/>
          <w:color w:val="000000" w:themeColor="text1"/>
          <w:sz w:val="28"/>
          <w:szCs w:val="28"/>
          <w:highlight w:val="none"/>
        </w:rPr>
        <w:t xml:space="preserve">принятие решений, указанных в пункте 4 главы 2 раздела 1 и пунктах 3, </w:t>
      </w:r>
      <w:r>
        <w:rPr>
          <w:rFonts w:ascii="Times New Roman" w:hAnsi="Times New Roman" w:eastAsia="Times New Roman" w:cs="Times New Roman"/>
          <w:color w:val="000000"/>
          <w:sz w:val="28"/>
          <w:szCs w:val="28"/>
          <w:highlight w:val="none"/>
        </w:rPr>
        <w:t xml:space="preserve">6 главы</w:t>
      </w:r>
      <w:r>
        <w:rPr>
          <w:rFonts w:ascii="Times New Roman" w:hAnsi="Times New Roman" w:eastAsia="Times New Roman" w:cs="Times New Roman"/>
          <w:color w:val="000000" w:themeColor="text1"/>
          <w:sz w:val="28"/>
          <w:szCs w:val="28"/>
          <w:highlight w:val="none"/>
        </w:rPr>
        <w:t xml:space="preserve"> 4 раздела 2 настоящего Положения.</w:t>
      </w:r>
      <w:r>
        <w:rPr>
          <w:rFonts w:ascii="Times New Roman" w:hAnsi="Times New Roman" w:eastAsia="Times New Roman" w:cs="Times New Roman"/>
          <w:color w:val="000000" w:themeColor="text1"/>
          <w:sz w:val="28"/>
          <w:szCs w:val="28"/>
          <w:highlight w:val="none"/>
        </w:rPr>
      </w:r>
      <w:r/>
    </w:p>
    <w:p>
      <w:pPr>
        <w:pStyle w:val="992"/>
        <w:ind w:firstLine="720"/>
        <w:jc w:val="both"/>
        <w:rPr>
          <w:rFonts w:ascii="Times New Roman" w:hAnsi="Times New Roman" w:cs="Times New Roman" w:eastAsiaTheme="minorHAnsi"/>
          <w:sz w:val="28"/>
          <w:szCs w:val="28"/>
          <w:highlight w:val="none"/>
        </w:rPr>
      </w:pPr>
      <w:r>
        <w:rPr>
          <w:rFonts w:ascii="Times New Roman" w:hAnsi="Times New Roman" w:cs="Times New Roman" w:eastAsiaTheme="minorHAnsi"/>
          <w:sz w:val="28"/>
          <w:szCs w:val="28"/>
          <w:highlight w:val="none"/>
        </w:rPr>
        <w:t xml:space="preserve"> </w:t>
      </w:r>
      <w:r>
        <w:rPr>
          <w:rFonts w:ascii="Times New Roman" w:hAnsi="Times New Roman" w:cs="Times New Roman" w:eastAsiaTheme="minorHAnsi"/>
          <w:sz w:val="28"/>
          <w:szCs w:val="28"/>
          <w:highlight w:val="none"/>
        </w:rPr>
      </w:r>
      <w:r/>
    </w:p>
    <w:p>
      <w:pPr>
        <w:pStyle w:val="993"/>
        <w:ind w:firstLine="709"/>
        <w:jc w:val="center"/>
        <w:rPr>
          <w:rFonts w:ascii="Times New Roman" w:hAnsi="Times New Roman" w:cs="Times New Roman"/>
          <w:sz w:val="28"/>
          <w:szCs w:val="28"/>
          <w:highlight w:val="none"/>
        </w:rPr>
        <w:outlineLvl w:val="2"/>
      </w:pPr>
      <w:r>
        <w:rPr>
          <w:rFonts w:ascii="Times New Roman" w:hAnsi="Times New Roman" w:cs="Times New Roman"/>
          <w:sz w:val="28"/>
          <w:szCs w:val="28"/>
          <w:highlight w:val="none"/>
        </w:rPr>
        <w:t xml:space="preserve">Глава 2. ПОРЯДОК ОПРЕДЕЛЕНИЯ ЧАСТИ ТЕРРИТОРИИ ГОРОДА</w:t>
      </w:r>
      <w:r>
        <w:rPr>
          <w:rFonts w:ascii="Times New Roman" w:hAnsi="Times New Roman" w:cs="Times New Roman"/>
          <w:sz w:val="28"/>
          <w:szCs w:val="28"/>
          <w:highlight w:val="none"/>
        </w:rPr>
      </w:r>
      <w:r/>
    </w:p>
    <w:p>
      <w:pPr>
        <w:pStyle w:val="993"/>
        <w:ind w:firstLine="709"/>
        <w:jc w:val="center"/>
        <w:rPr>
          <w:rFonts w:ascii="Times New Roman" w:hAnsi="Times New Roman" w:cs="Times New Roman"/>
          <w:sz w:val="28"/>
          <w:szCs w:val="28"/>
          <w:highlight w:val="none"/>
        </w:rPr>
      </w:pPr>
      <w:r>
        <w:rPr>
          <w:rFonts w:ascii="Times New Roman" w:hAnsi="Times New Roman" w:cs="Times New Roman"/>
          <w:sz w:val="28"/>
          <w:szCs w:val="28"/>
          <w:highlight w:val="none"/>
        </w:rPr>
        <w:t xml:space="preserve">НИЖНЕВАРТОВСКА, НА КОТОРОЙ МОГУТ РЕАЛИЗОВЫВАТЬСЯ</w:t>
      </w:r>
      <w:r>
        <w:rPr>
          <w:rFonts w:ascii="Times New Roman" w:hAnsi="Times New Roman" w:cs="Times New Roman"/>
          <w:sz w:val="28"/>
          <w:szCs w:val="28"/>
          <w:highlight w:val="none"/>
        </w:rPr>
      </w:r>
      <w:r/>
    </w:p>
    <w:p>
      <w:pPr>
        <w:pStyle w:val="993"/>
        <w:ind w:firstLine="709"/>
        <w:jc w:val="center"/>
        <w:rPr>
          <w:rFonts w:ascii="Times New Roman" w:hAnsi="Times New Roman" w:cs="Times New Roman"/>
          <w:sz w:val="28"/>
          <w:szCs w:val="28"/>
          <w:highlight w:val="none"/>
        </w:rPr>
      </w:pPr>
      <w:r>
        <w:rPr>
          <w:rFonts w:ascii="Times New Roman" w:hAnsi="Times New Roman" w:cs="Times New Roman"/>
          <w:sz w:val="28"/>
          <w:szCs w:val="28"/>
          <w:highlight w:val="none"/>
        </w:rPr>
        <w:t xml:space="preserve">ИНИЦИАТИВНЫЕ ПРОЕКТЫ</w:t>
      </w:r>
      <w:r>
        <w:rPr>
          <w:rFonts w:ascii="Times New Roman" w:hAnsi="Times New Roman" w:cs="Times New Roman"/>
          <w:sz w:val="28"/>
          <w:szCs w:val="28"/>
          <w:highlight w:val="none"/>
        </w:rPr>
      </w:r>
      <w:r/>
    </w:p>
    <w:p>
      <w:pPr>
        <w:pStyle w:val="1011"/>
        <w:ind w:firstLine="709"/>
        <w:jc w:val="both"/>
        <w:rPr>
          <w:sz w:val="28"/>
          <w:szCs w:val="28"/>
          <w:highlight w:val="none"/>
        </w:rPr>
      </w:pPr>
      <w:r>
        <w:rPr>
          <w:sz w:val="28"/>
          <w:szCs w:val="28"/>
          <w:highlight w:val="none"/>
          <w:lang w:val="ru-RU"/>
        </w:rPr>
      </w:r>
      <w:r>
        <w:rPr>
          <w:sz w:val="28"/>
          <w:szCs w:val="28"/>
          <w:highlight w:val="none"/>
        </w:rPr>
      </w:r>
      <w:r/>
    </w:p>
    <w:p>
      <w:pPr>
        <w:pStyle w:val="1011"/>
        <w:ind w:firstLine="709"/>
        <w:jc w:val="both"/>
        <w:rPr>
          <w:sz w:val="28"/>
          <w:szCs w:val="28"/>
          <w:highlight w:val="none"/>
        </w:rPr>
      </w:pPr>
      <w:r>
        <w:rPr>
          <w:sz w:val="28"/>
          <w:szCs w:val="28"/>
          <w:highlight w:val="none"/>
          <w:lang w:val="ru-RU"/>
        </w:rPr>
        <w:t xml:space="preserve">1. Инициативные проекты реализуются на территории города Нижневартовска или его части, границы которой определяет </w:t>
      </w:r>
      <w:r>
        <w:rPr>
          <w:color w:val="000000"/>
          <w:sz w:val="28"/>
          <w:szCs w:val="28"/>
          <w:highlight w:val="none"/>
          <w:lang w:val="ru-RU"/>
        </w:rPr>
        <w:t xml:space="preserve">уполномоченное структурное подразделение администрации города.</w:t>
      </w:r>
      <w:r>
        <w:rPr>
          <w:sz w:val="28"/>
          <w:szCs w:val="28"/>
          <w:highlight w:val="none"/>
        </w:rPr>
      </w:r>
      <w:r/>
    </w:p>
    <w:p>
      <w:pPr>
        <w:pStyle w:val="1011"/>
        <w:ind w:firstLine="709"/>
        <w:jc w:val="both"/>
        <w:rPr>
          <w:sz w:val="28"/>
          <w:szCs w:val="28"/>
          <w:highlight w:val="none"/>
        </w:rPr>
      </w:pPr>
      <w:r>
        <w:rPr>
          <w:sz w:val="28"/>
          <w:szCs w:val="28"/>
          <w:highlight w:val="none"/>
          <w:lang w:val="ru-RU"/>
        </w:rPr>
        <w:t xml:space="preserve">2. Для определения части территории города Нижневартовска, на которой может реализовываться Инициативный проект, инициатор проекта до его внесения в администрацию города обращается в </w:t>
      </w:r>
      <w:r>
        <w:rPr>
          <w:color w:val="000000"/>
          <w:sz w:val="28"/>
          <w:szCs w:val="28"/>
          <w:highlight w:val="none"/>
          <w:lang w:val="ru-RU"/>
        </w:rPr>
        <w:t xml:space="preserve">уполномоченное структурное подразделение администрации города</w:t>
      </w:r>
      <w:r>
        <w:rPr>
          <w:sz w:val="28"/>
          <w:szCs w:val="28"/>
          <w:highlight w:val="none"/>
          <w:lang w:val="ru-RU"/>
        </w:rPr>
        <w:t xml:space="preserve"> с заявлением об определении части территории города Нижневартовска, на которой предлагается реализовать Инициативный проект с описанием ее границ (далее - заявление) по форме согласно приложению 1 к настоящему Положению.</w:t>
      </w:r>
      <w:r>
        <w:rPr>
          <w:sz w:val="28"/>
          <w:szCs w:val="28"/>
          <w:highlight w:val="none"/>
        </w:rPr>
      </w:r>
      <w:r/>
    </w:p>
    <w:p>
      <w:pPr>
        <w:pStyle w:val="1011"/>
        <w:ind w:firstLine="709"/>
        <w:jc w:val="both"/>
        <w:rPr>
          <w:color w:val="000000"/>
          <w:sz w:val="28"/>
          <w:szCs w:val="28"/>
          <w:highlight w:val="none"/>
        </w:rPr>
      </w:pPr>
      <w:r>
        <w:rPr>
          <w:color w:val="000000"/>
          <w:sz w:val="28"/>
          <w:szCs w:val="28"/>
          <w:highlight w:val="none"/>
          <w:lang w:val="ru-RU"/>
        </w:rPr>
        <w:t xml:space="preserve">Уполномоченное структурное подразделение администрации города ежег</w:t>
      </w:r>
      <w:r>
        <w:rPr>
          <w:color w:val="000000"/>
          <w:sz w:val="28"/>
          <w:szCs w:val="28"/>
          <w:highlight w:val="none"/>
          <w:lang w:val="ru-RU"/>
        </w:rPr>
        <w:t xml:space="preserve">одно не позднее 1 марта года, предшествующего году начала реализации Инициативных проектов, размещает информацию о сроках и месте подачи заявления на официальном сайте органов местного самоуправления города Нижневартовска в разделе «Информация для граждан»</w:t>
      </w:r>
      <w:r>
        <w:rPr>
          <w:color w:val="000000"/>
          <w:sz w:val="28"/>
          <w:szCs w:val="28"/>
          <w:highlight w:val="none"/>
          <w:lang w:val="ru-RU"/>
        </w:rPr>
        <w:t xml:space="preserve">/</w:t>
      </w:r>
      <w:r>
        <w:rPr>
          <w:sz w:val="28"/>
          <w:szCs w:val="28"/>
          <w:highlight w:val="none"/>
          <w:lang w:val="ru-RU"/>
        </w:rPr>
        <w:t xml:space="preserve">«</w:t>
      </w:r>
      <w:r>
        <w:rPr>
          <w:color w:val="000000"/>
          <w:sz w:val="28"/>
          <w:szCs w:val="28"/>
          <w:highlight w:val="none"/>
          <w:lang w:val="ru-RU"/>
        </w:rPr>
        <w:t xml:space="preserve">Инициативные проекты</w:t>
      </w:r>
      <w:r>
        <w:rPr>
          <w:sz w:val="28"/>
          <w:szCs w:val="28"/>
          <w:highlight w:val="none"/>
          <w:lang w:val="ru-RU"/>
        </w:rPr>
        <w:t xml:space="preserve">»</w:t>
      </w:r>
      <w:r>
        <w:rPr>
          <w:color w:val="000000"/>
          <w:sz w:val="28"/>
          <w:szCs w:val="28"/>
          <w:highlight w:val="none"/>
          <w:lang w:val="ru-RU"/>
        </w:rPr>
        <w:t xml:space="preserve">/</w:t>
      </w:r>
      <w:r>
        <w:rPr>
          <w:sz w:val="28"/>
          <w:szCs w:val="28"/>
          <w:highlight w:val="none"/>
          <w:lang w:val="ru-RU"/>
        </w:rPr>
        <w:t xml:space="preserve">«</w:t>
      </w:r>
      <w:r>
        <w:rPr>
          <w:color w:val="000000"/>
          <w:sz w:val="28"/>
          <w:szCs w:val="28"/>
          <w:highlight w:val="none"/>
          <w:lang w:val="ru-RU"/>
        </w:rPr>
        <w:t xml:space="preserve">Мой вклад в бюджет</w:t>
      </w:r>
      <w:r>
        <w:rPr>
          <w:sz w:val="28"/>
          <w:szCs w:val="28"/>
          <w:highlight w:val="none"/>
          <w:lang w:val="ru-RU"/>
        </w:rPr>
        <w:t xml:space="preserve">»</w:t>
      </w:r>
      <w:r>
        <w:rPr>
          <w:color w:val="000000"/>
          <w:sz w:val="28"/>
          <w:szCs w:val="28"/>
          <w:highlight w:val="none"/>
          <w:lang w:val="ru-RU"/>
        </w:rPr>
        <w:t xml:space="preserve"> (далее – раздел </w:t>
      </w:r>
      <w:r>
        <w:rPr>
          <w:sz w:val="28"/>
          <w:szCs w:val="28"/>
          <w:highlight w:val="none"/>
          <w:lang w:val="ru-RU"/>
        </w:rPr>
        <w:t xml:space="preserve">«</w:t>
      </w:r>
      <w:r>
        <w:rPr>
          <w:color w:val="000000"/>
          <w:sz w:val="28"/>
          <w:szCs w:val="28"/>
          <w:highlight w:val="none"/>
          <w:lang w:val="ru-RU"/>
        </w:rPr>
        <w:t xml:space="preserve">Мой вклад в бюджет</w:t>
      </w:r>
      <w:r>
        <w:rPr>
          <w:sz w:val="28"/>
          <w:szCs w:val="28"/>
          <w:highlight w:val="none"/>
          <w:lang w:val="ru-RU"/>
        </w:rPr>
        <w:t xml:space="preserve">» официального сайта</w:t>
      </w:r>
      <w:r>
        <w:rPr>
          <w:color w:val="000000"/>
          <w:sz w:val="28"/>
          <w:szCs w:val="28"/>
          <w:highlight w:val="none"/>
          <w:lang w:val="ru-RU"/>
        </w:rPr>
        <w:t xml:space="preserve">).</w:t>
      </w:r>
      <w:r>
        <w:rPr>
          <w:color w:val="000000"/>
          <w:sz w:val="28"/>
          <w:szCs w:val="28"/>
          <w:highlight w:val="none"/>
        </w:rPr>
      </w:r>
      <w:r/>
    </w:p>
    <w:p>
      <w:pPr>
        <w:pStyle w:val="1011"/>
        <w:ind w:firstLine="709"/>
        <w:jc w:val="both"/>
        <w:rPr>
          <w:color w:val="000000" w:themeColor="text1"/>
          <w:sz w:val="28"/>
          <w:szCs w:val="28"/>
          <w:highlight w:val="none"/>
        </w:rPr>
      </w:pPr>
      <w:r>
        <w:rPr>
          <w:color w:val="000000"/>
          <w:sz w:val="28"/>
          <w:szCs w:val="28"/>
          <w:highlight w:val="none"/>
          <w:lang w:val="ru-RU"/>
        </w:rPr>
        <w:t xml:space="preserve">3. Если инициатором </w:t>
      </w:r>
      <w:r>
        <w:rPr>
          <w:color w:val="000000"/>
          <w:sz w:val="28"/>
          <w:szCs w:val="28"/>
          <w:highlight w:val="none"/>
          <w:lang w:val="ru-RU"/>
        </w:rPr>
        <w:t xml:space="preserve">Инициативного</w:t>
      </w:r>
      <w:r>
        <w:rPr>
          <w:color w:val="000000"/>
          <w:sz w:val="28"/>
          <w:szCs w:val="28"/>
          <w:highlight w:val="none"/>
          <w:lang w:val="ru-RU"/>
        </w:rPr>
        <w:t xml:space="preserve"> проекта является инициативная группа, к</w:t>
      </w:r>
      <w:r>
        <w:rPr>
          <w:color w:val="000000" w:themeColor="text1"/>
          <w:sz w:val="28"/>
          <w:szCs w:val="28"/>
          <w:highlight w:val="none"/>
          <w:lang w:val="ru-RU"/>
        </w:rPr>
        <w:t xml:space="preserve"> заявлению прилагаются копия </w:t>
      </w:r>
      <w:hyperlink w:tooltip="                             Протокол (форма)" w:anchor="P325" w:history="1">
        <w:r>
          <w:rPr>
            <w:color w:val="000000" w:themeColor="text1"/>
            <w:sz w:val="28"/>
            <w:szCs w:val="28"/>
            <w:highlight w:val="none"/>
            <w:lang w:val="ru-RU"/>
          </w:rPr>
          <w:t xml:space="preserve">протокола</w:t>
        </w:r>
      </w:hyperlink>
      <w:r>
        <w:rPr>
          <w:color w:val="000000" w:themeColor="text1"/>
          <w:sz w:val="28"/>
          <w:szCs w:val="28"/>
          <w:highlight w:val="none"/>
          <w:lang w:val="ru-RU"/>
        </w:rPr>
        <w:t xml:space="preserve"> собрания инициативной группы о </w:t>
      </w:r>
      <w:r>
        <w:rPr>
          <w:color w:val="000000" w:themeColor="text1"/>
          <w:sz w:val="28"/>
          <w:szCs w:val="28"/>
          <w:highlight w:val="none"/>
          <w:lang w:val="ru-RU"/>
        </w:rPr>
        <w:t xml:space="preserve">выдвижении Инициативного проекта и определении части территории города Нижне</w:t>
      </w:r>
      <w:r>
        <w:rPr>
          <w:color w:val="000000" w:themeColor="text1"/>
          <w:sz w:val="28"/>
          <w:szCs w:val="28"/>
          <w:highlight w:val="none"/>
          <w:lang w:val="ru-RU"/>
        </w:rPr>
        <w:t xml:space="preserve">вартовска для его реализации (далее – протокол собрания инициативной группы) по форме согласно приложению 2 к настоящему Положению, согласия на обработку персональных данных членов инициативной группы по форме согласно приложению 3 к настоящему Положению. </w:t>
      </w:r>
      <w:r>
        <w:rPr>
          <w:color w:val="000000" w:themeColor="text1"/>
          <w:sz w:val="28"/>
          <w:szCs w:val="28"/>
          <w:highlight w:val="none"/>
        </w:rPr>
      </w:r>
      <w:r/>
    </w:p>
    <w:p>
      <w:pPr>
        <w:pStyle w:val="1011"/>
        <w:ind w:firstLine="709"/>
        <w:jc w:val="both"/>
        <w:rPr>
          <w:color w:val="000000"/>
          <w:sz w:val="28"/>
          <w:szCs w:val="28"/>
          <w:highlight w:val="none"/>
        </w:rPr>
      </w:pPr>
      <w:r>
        <w:rPr>
          <w:color w:val="000000" w:themeColor="text1"/>
          <w:sz w:val="28"/>
          <w:szCs w:val="28"/>
          <w:highlight w:val="none"/>
          <w:lang w:val="ru-RU"/>
        </w:rPr>
        <w:t xml:space="preserve">Если инициатором </w:t>
      </w:r>
      <w:r>
        <w:rPr>
          <w:color w:val="000000" w:themeColor="text1"/>
          <w:sz w:val="28"/>
          <w:szCs w:val="28"/>
          <w:highlight w:val="none"/>
          <w:lang w:val="ru-RU"/>
        </w:rPr>
        <w:t xml:space="preserve">Инициативного</w:t>
      </w:r>
      <w:r>
        <w:rPr>
          <w:color w:val="000000" w:themeColor="text1"/>
          <w:sz w:val="28"/>
          <w:szCs w:val="28"/>
          <w:highlight w:val="none"/>
          <w:lang w:val="ru-RU"/>
        </w:rPr>
        <w:t xml:space="preserve"> проекта явля</w:t>
      </w:r>
      <w:r>
        <w:rPr>
          <w:color w:val="000000" w:themeColor="text1"/>
          <w:sz w:val="28"/>
          <w:szCs w:val="28"/>
          <w:highlight w:val="none"/>
          <w:lang w:val="ru-RU"/>
        </w:rPr>
        <w:t xml:space="preserve">ют</w:t>
      </w:r>
      <w:r>
        <w:rPr>
          <w:color w:val="000000" w:themeColor="text1"/>
          <w:sz w:val="28"/>
          <w:szCs w:val="28"/>
          <w:highlight w:val="none"/>
          <w:lang w:val="ru-RU"/>
        </w:rPr>
        <w:t xml:space="preserve">ся </w:t>
      </w:r>
      <w:r>
        <w:rPr>
          <w:color w:val="000000" w:themeColor="text1"/>
          <w:sz w:val="28"/>
          <w:szCs w:val="28"/>
          <w:highlight w:val="none"/>
          <w:lang w:val="ru-RU"/>
        </w:rPr>
        <w:t xml:space="preserve">органы территориального общественного самоуправления, в заявлении указываются реквизиты решения Думы города Нижневартовска </w:t>
      </w:r>
      <w:r>
        <w:rPr>
          <w:color w:val="000000"/>
          <w:sz w:val="28"/>
          <w:szCs w:val="28"/>
          <w:highlight w:val="none"/>
          <w:lang w:val="ru-RU"/>
        </w:rPr>
        <w:t xml:space="preserve">(далее – Дума города</w:t>
      </w:r>
      <w:r>
        <w:rPr>
          <w:sz w:val="28"/>
          <w:szCs w:val="28"/>
          <w:highlight w:val="none"/>
          <w:lang w:val="ru-RU"/>
        </w:rPr>
        <w:t xml:space="preserve">) </w:t>
      </w:r>
      <w:r>
        <w:rPr>
          <w:color w:val="000000" w:themeColor="text1"/>
          <w:sz w:val="28"/>
          <w:szCs w:val="28"/>
          <w:highlight w:val="none"/>
          <w:lang w:val="ru-RU"/>
        </w:rPr>
        <w:t xml:space="preserve">о границах территории соответствующего территориального общественного самоуправления</w:t>
      </w:r>
      <w:r>
        <w:rPr>
          <w:sz w:val="28"/>
          <w:szCs w:val="28"/>
          <w:highlight w:val="none"/>
          <w:lang w:val="ru-RU"/>
        </w:rPr>
        <w:t xml:space="preserve">.</w:t>
      </w:r>
      <w:r>
        <w:rPr>
          <w:color w:val="000000"/>
          <w:sz w:val="28"/>
          <w:szCs w:val="28"/>
          <w:highlight w:val="none"/>
        </w:rPr>
      </w:r>
      <w:r/>
    </w:p>
    <w:p>
      <w:pPr>
        <w:pStyle w:val="1011"/>
        <w:ind w:firstLine="709"/>
        <w:jc w:val="both"/>
        <w:rPr>
          <w:strike/>
          <w:sz w:val="28"/>
          <w:szCs w:val="28"/>
          <w:lang w:val="ru-RU"/>
        </w:rPr>
      </w:pPr>
      <w:r>
        <w:rPr>
          <w:sz w:val="28"/>
          <w:szCs w:val="28"/>
          <w:lang w:val="ru-RU"/>
        </w:rPr>
        <w:t xml:space="preserve">В случае если Инициативным проектом предусмотрена установка и (или) реконструкция монумента и (или) памятни</w:t>
      </w:r>
      <w:r>
        <w:rPr>
          <w:sz w:val="28"/>
          <w:szCs w:val="28"/>
          <w:lang w:val="ru-RU"/>
        </w:rPr>
        <w:t xml:space="preserve">ка, в том числе в составе мемориального комплекса, инициатор проекта осуществляет мероприятия, предусмотренные Положением о Градостроительном совете администрации города Нижневартовска, в целях получения одобрения установки и (или) реконструкции монумента </w:t>
      </w:r>
      <w:r>
        <w:rPr>
          <w:sz w:val="28"/>
          <w:szCs w:val="28"/>
          <w:lang w:val="ru-RU"/>
        </w:rPr>
        <w:t xml:space="preserve">и (или) памятника на заседании Градостроительного совета администрации города Нижневартовска (далее - Градостроительный совет). В случае получения одобрения инициатор проекта указывает в заявлении номер и дату протокола заседания Градостроительного совета.</w:t>
      </w:r>
      <w:r>
        <w:rPr>
          <w:strike/>
          <w:sz w:val="28"/>
          <w:szCs w:val="28"/>
          <w:lang w:val="ru-RU"/>
        </w:rPr>
      </w:r>
      <w:r/>
    </w:p>
    <w:p>
      <w:pPr>
        <w:pStyle w:val="1011"/>
        <w:ind w:firstLine="709"/>
        <w:jc w:val="both"/>
        <w:rPr>
          <w:sz w:val="28"/>
          <w:szCs w:val="28"/>
          <w:lang w:val="ru-RU"/>
        </w:rPr>
      </w:pPr>
      <w:r>
        <w:rPr>
          <w:sz w:val="28"/>
          <w:szCs w:val="28"/>
          <w:lang w:val="ru-RU"/>
        </w:rPr>
        <w:t xml:space="preserve">4. У</w:t>
      </w:r>
      <w:r>
        <w:rPr>
          <w:color w:val="000000"/>
          <w:sz w:val="28"/>
          <w:szCs w:val="28"/>
          <w:lang w:val="ru-RU"/>
        </w:rPr>
        <w:t xml:space="preserve">полномоченное структурное подразделение администрации города</w:t>
      </w:r>
      <w:r>
        <w:rPr>
          <w:sz w:val="28"/>
          <w:szCs w:val="28"/>
          <w:lang w:val="ru-RU"/>
        </w:rPr>
        <w:t xml:space="preserve"> в течение 15 рабочих дней со дня поступления заявления принимает одно из следующих решений, оформленное правовым актом руководителя уполномоченного структурного подразделения администрации города:</w:t>
      </w:r>
      <w:r>
        <w:rPr>
          <w:sz w:val="28"/>
          <w:szCs w:val="28"/>
          <w:lang w:val="ru-RU"/>
        </w:rPr>
      </w:r>
      <w:r/>
    </w:p>
    <w:p>
      <w:pPr>
        <w:pStyle w:val="1011"/>
        <w:ind w:firstLine="709"/>
        <w:jc w:val="both"/>
        <w:rPr>
          <w:sz w:val="28"/>
          <w:szCs w:val="28"/>
          <w:lang w:val="ru-RU"/>
        </w:rPr>
      </w:pPr>
      <w:r>
        <w:rPr>
          <w:sz w:val="28"/>
          <w:szCs w:val="28"/>
          <w:lang w:val="ru-RU"/>
        </w:rPr>
        <w:t xml:space="preserve">1) об определении части территории города Нижневартовска, в границах которой может реализовываться Инициативный проект;</w:t>
      </w:r>
      <w:r>
        <w:rPr>
          <w:sz w:val="28"/>
          <w:szCs w:val="28"/>
          <w:lang w:val="ru-RU"/>
        </w:rPr>
      </w:r>
      <w:r/>
    </w:p>
    <w:p>
      <w:pPr>
        <w:pStyle w:val="1011"/>
        <w:ind w:firstLine="709"/>
        <w:jc w:val="both"/>
        <w:rPr>
          <w:sz w:val="28"/>
          <w:szCs w:val="28"/>
          <w:lang w:val="ru-RU"/>
        </w:rPr>
      </w:pPr>
      <w:r>
        <w:rPr>
          <w:sz w:val="28"/>
          <w:szCs w:val="28"/>
          <w:lang w:val="ru-RU"/>
        </w:rPr>
        <w:t xml:space="preserve">2) об отказе в определении части территории города Нижневартовска, в границах которой предлагается реализовать Инициативный проект (далее - отказ в определении части территории города).</w:t>
      </w:r>
      <w:r>
        <w:rPr>
          <w:sz w:val="28"/>
          <w:szCs w:val="28"/>
          <w:lang w:val="ru-RU"/>
        </w:rPr>
      </w:r>
      <w:r/>
    </w:p>
    <w:p>
      <w:pPr>
        <w:pStyle w:val="1011"/>
        <w:ind w:firstLine="709"/>
        <w:jc w:val="both"/>
        <w:rPr>
          <w:sz w:val="28"/>
          <w:szCs w:val="28"/>
          <w:lang w:val="ru-RU"/>
        </w:rPr>
      </w:pPr>
      <w:r>
        <w:rPr>
          <w:sz w:val="28"/>
          <w:szCs w:val="28"/>
          <w:lang w:val="ru-RU"/>
        </w:rPr>
        <w:t xml:space="preserve">Принятое решение в течение 5 рабочих дней с даты подписания вручается лично инициатору проекта или направляется на адрес электронной почты, указанный в заявлении.</w:t>
      </w:r>
      <w:r>
        <w:rPr>
          <w:sz w:val="28"/>
          <w:szCs w:val="28"/>
          <w:lang w:val="ru-RU"/>
        </w:rPr>
      </w:r>
      <w:r/>
    </w:p>
    <w:p>
      <w:pPr>
        <w:pStyle w:val="1011"/>
        <w:ind w:firstLine="709"/>
        <w:jc w:val="both"/>
        <w:rPr>
          <w:sz w:val="28"/>
          <w:szCs w:val="28"/>
          <w:lang w:val="ru-RU"/>
        </w:rPr>
      </w:pPr>
      <w:r>
        <w:rPr>
          <w:sz w:val="28"/>
          <w:szCs w:val="28"/>
          <w:lang w:val="ru-RU"/>
        </w:rPr>
        <w:t xml:space="preserve">5. Решение об отказе в определении части территории города принимается в следующих случаях:</w:t>
      </w:r>
      <w:r>
        <w:rPr>
          <w:sz w:val="28"/>
          <w:szCs w:val="28"/>
          <w:lang w:val="ru-RU"/>
        </w:rPr>
      </w:r>
      <w:r/>
    </w:p>
    <w:p>
      <w:pPr>
        <w:pStyle w:val="1011"/>
        <w:ind w:firstLine="709"/>
        <w:jc w:val="both"/>
        <w:rPr>
          <w:sz w:val="28"/>
          <w:szCs w:val="28"/>
          <w:lang w:val="ru-RU"/>
        </w:rPr>
      </w:pPr>
      <w:r>
        <w:rPr>
          <w:sz w:val="28"/>
          <w:szCs w:val="28"/>
          <w:lang w:val="ru-RU"/>
        </w:rPr>
        <w:t xml:space="preserve">1) заявление подано с нарушением требований, установленных </w:t>
      </w:r>
      <w:hyperlink w:tooltip="2. Для установления части территории города, на которой может реализовываться Инициативный проект, инициатор проекта до его внесения в администрацию города обращается в администрацию города с заявлением в письменной форме об определении части территории, на ко" w:anchor="P67" w:history="1">
        <w:r>
          <w:rPr>
            <w:sz w:val="28"/>
            <w:szCs w:val="28"/>
            <w:lang w:val="ru-RU"/>
          </w:rPr>
          <w:t xml:space="preserve">пунктами                     2</w:t>
        </w:r>
      </w:hyperlink>
      <w:r>
        <w:rPr>
          <w:sz w:val="28"/>
          <w:szCs w:val="28"/>
          <w:lang w:val="ru-RU"/>
        </w:rPr>
        <w:t xml:space="preserve">, 3 настоящей главы;</w:t>
      </w:r>
      <w:r>
        <w:rPr>
          <w:sz w:val="28"/>
          <w:szCs w:val="28"/>
          <w:lang w:val="ru-RU"/>
        </w:rPr>
      </w:r>
      <w:r/>
    </w:p>
    <w:p>
      <w:pPr>
        <w:pStyle w:val="1011"/>
        <w:ind w:firstLine="709"/>
        <w:jc w:val="both"/>
        <w:rPr>
          <w:sz w:val="28"/>
          <w:szCs w:val="28"/>
          <w:lang w:val="ru-RU"/>
        </w:rPr>
      </w:pPr>
      <w:r>
        <w:rPr>
          <w:sz w:val="28"/>
          <w:szCs w:val="28"/>
          <w:lang w:val="ru-RU"/>
        </w:rPr>
        <w:t xml:space="preserve">2) в границах части территории города Нижневартовска, на которой предлагается реализация Инициативного проекта, запланирована реализация аналогичного по содержанию приоритетных проблем Инициативного проекта или мероприятия в рамках муниципальной программы;</w:t>
      </w:r>
      <w:r>
        <w:rPr>
          <w:sz w:val="28"/>
          <w:szCs w:val="28"/>
          <w:lang w:val="ru-RU"/>
        </w:rPr>
      </w:r>
      <w:r/>
    </w:p>
    <w:p>
      <w:pPr>
        <w:pStyle w:val="1011"/>
        <w:ind w:firstLine="709"/>
        <w:jc w:val="both"/>
        <w:rPr>
          <w:sz w:val="28"/>
          <w:szCs w:val="28"/>
          <w:lang w:val="ru-RU"/>
        </w:rPr>
      </w:pPr>
      <w:r>
        <w:rPr>
          <w:sz w:val="28"/>
          <w:szCs w:val="28"/>
          <w:lang w:val="ru-RU"/>
        </w:rPr>
        <w:t xml:space="preserve">3) реализация Инициативного проекта в границах части территории го</w:t>
      </w:r>
      <w:r>
        <w:rPr>
          <w:sz w:val="28"/>
          <w:szCs w:val="28"/>
          <w:lang w:val="ru-RU"/>
        </w:rPr>
        <w:t xml:space="preserve">рода Нижневартовска, на которой предлагается реализация Инициативного проекта, противоречит требованиям федерального законодательства, законодательства Ханты-Мансийского автономного округа – Югры, а также муниципальным правовым актам города Нижневартовска;</w:t>
      </w:r>
      <w:r>
        <w:rPr>
          <w:sz w:val="28"/>
          <w:szCs w:val="28"/>
          <w:lang w:val="ru-RU"/>
        </w:rPr>
      </w:r>
      <w:r/>
    </w:p>
    <w:p>
      <w:pPr>
        <w:ind w:firstLine="709"/>
        <w:jc w:val="both"/>
        <w:rPr>
          <w:rFonts w:ascii="Times New Roman" w:hAnsi="Times New Roman" w:eastAsia="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none"/>
          <w:lang w:eastAsia="zh-CN"/>
        </w:rPr>
        <w:t xml:space="preserve">4) часть территории города, на которой предлагается реализация Инициативного проекта, полностью или частично находится </w:t>
      </w:r>
      <w:r>
        <w:rPr>
          <w:rFonts w:ascii="Times New Roman" w:hAnsi="Times New Roman" w:eastAsia="Times New Roman" w:cs="Times New Roman"/>
          <w:sz w:val="28"/>
          <w:szCs w:val="28"/>
          <w:highlight w:val="none"/>
          <w:lang w:eastAsia="zh-CN"/>
        </w:rPr>
        <w:t xml:space="preserve">в государственной или частной собственности, </w:t>
      </w:r>
      <w:r>
        <w:rPr>
          <w:rFonts w:ascii="Times New Roman" w:hAnsi="Times New Roman" w:eastAsia="Times New Roman" w:cs="Times New Roman"/>
          <w:sz w:val="28"/>
          <w:szCs w:val="28"/>
          <w:highlight w:val="none"/>
          <w:lang w:eastAsia="zh-CN"/>
        </w:rPr>
        <w:t xml:space="preserve">или закреплена в установленном порядке за иными пользователями (за исключением муниципальных учреждений). Исключение составляют части территории города </w:t>
      </w:r>
      <w:r>
        <w:rPr>
          <w:rFonts w:ascii="Times New Roman" w:hAnsi="Times New Roman" w:eastAsia="Times New Roman" w:cs="Times New Roman"/>
          <w:sz w:val="28"/>
          <w:szCs w:val="28"/>
          <w:highlight w:val="none"/>
          <w:lang w:eastAsia="zh-CN"/>
        </w:rPr>
        <w:t xml:space="preserve">Нижневартовска,</w:t>
      </w:r>
      <w:r>
        <w:rPr>
          <w:rFonts w:ascii="Times New Roman" w:hAnsi="Times New Roman" w:eastAsia="Times New Roman" w:cs="Times New Roman"/>
          <w:sz w:val="28"/>
          <w:szCs w:val="28"/>
          <w:highlight w:val="none"/>
          <w:lang w:eastAsia="zh-CN"/>
        </w:rPr>
        <w:t xml:space="preserve"> принадлежащие собственникам многоквартирных жилых домов, на которых предлагается реализовать Инициативный п</w:t>
      </w:r>
      <w:r>
        <w:rPr>
          <w:rFonts w:ascii="Times New Roman" w:hAnsi="Times New Roman" w:eastAsia="Times New Roman" w:cs="Times New Roman"/>
          <w:sz w:val="28"/>
          <w:szCs w:val="28"/>
          <w:highlight w:val="none"/>
          <w:lang w:eastAsia="zh-CN"/>
        </w:rPr>
        <w:t xml:space="preserve">роект, направленный на проведение театрально-зрелищных, культурно-просветительских, зрелищно-развлекательных или спортивных мероприятий, не связанных с созданием, реконструкцией, ремонтом (в том числе капитальным) каких-либо объектов недвижимого имущества.</w:t>
      </w:r>
      <w:r>
        <w:rPr>
          <w:rFonts w:ascii="Times New Roman" w:hAnsi="Times New Roman" w:eastAsia="Times New Roman" w:cs="Times New Roman"/>
          <w:sz w:val="28"/>
          <w:szCs w:val="28"/>
          <w:highlight w:val="none"/>
        </w:rPr>
      </w:r>
      <w:r/>
    </w:p>
    <w:p>
      <w:pPr>
        <w:pStyle w:val="1011"/>
        <w:ind w:firstLine="709"/>
        <w:jc w:val="both"/>
        <w:rPr>
          <w:sz w:val="28"/>
          <w:szCs w:val="28"/>
          <w:highlight w:val="none"/>
        </w:rPr>
      </w:pPr>
      <w:r>
        <w:rPr>
          <w:sz w:val="28"/>
          <w:szCs w:val="28"/>
          <w:highlight w:val="none"/>
          <w:lang w:val="ru-RU"/>
        </w:rPr>
        <w:t xml:space="preserve">6. Отказ в определении части территории города не является препятствием к повторному обращению инициатора проекта с заявлением в порядке, установленном в соответствии с пунктами 2, 3 главы 2 настоящего раздела.</w:t>
      </w:r>
      <w:r>
        <w:rPr>
          <w:sz w:val="28"/>
          <w:szCs w:val="28"/>
          <w:highlight w:val="none"/>
        </w:rPr>
      </w:r>
      <w:r/>
    </w:p>
    <w:p>
      <w:pPr>
        <w:pStyle w:val="1011"/>
        <w:ind w:firstLine="709"/>
        <w:jc w:val="both"/>
        <w:rPr>
          <w:sz w:val="28"/>
          <w:szCs w:val="28"/>
          <w:highlight w:val="none"/>
        </w:rPr>
      </w:pPr>
      <w:r>
        <w:rPr>
          <w:sz w:val="28"/>
          <w:szCs w:val="28"/>
          <w:highlight w:val="none"/>
          <w:lang w:val="ru-RU"/>
        </w:rPr>
      </w:r>
      <w:r>
        <w:rPr>
          <w:sz w:val="28"/>
          <w:szCs w:val="28"/>
          <w:highlight w:val="none"/>
        </w:rPr>
      </w:r>
      <w:r/>
    </w:p>
    <w:p>
      <w:pPr>
        <w:pStyle w:val="993"/>
        <w:ind w:firstLine="720"/>
        <w:jc w:val="center"/>
        <w:rPr>
          <w:rFonts w:ascii="Times New Roman" w:hAnsi="Times New Roman" w:cs="Times New Roman"/>
          <w:sz w:val="28"/>
          <w:szCs w:val="28"/>
          <w:highlight w:val="none"/>
        </w:rPr>
        <w:outlineLvl w:val="1"/>
      </w:pPr>
      <w:r>
        <w:rPr>
          <w:rFonts w:ascii="Times New Roman" w:hAnsi="Times New Roman" w:cs="Times New Roman"/>
          <w:sz w:val="28"/>
          <w:szCs w:val="28"/>
          <w:highlight w:val="none"/>
        </w:rPr>
        <w:t xml:space="preserve">Раздел 2. ПОРЯДОК ВЫДВИЖЕНИЯ, ОБСУЖДЕНИЯ, ВНЕСЕНИЯ, РАССМОТРЕНИЯ ИНИЦИАТИВНЫХ ПРОЕКТОВ</w:t>
      </w:r>
      <w:r>
        <w:rPr>
          <w:rFonts w:ascii="Times New Roman" w:hAnsi="Times New Roman" w:cs="Times New Roman"/>
          <w:sz w:val="28"/>
          <w:szCs w:val="28"/>
          <w:highlight w:val="none"/>
        </w:rPr>
      </w:r>
      <w:r/>
    </w:p>
    <w:p>
      <w:pPr>
        <w:pStyle w:val="993"/>
        <w:ind w:firstLine="720"/>
        <w:jc w:val="center"/>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p>
    <w:p>
      <w:pPr>
        <w:pStyle w:val="993"/>
        <w:ind w:firstLine="720"/>
        <w:jc w:val="center"/>
        <w:rPr>
          <w:rFonts w:ascii="Times New Roman" w:hAnsi="Times New Roman" w:cs="Times New Roman"/>
          <w:sz w:val="28"/>
          <w:szCs w:val="28"/>
          <w:highlight w:val="none"/>
        </w:rPr>
      </w:pPr>
      <w:r>
        <w:rPr>
          <w:rFonts w:ascii="Times New Roman" w:hAnsi="Times New Roman" w:cs="Times New Roman"/>
          <w:sz w:val="28"/>
          <w:szCs w:val="28"/>
          <w:highlight w:val="none"/>
        </w:rPr>
        <w:t xml:space="preserve">Глава 1. ПОРЯДОК ВЫДВИЖЕНИЯ ИНИЦИАТИВНЫХ ПРОЕКТОВ</w:t>
      </w:r>
      <w:r>
        <w:rPr>
          <w:rFonts w:ascii="Times New Roman" w:hAnsi="Times New Roman" w:cs="Times New Roman"/>
          <w:sz w:val="28"/>
          <w:szCs w:val="28"/>
          <w:highlight w:val="none"/>
        </w:rPr>
      </w:r>
      <w:r/>
    </w:p>
    <w:p>
      <w:pPr>
        <w:pStyle w:val="993"/>
        <w:ind w:firstLine="720"/>
        <w:jc w:val="center"/>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p>
    <w:p>
      <w:pPr>
        <w:ind w:firstLine="720"/>
        <w:jc w:val="both"/>
        <w:rPr>
          <w:sz w:val="28"/>
          <w:szCs w:val="28"/>
          <w:highlight w:val="none"/>
        </w:rPr>
      </w:pPr>
      <w:r>
        <w:rPr>
          <w:rStyle w:val="1015"/>
          <w:sz w:val="28"/>
          <w:szCs w:val="28"/>
          <w:highlight w:val="none"/>
        </w:rPr>
        <w:t xml:space="preserve">1. Выдвижение Инициативного проекта осуществляется инициатором проекта.</w:t>
      </w:r>
      <w:r>
        <w:rPr>
          <w:sz w:val="28"/>
          <w:szCs w:val="28"/>
          <w:highlight w:val="none"/>
        </w:rPr>
      </w:r>
      <w:r/>
    </w:p>
    <w:p>
      <w:pPr>
        <w:ind w:firstLine="720"/>
        <w:jc w:val="both"/>
        <w:rPr>
          <w:rFonts w:ascii="Times New Roman" w:hAnsi="Times New Roman" w:cs="Times New Roman"/>
          <w:i/>
          <w:color w:val="ff0000"/>
          <w:sz w:val="28"/>
          <w:szCs w:val="28"/>
          <w:highlight w:val="none"/>
        </w:rPr>
      </w:pPr>
      <w:r>
        <w:rPr>
          <w:rStyle w:val="1015"/>
          <w:sz w:val="28"/>
          <w:szCs w:val="28"/>
          <w:highlight w:val="none"/>
        </w:rPr>
        <w:t xml:space="preserve">2.</w:t>
      </w:r>
      <w:r>
        <w:rPr>
          <w:rStyle w:val="1015"/>
          <w:sz w:val="28"/>
          <w:szCs w:val="28"/>
          <w:highlight w:val="none"/>
        </w:rPr>
        <w:t xml:space="preserve"> В целях принятия решения о выдвижении Инициативного проекта инициативной группой инициатор проекта организует собрание инициативной группы</w:t>
      </w:r>
      <w:r>
        <w:rPr>
          <w:rStyle w:val="1015"/>
          <w:rFonts w:ascii="Times New Roman" w:hAnsi="Times New Roman" w:eastAsia="Times New Roman" w:cs="Times New Roman"/>
          <w:sz w:val="28"/>
          <w:szCs w:val="28"/>
          <w:highlight w:val="none"/>
        </w:rPr>
        <w:t xml:space="preserve">. </w:t>
      </w:r>
      <w:r>
        <w:rPr>
          <w:rFonts w:ascii="Times New Roman" w:hAnsi="Times New Roman" w:cs="Times New Roman"/>
          <w:i/>
          <w:color w:val="ff0000"/>
          <w:sz w:val="28"/>
          <w:szCs w:val="28"/>
          <w:highlight w:val="none"/>
        </w:rPr>
      </w:r>
      <w:r/>
    </w:p>
    <w:p>
      <w:pPr>
        <w:ind w:firstLine="720"/>
        <w:jc w:val="both"/>
        <w:rPr>
          <w:sz w:val="28"/>
          <w:szCs w:val="28"/>
        </w:rPr>
      </w:pPr>
      <w:r>
        <w:rPr>
          <w:rFonts w:ascii="Times New Roman" w:hAnsi="Times New Roman" w:eastAsia="Times New Roman" w:cs="Times New Roman"/>
          <w:sz w:val="28"/>
          <w:szCs w:val="28"/>
          <w:highlight w:val="none"/>
          <w:lang w:eastAsia="ru-RU"/>
        </w:rPr>
        <w:t xml:space="preserve">3. На собрании принимается решение о выдвижении Инициативного проекта, определяется часть </w:t>
      </w:r>
      <w:r>
        <w:rPr>
          <w:rStyle w:val="1015"/>
          <w:sz w:val="28"/>
          <w:szCs w:val="28"/>
          <w:highlight w:val="none"/>
        </w:rPr>
        <w:t xml:space="preserve">территории, в границах которой п</w:t>
      </w:r>
      <w:r>
        <w:rPr>
          <w:rStyle w:val="1015"/>
          <w:sz w:val="28"/>
          <w:szCs w:val="28"/>
        </w:rPr>
        <w:t xml:space="preserve">редлагается реализация Инициативного проекта, представитель инициативной группы </w:t>
      </w:r>
      <w:r>
        <w:rPr>
          <w:rStyle w:val="1015"/>
          <w:sz w:val="28"/>
          <w:szCs w:val="28"/>
        </w:rPr>
        <w:t xml:space="preserve">с правом подписи необходимых </w:t>
      </w:r>
      <w:r>
        <w:rPr>
          <w:rStyle w:val="1015"/>
          <w:rFonts w:ascii="Times New Roman" w:hAnsi="Times New Roman" w:cs="Times New Roman"/>
          <w:sz w:val="28"/>
          <w:szCs w:val="28"/>
        </w:rPr>
        <w:t xml:space="preserve">для реализации Инициативного проекта</w:t>
      </w:r>
      <w:r>
        <w:rPr>
          <w:rStyle w:val="1015"/>
          <w:rFonts w:asciiTheme="minorHAnsi" w:hAnsiTheme="minorHAnsi"/>
          <w:sz w:val="28"/>
          <w:szCs w:val="28"/>
        </w:rPr>
        <w:t xml:space="preserve"> </w:t>
      </w:r>
      <w:r>
        <w:rPr>
          <w:rStyle w:val="1015"/>
          <w:sz w:val="28"/>
          <w:szCs w:val="28"/>
        </w:rPr>
        <w:t xml:space="preserve">документов, а также </w:t>
      </w:r>
      <w:r>
        <w:rPr>
          <w:rStyle w:val="1015"/>
          <w:rFonts w:ascii="Times New Roman" w:hAnsi="Times New Roman" w:cs="Times New Roman"/>
          <w:sz w:val="28"/>
          <w:szCs w:val="28"/>
        </w:rPr>
        <w:t xml:space="preserve">с правом</w:t>
      </w:r>
      <w:r>
        <w:rPr>
          <w:rStyle w:val="1015"/>
          <w:rFonts w:asciiTheme="minorHAnsi" w:hAnsiTheme="minorHAnsi"/>
          <w:sz w:val="28"/>
          <w:szCs w:val="28"/>
        </w:rPr>
        <w:t xml:space="preserve"> </w:t>
      </w:r>
      <w:r>
        <w:rPr>
          <w:rStyle w:val="1015"/>
          <w:sz w:val="28"/>
          <w:szCs w:val="28"/>
        </w:rPr>
        <w:t xml:space="preserve">представления интересов инициативной группы в органах местного самоуправления и </w:t>
      </w:r>
      <w:r>
        <w:rPr>
          <w:rStyle w:val="1015"/>
          <w:sz w:val="28"/>
          <w:szCs w:val="28"/>
        </w:rPr>
        <w:t xml:space="preserve">иных органах</w:t>
      </w:r>
      <w:r>
        <w:rPr>
          <w:rStyle w:val="1015"/>
          <w:sz w:val="28"/>
          <w:szCs w:val="28"/>
        </w:rPr>
        <w:t xml:space="preserve"> и организациях.</w:t>
      </w:r>
      <w:r>
        <w:rPr>
          <w:sz w:val="28"/>
          <w:szCs w:val="28"/>
        </w:rPr>
      </w:r>
      <w:r/>
    </w:p>
    <w:p>
      <w:pPr>
        <w:ind w:firstLine="720"/>
        <w:jc w:val="both"/>
        <w:rPr>
          <w:rFonts w:ascii="Times New Roman" w:hAnsi="Times New Roman" w:cs="Times New Roman"/>
          <w:sz w:val="28"/>
          <w:szCs w:val="28"/>
          <w:highlight w:val="none"/>
        </w:rPr>
      </w:pPr>
      <w:r>
        <w:rPr>
          <w:rStyle w:val="1015"/>
          <w:sz w:val="28"/>
          <w:szCs w:val="28"/>
          <w:highlight w:val="none"/>
        </w:rPr>
        <w:t xml:space="preserve">4. Решение собрания оформляется </w:t>
      </w:r>
      <w:r>
        <w:rPr>
          <w:rFonts w:ascii="Times New Roman" w:hAnsi="Times New Roman" w:eastAsia="Times New Roman" w:cs="Times New Roman"/>
          <w:color w:val="000000" w:themeColor="text1"/>
          <w:sz w:val="28"/>
          <w:szCs w:val="28"/>
          <w:highlight w:val="none"/>
        </w:rPr>
        <w:t xml:space="preserve">протоколом собрания инициативной группы по форме согласно </w:t>
      </w:r>
      <w:r>
        <w:rPr>
          <w:rFonts w:ascii="Times New Roman" w:hAnsi="Times New Roman" w:eastAsia="Times New Roman" w:cs="Times New Roman"/>
          <w:sz w:val="28"/>
          <w:szCs w:val="28"/>
          <w:highlight w:val="none"/>
        </w:rPr>
        <w:t xml:space="preserve">приложению 2 к</w:t>
      </w:r>
      <w:r>
        <w:rPr>
          <w:rFonts w:ascii="Times New Roman" w:hAnsi="Times New Roman" w:eastAsia="Times New Roman" w:cs="Times New Roman"/>
          <w:sz w:val="28"/>
          <w:szCs w:val="28"/>
          <w:highlight w:val="none"/>
        </w:rPr>
        <w:t xml:space="preserve"> настоящему Положению.</w:t>
      </w:r>
      <w:r>
        <w:rPr>
          <w:rFonts w:ascii="Times New Roman" w:hAnsi="Times New Roman" w:cs="Times New Roman"/>
          <w:sz w:val="28"/>
          <w:szCs w:val="28"/>
          <w:highlight w:val="none"/>
        </w:rPr>
      </w:r>
      <w:r/>
    </w:p>
    <w:p>
      <w:pPr>
        <w:ind w:firstLine="720"/>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5. Решение о выдвижении Инициативного проекта органами </w:t>
      </w:r>
      <w:r>
        <w:rPr>
          <w:rFonts w:ascii="Times New Roman" w:hAnsi="Times New Roman" w:eastAsia="Times New Roman" w:cs="Times New Roman"/>
          <w:color w:val="000000"/>
          <w:sz w:val="28"/>
          <w:szCs w:val="28"/>
          <w:highlight w:val="none"/>
        </w:rPr>
        <w:t xml:space="preserve">территориального общественного самоуправления осуществляется в соответствии с их уставами.</w:t>
      </w:r>
      <w:r>
        <w:rPr>
          <w:rFonts w:ascii="Times New Roman" w:hAnsi="Times New Roman" w:cs="Times New Roman"/>
          <w:sz w:val="28"/>
          <w:szCs w:val="28"/>
          <w:highlight w:val="none"/>
        </w:rPr>
      </w:r>
      <w:r/>
    </w:p>
    <w:p>
      <w:pPr>
        <w:ind w:firstLine="72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p>
    <w:p>
      <w:pPr>
        <w:ind w:firstLine="540"/>
        <w:jc w:val="center"/>
        <w:rPr>
          <w:rFonts w:ascii="Times New Roman" w:hAnsi="Times New Roman" w:cs="Times New Roman"/>
          <w:b/>
          <w:bCs/>
          <w:sz w:val="28"/>
          <w:szCs w:val="28"/>
        </w:rPr>
        <w:pBdr>
          <w:top w:val="none" w:color="000000" w:sz="4" w:space="0"/>
          <w:left w:val="none" w:color="000000" w:sz="4" w:space="0"/>
          <w:bottom w:val="none" w:color="000000" w:sz="4" w:space="0"/>
          <w:right w:val="none" w:color="000000" w:sz="4" w:space="0"/>
        </w:pBdr>
      </w:pPr>
      <w:r>
        <w:rPr>
          <w:rFonts w:ascii="Times New Roman" w:hAnsi="Times New Roman" w:cs="Times New Roman"/>
          <w:b/>
          <w:bCs/>
          <w:sz w:val="28"/>
          <w:szCs w:val="28"/>
        </w:rPr>
        <w:t xml:space="preserve">Глава 2. ПОРЯДОК ОБСУЖДЕНИЯ ИНИЦИАТИВНЫХ ПРОЕКТОВ</w:t>
      </w:r>
      <w:r>
        <w:rPr>
          <w:rFonts w:ascii="Times New Roman" w:hAnsi="Times New Roman" w:cs="Times New Roman"/>
          <w:b/>
          <w:bCs/>
          <w:sz w:val="28"/>
          <w:szCs w:val="28"/>
        </w:rPr>
      </w:r>
      <w:r/>
    </w:p>
    <w:p>
      <w:pPr>
        <w:ind w:firstLine="540"/>
        <w:jc w:val="center"/>
        <w:rPr>
          <w:rFonts w:ascii="Times New Roman" w:hAnsi="Times New Roman" w:cs="Times New Roman"/>
          <w:b/>
          <w:bCs/>
          <w:sz w:val="28"/>
          <w:szCs w:val="28"/>
        </w:rPr>
        <w:pBdr>
          <w:top w:val="none" w:color="000000" w:sz="4" w:space="0"/>
          <w:left w:val="none" w:color="000000" w:sz="4" w:space="0"/>
          <w:bottom w:val="none" w:color="000000" w:sz="4" w:space="0"/>
          <w:right w:val="none" w:color="000000" w:sz="4" w:space="0"/>
        </w:pBdr>
      </w:pPr>
      <w:r>
        <w:rPr>
          <w:rFonts w:ascii="Times New Roman" w:hAnsi="Times New Roman" w:cs="Times New Roman"/>
          <w:b/>
          <w:bCs/>
          <w:sz w:val="28"/>
          <w:szCs w:val="28"/>
        </w:rPr>
      </w:r>
      <w:r>
        <w:rPr>
          <w:rFonts w:ascii="Times New Roman" w:hAnsi="Times New Roman" w:cs="Times New Roman"/>
          <w:b/>
          <w:bCs/>
          <w:sz w:val="28"/>
          <w:szCs w:val="28"/>
        </w:rPr>
      </w:r>
      <w:r/>
    </w:p>
    <w:p>
      <w:pPr>
        <w:ind w:firstLine="709"/>
        <w:jc w:val="both"/>
        <w:spacing w:line="288" w:lineRule="atLeast"/>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rPr>
        <w:t xml:space="preserve">1. </w:t>
      </w:r>
      <w:r>
        <w:rPr>
          <w:rFonts w:ascii="Times New Roman" w:hAnsi="Times New Roman" w:eastAsia="Times New Roman" w:cs="Times New Roman"/>
          <w:color w:val="000000"/>
          <w:sz w:val="28"/>
          <w:szCs w:val="28"/>
        </w:rPr>
        <w:t xml:space="preserve">Инициативный проект до его внесения в администрацию города подлежит рассмотрению на собрании граждан, в том числе на собрании граждан по вопросам осуществления территориального общественн</w:t>
      </w:r>
      <w:r>
        <w:rPr>
          <w:rFonts w:ascii="Times New Roman" w:hAnsi="Times New Roman" w:eastAsia="Times New Roman" w:cs="Times New Roman"/>
          <w:color w:val="000000"/>
          <w:sz w:val="28"/>
          <w:szCs w:val="28"/>
        </w:rPr>
        <w:t xml:space="preserve">ого самоуправления на части территории города Нижневартовска, в целях обсуждения Инициативного проекта, определения его соответствия интересам жителей города Нижневартовска или его части, целесообразности реализации Инициативного проекта, а также принятия </w:t>
      </w:r>
      <w:r>
        <w:rPr>
          <w:rFonts w:ascii="Times New Roman" w:hAnsi="Times New Roman" w:eastAsia="Times New Roman" w:cs="Times New Roman"/>
          <w:color w:val="000000"/>
          <w:sz w:val="28"/>
          <w:szCs w:val="28"/>
        </w:rPr>
        <w:t xml:space="preserve">собранием граждан решения о поддержке Инициативного проекта (далее – собрание граждан). </w:t>
      </w:r>
      <w:r>
        <w:rPr>
          <w:rFonts w:ascii="Times New Roman" w:hAnsi="Times New Roman" w:eastAsia="Times New Roman" w:cs="Times New Roman"/>
          <w:color w:val="000000"/>
          <w:sz w:val="28"/>
          <w:szCs w:val="28"/>
        </w:rPr>
      </w:r>
      <w:r/>
    </w:p>
    <w:p>
      <w:pPr>
        <w:ind w:firstLine="709"/>
        <w:jc w:val="both"/>
        <w:spacing w:line="288" w:lineRule="atLeast"/>
        <w:rPr>
          <w:rFonts w:ascii="Times New Roman" w:hAnsi="Times New Roman" w:eastAsia="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cs="Times New Roman"/>
          <w:color w:val="000000"/>
          <w:sz w:val="28"/>
          <w:szCs w:val="28"/>
          <w:shd w:val="clear" w:color="auto" w:fill="ffffff"/>
        </w:rPr>
        <w:t xml:space="preserve">2. Собрание </w:t>
      </w:r>
      <w:r>
        <w:rPr>
          <w:rFonts w:ascii="Times New Roman" w:hAnsi="Times New Roman" w:eastAsia="Times New Roman" w:cs="Times New Roman"/>
          <w:color w:val="000000"/>
          <w:sz w:val="28"/>
          <w:szCs w:val="28"/>
        </w:rPr>
        <w:t xml:space="preserve">граждан </w:t>
      </w:r>
      <w:r>
        <w:rPr>
          <w:rFonts w:ascii="Times New Roman" w:hAnsi="Times New Roman" w:cs="Times New Roman"/>
          <w:color w:val="000000"/>
          <w:sz w:val="28"/>
          <w:szCs w:val="28"/>
          <w:shd w:val="clear" w:color="auto" w:fill="ffffff"/>
        </w:rPr>
        <w:t xml:space="preserve">может проводиться на территории города Нижневартовска или на части </w:t>
      </w:r>
      <w:r>
        <w:rPr>
          <w:rFonts w:ascii="Times New Roman" w:hAnsi="Times New Roman" w:eastAsia="Times New Roman" w:cs="Times New Roman"/>
          <w:sz w:val="28"/>
          <w:szCs w:val="28"/>
          <w:lang w:eastAsia="ru-RU"/>
        </w:rPr>
        <w:t xml:space="preserve">территории города Нижневартовска</w:t>
      </w:r>
      <w:r>
        <w:rPr>
          <w:rFonts w:ascii="Times New Roman" w:hAnsi="Times New Roman" w:cs="Times New Roman"/>
          <w:color w:val="000000"/>
          <w:sz w:val="28"/>
          <w:szCs w:val="28"/>
          <w:shd w:val="clear" w:color="auto" w:fill="ffffff"/>
        </w:rPr>
        <w:t xml:space="preserve">.</w:t>
      </w:r>
      <w:r>
        <w:rPr>
          <w:rFonts w:ascii="Times New Roman" w:hAnsi="Times New Roman" w:eastAsia="Times New Roman" w:cs="Times New Roman"/>
          <w:sz w:val="28"/>
          <w:szCs w:val="28"/>
        </w:rPr>
      </w:r>
      <w:r/>
    </w:p>
    <w:p>
      <w:pPr>
        <w:ind w:firstLine="709"/>
        <w:jc w:val="both"/>
        <w:spacing w:line="288" w:lineRule="atLeast"/>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При этом возможно рассмотрение нескольких Инициативных проектов на одном собрании граждан.</w:t>
      </w:r>
      <w:r>
        <w:rPr>
          <w:rFonts w:ascii="Times New Roman" w:hAnsi="Times New Roman" w:eastAsia="Times New Roman" w:cs="Times New Roman"/>
          <w:color w:val="000000"/>
          <w:sz w:val="28"/>
          <w:szCs w:val="28"/>
        </w:rPr>
      </w:r>
      <w:r/>
    </w:p>
    <w:p>
      <w:pPr>
        <w:ind w:firstLine="709"/>
        <w:jc w:val="both"/>
        <w:spacing w:line="288" w:lineRule="atLeast"/>
        <w:rPr>
          <w:rFonts w:ascii="Times New Roman" w:hAnsi="Times New Roman" w:eastAsia="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rPr>
        <w:t xml:space="preserve">В собрании граждан вправе принимать участие жители города Нижневартовска,</w:t>
      </w:r>
      <w:r>
        <w:rPr>
          <w:rFonts w:ascii="Times New Roman" w:hAnsi="Times New Roman" w:eastAsia="Times New Roman" w:cs="Times New Roman"/>
          <w:sz w:val="28"/>
          <w:szCs w:val="28"/>
          <w:lang w:eastAsia="ru-RU"/>
        </w:rPr>
        <w:t xml:space="preserve"> достигшие восемнадцатилетнего возраста.</w:t>
      </w:r>
      <w:r>
        <w:rPr>
          <w:rFonts w:ascii="Times New Roman" w:hAnsi="Times New Roman" w:eastAsia="Times New Roman" w:cs="Times New Roman"/>
          <w:sz w:val="28"/>
          <w:szCs w:val="28"/>
        </w:rPr>
      </w:r>
      <w:r/>
    </w:p>
    <w:p>
      <w:pPr>
        <w:ind w:firstLine="709"/>
        <w:jc w:val="both"/>
        <w:spacing w:line="288" w:lineRule="atLeast"/>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Cs/>
          <w:sz w:val="28"/>
          <w:szCs w:val="28"/>
          <w:lang w:eastAsia="ru-RU"/>
        </w:rPr>
        <w:t xml:space="preserve">3. </w:t>
      </w:r>
      <w:r>
        <w:rPr>
          <w:rFonts w:ascii="Times New Roman" w:hAnsi="Times New Roman" w:eastAsia="Times New Roman" w:cs="Times New Roman"/>
          <w:color w:val="000000"/>
          <w:sz w:val="28"/>
          <w:szCs w:val="28"/>
        </w:rPr>
        <w:t xml:space="preserve">Собрание граждан проводится инициатором проекта после получения решения уполномоченного структурного подразделения</w:t>
      </w:r>
      <w:r>
        <w:rPr>
          <w:rFonts w:ascii="Times New Roman" w:hAnsi="Times New Roman" w:eastAsia="Times New Roman" w:cs="Times New Roman"/>
          <w:sz w:val="28"/>
          <w:szCs w:val="28"/>
        </w:rPr>
        <w:t xml:space="preserve"> администрации города </w:t>
      </w:r>
      <w:r>
        <w:rPr>
          <w:rFonts w:ascii="Times New Roman" w:hAnsi="Times New Roman" w:eastAsia="Times New Roman" w:cs="Times New Roman"/>
          <w:sz w:val="28"/>
          <w:szCs w:val="28"/>
          <w:lang w:eastAsia="ru-RU"/>
        </w:rPr>
        <w:t xml:space="preserve">об определении части территории города Нижневартовска, в границах которой может </w:t>
      </w:r>
      <w:r>
        <w:rPr>
          <w:rFonts w:ascii="Times New Roman" w:hAnsi="Times New Roman" w:eastAsia="Times New Roman" w:cs="Times New Roman"/>
          <w:color w:val="000000"/>
          <w:sz w:val="28"/>
          <w:szCs w:val="28"/>
        </w:rPr>
        <w:t xml:space="preserve">реализовываться Инициативный проект.</w:t>
      </w:r>
      <w:r>
        <w:rPr>
          <w:rFonts w:ascii="Times New Roman" w:hAnsi="Times New Roman" w:eastAsia="Times New Roman" w:cs="Times New Roman"/>
          <w:color w:val="000000"/>
          <w:sz w:val="28"/>
          <w:szCs w:val="28"/>
        </w:rPr>
      </w:r>
      <w:r/>
    </w:p>
    <w:p>
      <w:pPr>
        <w:ind w:firstLine="709"/>
        <w:jc w:val="both"/>
        <w:spacing w:line="288" w:lineRule="atLeast"/>
        <w:rPr>
          <w:rFonts w:ascii="Times New Roman" w:hAnsi="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4. Собрание граждан, проводимое инициативной группой, назначается </w:t>
      </w:r>
      <w:r>
        <w:rPr>
          <w:rFonts w:ascii="Times New Roman" w:hAnsi="Times New Roman" w:eastAsia="Times New Roman" w:cs="Times New Roman"/>
          <w:color w:val="000000"/>
          <w:sz w:val="28"/>
          <w:szCs w:val="28"/>
          <w:highlight w:val="none"/>
        </w:rPr>
        <w:t xml:space="preserve">Думой города</w:t>
      </w:r>
      <w:r>
        <w:rPr>
          <w:rFonts w:ascii="Times New Roman" w:hAnsi="Times New Roman" w:cs="Times New Roman"/>
          <w:sz w:val="28"/>
          <w:szCs w:val="28"/>
          <w:highlight w:val="none"/>
        </w:rPr>
        <w:t xml:space="preserve">.</w:t>
      </w:r>
      <w:r>
        <w:rPr>
          <w:rFonts w:ascii="Times New Roman" w:hAnsi="Times New Roman" w:cs="Times New Roman"/>
          <w:sz w:val="28"/>
          <w:szCs w:val="28"/>
          <w:highlight w:val="none"/>
        </w:rPr>
      </w:r>
      <w:r/>
    </w:p>
    <w:p>
      <w:pPr>
        <w:pStyle w:val="1000"/>
        <w:ind w:firstLine="709"/>
        <w:jc w:val="both"/>
        <w:spacing w:beforeAutospacing="0" w:afterAutospacing="0"/>
        <w:rPr>
          <w:sz w:val="28"/>
          <w:szCs w:val="28"/>
          <w:highlight w:val="none"/>
        </w:rPr>
      </w:pPr>
      <w:r>
        <w:rPr>
          <w:sz w:val="28"/>
          <w:szCs w:val="28"/>
          <w:highlight w:val="none"/>
        </w:rPr>
        <w:t xml:space="preserve">5. Для принятия решения о назначении собрания граждан, проводимого </w:t>
      </w:r>
      <w:r>
        <w:rPr>
          <w:sz w:val="28"/>
          <w:szCs w:val="28"/>
          <w:highlight w:val="none"/>
        </w:rPr>
        <w:t xml:space="preserve">инициативной группой, в Думу города представителем инициативной группы не менее, чем за 30 дней до дня проведения собрания граждан, и не позднее 11 июня года, предшествующего году начала реализации Инициативного проекта, представляются следующие документы:</w:t>
      </w:r>
      <w:r>
        <w:rPr>
          <w:sz w:val="28"/>
          <w:szCs w:val="28"/>
          <w:highlight w:val="none"/>
        </w:rPr>
      </w:r>
      <w:r/>
    </w:p>
    <w:p>
      <w:pPr>
        <w:pStyle w:val="1000"/>
        <w:ind w:firstLine="709"/>
        <w:jc w:val="both"/>
        <w:spacing w:beforeAutospacing="0" w:afterAutospacing="0"/>
        <w:rPr>
          <w:sz w:val="28"/>
          <w:szCs w:val="28"/>
          <w:highlight w:val="none"/>
        </w:rPr>
      </w:pPr>
      <w:r>
        <w:rPr>
          <w:sz w:val="28"/>
          <w:szCs w:val="28"/>
          <w:highlight w:val="none"/>
        </w:rPr>
        <w:t xml:space="preserve">1) письмо на имя председателя Думы города, в котором указывается:</w:t>
      </w:r>
      <w:r>
        <w:rPr>
          <w:sz w:val="28"/>
          <w:szCs w:val="28"/>
          <w:highlight w:val="none"/>
        </w:rPr>
      </w:r>
      <w:r/>
    </w:p>
    <w:p>
      <w:pPr>
        <w:pStyle w:val="1000"/>
        <w:ind w:firstLine="709"/>
        <w:jc w:val="both"/>
        <w:spacing w:beforeAutospacing="0" w:afterAutospacing="0"/>
        <w:rPr>
          <w:sz w:val="28"/>
          <w:szCs w:val="28"/>
          <w:highlight w:val="none"/>
        </w:rPr>
      </w:pPr>
      <w:r>
        <w:rPr>
          <w:sz w:val="28"/>
          <w:szCs w:val="28"/>
          <w:highlight w:val="none"/>
        </w:rPr>
        <w:t xml:space="preserve">просьба о назначении собрания граждан;</w:t>
      </w:r>
      <w:r>
        <w:rPr>
          <w:sz w:val="28"/>
          <w:szCs w:val="28"/>
          <w:highlight w:val="none"/>
        </w:rPr>
      </w:r>
      <w:r/>
    </w:p>
    <w:p>
      <w:pPr>
        <w:pStyle w:val="1000"/>
        <w:ind w:firstLine="709"/>
        <w:jc w:val="both"/>
        <w:spacing w:beforeAutospacing="0" w:afterAutospacing="0"/>
        <w:rPr>
          <w:sz w:val="28"/>
          <w:szCs w:val="28"/>
          <w:highlight w:val="none"/>
        </w:rPr>
      </w:pPr>
      <w:r>
        <w:rPr>
          <w:sz w:val="28"/>
          <w:szCs w:val="28"/>
          <w:highlight w:val="none"/>
        </w:rPr>
        <w:t xml:space="preserve">повестка собрания граждан;</w:t>
      </w:r>
      <w:r>
        <w:rPr>
          <w:sz w:val="28"/>
          <w:szCs w:val="28"/>
          <w:highlight w:val="none"/>
        </w:rPr>
      </w:r>
      <w:r/>
    </w:p>
    <w:p>
      <w:pPr>
        <w:pStyle w:val="1000"/>
        <w:ind w:firstLine="709"/>
        <w:jc w:val="both"/>
        <w:spacing w:beforeAutospacing="0" w:afterAutospacing="0"/>
        <w:rPr>
          <w:sz w:val="28"/>
          <w:szCs w:val="28"/>
          <w:highlight w:val="none"/>
        </w:rPr>
      </w:pPr>
      <w:r>
        <w:rPr>
          <w:sz w:val="28"/>
          <w:szCs w:val="28"/>
          <w:highlight w:val="none"/>
        </w:rPr>
        <w:t xml:space="preserve">дата и время проведения собрания граждан;</w:t>
      </w:r>
      <w:r>
        <w:rPr>
          <w:sz w:val="28"/>
          <w:szCs w:val="28"/>
          <w:highlight w:val="none"/>
        </w:rPr>
      </w:r>
      <w:r/>
    </w:p>
    <w:p>
      <w:pPr>
        <w:pStyle w:val="1000"/>
        <w:ind w:firstLine="709"/>
        <w:jc w:val="both"/>
        <w:spacing w:beforeAutospacing="0" w:afterAutospacing="0"/>
        <w:rPr>
          <w:sz w:val="28"/>
          <w:szCs w:val="28"/>
          <w:highlight w:val="none"/>
        </w:rPr>
      </w:pPr>
      <w:r>
        <w:rPr>
          <w:sz w:val="28"/>
          <w:szCs w:val="28"/>
          <w:highlight w:val="none"/>
        </w:rPr>
        <w:t xml:space="preserve">место проведения собрания граждан (с указанием точного адреса);</w:t>
      </w:r>
      <w:r>
        <w:rPr>
          <w:sz w:val="28"/>
          <w:szCs w:val="28"/>
          <w:highlight w:val="none"/>
        </w:rPr>
      </w:r>
      <w:r/>
    </w:p>
    <w:p>
      <w:pPr>
        <w:pStyle w:val="1000"/>
        <w:ind w:firstLine="709"/>
        <w:jc w:val="both"/>
        <w:spacing w:beforeAutospacing="0" w:afterAutospacing="0"/>
        <w:rPr>
          <w:sz w:val="28"/>
          <w:szCs w:val="28"/>
          <w:highlight w:val="none"/>
        </w:rPr>
      </w:pPr>
      <w:r>
        <w:rPr>
          <w:sz w:val="28"/>
          <w:szCs w:val="28"/>
          <w:highlight w:val="none"/>
        </w:rPr>
        <w:t xml:space="preserve">номер контактного телефона и адрес электронной почты представителя инициативной группы;</w:t>
      </w:r>
      <w:r>
        <w:rPr>
          <w:sz w:val="28"/>
          <w:szCs w:val="28"/>
          <w:highlight w:val="none"/>
        </w:rPr>
      </w:r>
      <w:r/>
    </w:p>
    <w:p>
      <w:pPr>
        <w:pStyle w:val="1000"/>
        <w:ind w:firstLine="709"/>
        <w:jc w:val="both"/>
        <w:spacing w:beforeAutospacing="0" w:afterAutospacing="0"/>
        <w:rPr>
          <w:sz w:val="28"/>
          <w:szCs w:val="28"/>
          <w:highlight w:val="none"/>
        </w:rPr>
      </w:pPr>
      <w:r>
        <w:rPr>
          <w:sz w:val="28"/>
          <w:szCs w:val="28"/>
          <w:highlight w:val="none"/>
        </w:rPr>
        <w:t xml:space="preserve">2) копия протокола собрания инициативной группы;</w:t>
      </w:r>
      <w:r>
        <w:rPr>
          <w:sz w:val="28"/>
          <w:szCs w:val="28"/>
          <w:highlight w:val="none"/>
        </w:rPr>
      </w:r>
      <w:r/>
    </w:p>
    <w:p>
      <w:pPr>
        <w:pStyle w:val="1000"/>
        <w:ind w:firstLine="709"/>
        <w:jc w:val="both"/>
        <w:spacing w:beforeAutospacing="0" w:afterAutospacing="0"/>
        <w:rPr>
          <w:sz w:val="28"/>
          <w:szCs w:val="28"/>
          <w:highlight w:val="none"/>
        </w:rPr>
      </w:pPr>
      <w:r>
        <w:rPr>
          <w:sz w:val="28"/>
          <w:szCs w:val="28"/>
          <w:highlight w:val="none"/>
        </w:rPr>
        <w:t xml:space="preserve">3) согласие на обработку персональных данных членов инициативной группы по форме согласно приложению 3 к настоящему Положению;</w:t>
      </w:r>
      <w:r>
        <w:rPr>
          <w:sz w:val="28"/>
          <w:szCs w:val="28"/>
          <w:highlight w:val="none"/>
        </w:rPr>
      </w:r>
      <w:r/>
    </w:p>
    <w:p>
      <w:pPr>
        <w:pStyle w:val="1000"/>
        <w:ind w:firstLine="709"/>
        <w:jc w:val="both"/>
        <w:spacing w:beforeAutospacing="0" w:afterAutospacing="0"/>
        <w:rPr>
          <w:sz w:val="28"/>
          <w:szCs w:val="28"/>
          <w:highlight w:val="none"/>
        </w:rPr>
      </w:pPr>
      <w:r>
        <w:rPr>
          <w:sz w:val="28"/>
          <w:szCs w:val="28"/>
          <w:highlight w:val="none"/>
        </w:rPr>
        <w:t xml:space="preserve">4) согласие на обработку персональных данных, разрешенных членом инициативной группы для распространения, согласно приложению 4 к настоящему Положению;</w:t>
      </w:r>
      <w:r>
        <w:rPr>
          <w:sz w:val="28"/>
          <w:szCs w:val="28"/>
          <w:highlight w:val="none"/>
        </w:rPr>
      </w:r>
      <w:r/>
    </w:p>
    <w:p>
      <w:pPr>
        <w:pStyle w:val="1000"/>
        <w:ind w:firstLine="709"/>
        <w:jc w:val="both"/>
        <w:spacing w:beforeAutospacing="0" w:afterAutospacing="0"/>
        <w:rPr>
          <w:sz w:val="28"/>
          <w:szCs w:val="28"/>
          <w:highlight w:val="none"/>
        </w:rPr>
      </w:pPr>
      <w:r>
        <w:rPr>
          <w:sz w:val="28"/>
          <w:szCs w:val="28"/>
          <w:highlight w:val="none"/>
        </w:rPr>
        <w:t xml:space="preserve">5)</w:t>
      </w:r>
      <w:r>
        <w:rPr>
          <w:sz w:val="28"/>
          <w:szCs w:val="28"/>
          <w:highlight w:val="none"/>
        </w:rPr>
        <w:t xml:space="preserve"> копия решения </w:t>
      </w:r>
      <w:r>
        <w:rPr>
          <w:color w:val="000000"/>
          <w:sz w:val="28"/>
          <w:szCs w:val="28"/>
          <w:highlight w:val="none"/>
        </w:rPr>
        <w:t xml:space="preserve">уполномоченного структурного подразделения администрации города</w:t>
      </w:r>
      <w:r>
        <w:rPr>
          <w:sz w:val="28"/>
          <w:szCs w:val="28"/>
          <w:highlight w:val="none"/>
        </w:rPr>
        <w:t xml:space="preserve"> об определении части территории города Нижневартовска, в границах которой может реализовываться Инициативный проект.</w:t>
      </w:r>
      <w:r>
        <w:rPr>
          <w:sz w:val="28"/>
          <w:szCs w:val="28"/>
          <w:highlight w:val="none"/>
        </w:rPr>
      </w:r>
      <w:r/>
    </w:p>
    <w:p>
      <w:pPr>
        <w:pStyle w:val="1000"/>
        <w:ind w:firstLine="709"/>
        <w:jc w:val="both"/>
        <w:spacing w:beforeAutospacing="0" w:afterAutospacing="0"/>
        <w:rPr>
          <w:sz w:val="28"/>
          <w:szCs w:val="28"/>
          <w:highlight w:val="none"/>
        </w:rPr>
      </w:pPr>
      <w:r>
        <w:rPr>
          <w:sz w:val="28"/>
          <w:szCs w:val="28"/>
          <w:highlight w:val="none"/>
        </w:rPr>
        <w:t xml:space="preserve">Письмо подписывается и направляется в Думу города представителем инициативной группы, с указанием приложенных документов, их количества.</w:t>
      </w:r>
      <w:r>
        <w:rPr>
          <w:sz w:val="28"/>
          <w:szCs w:val="28"/>
          <w:highlight w:val="none"/>
        </w:rPr>
      </w:r>
      <w:r/>
    </w:p>
    <w:p>
      <w:pPr>
        <w:pStyle w:val="1000"/>
        <w:ind w:firstLine="709"/>
        <w:jc w:val="both"/>
        <w:spacing w:beforeAutospacing="0" w:afterAutospacing="0"/>
        <w:rPr>
          <w:sz w:val="28"/>
          <w:szCs w:val="28"/>
          <w:highlight w:val="none"/>
        </w:rPr>
      </w:pPr>
      <w:r>
        <w:rPr>
          <w:sz w:val="28"/>
          <w:szCs w:val="28"/>
          <w:highlight w:val="none"/>
        </w:rPr>
        <w:t xml:space="preserve">Прилагаемые копии документов должны быть надлежащим образом заверены.</w:t>
      </w:r>
      <w:r>
        <w:rPr>
          <w:sz w:val="28"/>
          <w:szCs w:val="28"/>
          <w:highlight w:val="none"/>
        </w:rPr>
      </w:r>
      <w:r/>
    </w:p>
    <w:p>
      <w:pPr>
        <w:pStyle w:val="1000"/>
        <w:ind w:firstLine="709"/>
        <w:jc w:val="both"/>
        <w:spacing w:beforeAutospacing="0" w:afterAutospacing="0"/>
        <w:rPr>
          <w:sz w:val="28"/>
          <w:szCs w:val="28"/>
          <w:highlight w:val="none"/>
        </w:rPr>
      </w:pPr>
      <w:r>
        <w:rPr>
          <w:sz w:val="28"/>
          <w:szCs w:val="28"/>
          <w:highlight w:val="none"/>
        </w:rPr>
        <w:t xml:space="preserve">6. По результатам рассмотрения документов, представленных согласно пункту 5 настоящей главы, Дума города принимает одно из следующих решений: </w:t>
      </w:r>
      <w:r>
        <w:rPr>
          <w:sz w:val="28"/>
          <w:szCs w:val="28"/>
          <w:highlight w:val="none"/>
        </w:rPr>
      </w:r>
      <w:r/>
    </w:p>
    <w:p>
      <w:pPr>
        <w:pStyle w:val="1000"/>
        <w:ind w:firstLine="709"/>
        <w:jc w:val="both"/>
        <w:spacing w:beforeAutospacing="0" w:afterAutospacing="0"/>
        <w:rPr>
          <w:sz w:val="28"/>
          <w:szCs w:val="28"/>
          <w:highlight w:val="none"/>
        </w:rPr>
      </w:pPr>
      <w:r>
        <w:rPr>
          <w:sz w:val="28"/>
          <w:szCs w:val="28"/>
          <w:highlight w:val="none"/>
        </w:rPr>
        <w:t xml:space="preserve">1) о назначении собрания граждан; </w:t>
      </w:r>
      <w:r>
        <w:rPr>
          <w:sz w:val="28"/>
          <w:szCs w:val="28"/>
          <w:highlight w:val="none"/>
        </w:rPr>
      </w:r>
      <w:r/>
    </w:p>
    <w:p>
      <w:pPr>
        <w:pStyle w:val="1000"/>
        <w:ind w:firstLine="709"/>
        <w:jc w:val="both"/>
        <w:spacing w:beforeAutospacing="0" w:afterAutospacing="0"/>
        <w:rPr>
          <w:sz w:val="28"/>
          <w:szCs w:val="28"/>
          <w:highlight w:val="none"/>
        </w:rPr>
      </w:pPr>
      <w:r>
        <w:rPr>
          <w:sz w:val="28"/>
          <w:szCs w:val="28"/>
          <w:highlight w:val="none"/>
        </w:rPr>
        <w:t xml:space="preserve">2) об отказе в назначении собрания граждан. </w:t>
      </w:r>
      <w:r>
        <w:rPr>
          <w:sz w:val="28"/>
          <w:szCs w:val="28"/>
          <w:highlight w:val="none"/>
        </w:rPr>
      </w:r>
      <w:r/>
    </w:p>
    <w:p>
      <w:pPr>
        <w:pStyle w:val="1000"/>
        <w:ind w:firstLine="709"/>
        <w:jc w:val="both"/>
        <w:spacing w:beforeAutospacing="0" w:afterAutospacing="0"/>
        <w:rPr>
          <w:sz w:val="28"/>
          <w:szCs w:val="28"/>
          <w:highlight w:val="none"/>
        </w:rPr>
      </w:pPr>
      <w:r>
        <w:rPr>
          <w:sz w:val="28"/>
          <w:szCs w:val="28"/>
          <w:highlight w:val="none"/>
        </w:rPr>
        <w:t xml:space="preserve">В решении Думы города о назначении собрания граждан указывается: </w:t>
      </w:r>
      <w:r>
        <w:rPr>
          <w:sz w:val="28"/>
          <w:szCs w:val="28"/>
          <w:highlight w:val="none"/>
        </w:rPr>
      </w:r>
      <w:r/>
    </w:p>
    <w:p>
      <w:pPr>
        <w:pStyle w:val="1000"/>
        <w:numPr>
          <w:ilvl w:val="0"/>
          <w:numId w:val="3"/>
        </w:numPr>
        <w:ind w:left="0" w:firstLine="709"/>
        <w:jc w:val="both"/>
        <w:spacing w:beforeAutospacing="0" w:afterAutospacing="0"/>
        <w:rPr>
          <w:sz w:val="28"/>
          <w:szCs w:val="28"/>
          <w:highlight w:val="none"/>
        </w:rPr>
      </w:pPr>
      <w:r>
        <w:rPr>
          <w:sz w:val="28"/>
          <w:szCs w:val="28"/>
          <w:highlight w:val="none"/>
        </w:rPr>
        <w:t xml:space="preserve">повестка дня собрания граждан;</w:t>
      </w:r>
      <w:r>
        <w:rPr>
          <w:sz w:val="28"/>
          <w:szCs w:val="28"/>
          <w:highlight w:val="none"/>
        </w:rPr>
      </w:r>
      <w:r/>
    </w:p>
    <w:p>
      <w:pPr>
        <w:pStyle w:val="1000"/>
        <w:numPr>
          <w:ilvl w:val="0"/>
          <w:numId w:val="3"/>
        </w:numPr>
        <w:ind w:left="0" w:firstLine="709"/>
        <w:jc w:val="both"/>
        <w:spacing w:beforeAutospacing="0" w:afterAutospacing="0"/>
        <w:rPr>
          <w:sz w:val="28"/>
          <w:szCs w:val="28"/>
          <w:highlight w:val="none"/>
        </w:rPr>
      </w:pPr>
      <w:r>
        <w:rPr>
          <w:sz w:val="28"/>
          <w:szCs w:val="28"/>
          <w:highlight w:val="none"/>
        </w:rPr>
        <w:t xml:space="preserve">место, дата и время проведения собрания граждан;</w:t>
      </w:r>
      <w:r>
        <w:rPr>
          <w:sz w:val="28"/>
          <w:szCs w:val="28"/>
          <w:highlight w:val="none"/>
        </w:rPr>
      </w:r>
      <w:r/>
    </w:p>
    <w:p>
      <w:pPr>
        <w:pStyle w:val="1000"/>
        <w:numPr>
          <w:ilvl w:val="0"/>
          <w:numId w:val="3"/>
        </w:numPr>
        <w:ind w:left="0" w:firstLine="709"/>
        <w:jc w:val="both"/>
        <w:spacing w:beforeAutospacing="0" w:afterAutospacing="0"/>
        <w:rPr>
          <w:sz w:val="28"/>
          <w:szCs w:val="28"/>
          <w:highlight w:val="none"/>
        </w:rPr>
      </w:pPr>
      <w:r>
        <w:rPr>
          <w:sz w:val="28"/>
          <w:szCs w:val="28"/>
          <w:highlight w:val="none"/>
        </w:rPr>
        <w:t xml:space="preserve">инициаторы созыва собрания граждан;</w:t>
      </w:r>
      <w:r>
        <w:rPr>
          <w:sz w:val="28"/>
          <w:szCs w:val="28"/>
          <w:highlight w:val="none"/>
        </w:rPr>
      </w:r>
      <w:r/>
    </w:p>
    <w:p>
      <w:pPr>
        <w:pStyle w:val="1000"/>
        <w:numPr>
          <w:ilvl w:val="0"/>
          <w:numId w:val="3"/>
        </w:numPr>
        <w:ind w:left="0" w:firstLine="709"/>
        <w:jc w:val="both"/>
        <w:spacing w:beforeAutospacing="0" w:afterAutospacing="0"/>
        <w:rPr>
          <w:sz w:val="28"/>
          <w:szCs w:val="28"/>
          <w:highlight w:val="none"/>
        </w:rPr>
      </w:pPr>
      <w:r>
        <w:rPr>
          <w:sz w:val="28"/>
          <w:szCs w:val="28"/>
          <w:highlight w:val="none"/>
        </w:rPr>
        <w:t xml:space="preserve">порядок ознакомления с материалами, обсуждение которых предполагается на собрании граждан;</w:t>
      </w:r>
      <w:r>
        <w:rPr>
          <w:sz w:val="28"/>
          <w:szCs w:val="28"/>
          <w:highlight w:val="none"/>
        </w:rPr>
      </w:r>
      <w:r/>
    </w:p>
    <w:p>
      <w:pPr>
        <w:pStyle w:val="1000"/>
        <w:numPr>
          <w:ilvl w:val="0"/>
          <w:numId w:val="3"/>
        </w:numPr>
        <w:ind w:left="0" w:firstLine="709"/>
        <w:jc w:val="both"/>
        <w:spacing w:beforeAutospacing="0" w:afterAutospacing="0"/>
        <w:rPr>
          <w:sz w:val="28"/>
          <w:szCs w:val="28"/>
          <w:highlight w:val="none"/>
        </w:rPr>
      </w:pPr>
      <w:r>
        <w:rPr>
          <w:sz w:val="28"/>
          <w:szCs w:val="28"/>
          <w:highlight w:val="none"/>
        </w:rPr>
        <w:t xml:space="preserve">предполагаемое количество участников собрания граждан;</w:t>
      </w:r>
      <w:r>
        <w:rPr>
          <w:sz w:val="28"/>
          <w:szCs w:val="28"/>
          <w:highlight w:val="none"/>
        </w:rPr>
      </w:r>
      <w:r/>
    </w:p>
    <w:p>
      <w:pPr>
        <w:pStyle w:val="1000"/>
        <w:numPr>
          <w:ilvl w:val="0"/>
          <w:numId w:val="3"/>
        </w:numPr>
        <w:ind w:left="0" w:firstLine="709"/>
        <w:jc w:val="both"/>
        <w:spacing w:beforeAutospacing="0" w:afterAutospacing="0"/>
        <w:rPr>
          <w:sz w:val="28"/>
          <w:szCs w:val="28"/>
          <w:highlight w:val="none"/>
        </w:rPr>
      </w:pPr>
      <w:r>
        <w:rPr>
          <w:sz w:val="28"/>
          <w:szCs w:val="28"/>
          <w:highlight w:val="none"/>
        </w:rPr>
        <w:t xml:space="preserve">иные положения. </w:t>
      </w:r>
      <w:r>
        <w:rPr>
          <w:sz w:val="28"/>
          <w:szCs w:val="28"/>
          <w:highlight w:val="none"/>
        </w:rPr>
      </w:r>
      <w:r/>
    </w:p>
    <w:p>
      <w:pPr>
        <w:pStyle w:val="1000"/>
        <w:ind w:firstLine="709"/>
        <w:jc w:val="both"/>
        <w:spacing w:beforeAutospacing="0" w:afterAutospacing="0"/>
        <w:rPr>
          <w:sz w:val="28"/>
          <w:szCs w:val="28"/>
          <w:highlight w:val="none"/>
        </w:rPr>
      </w:pPr>
      <w:r>
        <w:rPr>
          <w:sz w:val="28"/>
          <w:szCs w:val="28"/>
          <w:highlight w:val="none"/>
        </w:rPr>
        <w:t xml:space="preserve">7. Основанием для отказа в назначении собрания граждан является:</w:t>
      </w:r>
      <w:r>
        <w:rPr>
          <w:sz w:val="28"/>
          <w:szCs w:val="28"/>
          <w:highlight w:val="none"/>
        </w:rPr>
      </w:r>
      <w:r/>
    </w:p>
    <w:p>
      <w:pPr>
        <w:pStyle w:val="1000"/>
        <w:numPr>
          <w:ilvl w:val="0"/>
          <w:numId w:val="4"/>
        </w:numPr>
        <w:ind w:left="0" w:firstLine="709"/>
        <w:jc w:val="both"/>
        <w:spacing w:beforeAutospacing="0" w:afterAutospacing="0"/>
        <w:rPr>
          <w:sz w:val="28"/>
          <w:szCs w:val="28"/>
          <w:highlight w:val="none"/>
        </w:rPr>
      </w:pPr>
      <w:r>
        <w:rPr>
          <w:sz w:val="28"/>
          <w:szCs w:val="28"/>
          <w:highlight w:val="none"/>
        </w:rPr>
        <w:t xml:space="preserve">несоблюдение порядка выдвижения Инициативного проекта, установленного главой 1 настоящего раздела;</w:t>
      </w:r>
      <w:r>
        <w:rPr>
          <w:sz w:val="28"/>
          <w:szCs w:val="28"/>
          <w:highlight w:val="none"/>
        </w:rPr>
      </w:r>
      <w:r/>
    </w:p>
    <w:p>
      <w:pPr>
        <w:pStyle w:val="1000"/>
        <w:numPr>
          <w:ilvl w:val="0"/>
          <w:numId w:val="4"/>
        </w:numPr>
        <w:ind w:left="0" w:firstLine="709"/>
        <w:jc w:val="both"/>
        <w:spacing w:beforeAutospacing="0" w:afterAutospacing="0"/>
        <w:rPr>
          <w:sz w:val="28"/>
          <w:szCs w:val="28"/>
          <w:highlight w:val="none"/>
        </w:rPr>
      </w:pPr>
      <w:r>
        <w:rPr>
          <w:sz w:val="28"/>
          <w:szCs w:val="28"/>
          <w:highlight w:val="none"/>
        </w:rPr>
        <w:t xml:space="preserve">непредставление полного пакета документов, указанных в пункте 5 настоящей главы, или наличие в них недостоверных сведений;</w:t>
      </w:r>
      <w:r>
        <w:rPr>
          <w:sz w:val="28"/>
          <w:szCs w:val="28"/>
          <w:highlight w:val="none"/>
        </w:rPr>
      </w:r>
      <w:r/>
    </w:p>
    <w:p>
      <w:pPr>
        <w:pStyle w:val="1000"/>
        <w:numPr>
          <w:ilvl w:val="0"/>
          <w:numId w:val="4"/>
        </w:numPr>
        <w:ind w:left="0" w:firstLine="709"/>
        <w:jc w:val="both"/>
        <w:spacing w:beforeAutospacing="0" w:afterAutospacing="0"/>
        <w:rPr>
          <w:sz w:val="28"/>
          <w:szCs w:val="28"/>
          <w:highlight w:val="none"/>
        </w:rPr>
      </w:pPr>
      <w:r>
        <w:rPr>
          <w:sz w:val="28"/>
          <w:szCs w:val="28"/>
          <w:highlight w:val="none"/>
        </w:rPr>
        <w:t xml:space="preserve">невозможность проведения собрания в указанное время или в указанном месте. </w:t>
      </w:r>
      <w:r>
        <w:rPr>
          <w:sz w:val="28"/>
          <w:szCs w:val="28"/>
          <w:highlight w:val="none"/>
        </w:rPr>
      </w:r>
      <w:r/>
    </w:p>
    <w:p>
      <w:pPr>
        <w:pStyle w:val="1000"/>
        <w:ind w:firstLine="709"/>
        <w:jc w:val="both"/>
        <w:spacing w:beforeAutospacing="0" w:afterAutospacing="0"/>
        <w:rPr>
          <w:sz w:val="28"/>
          <w:szCs w:val="28"/>
          <w:highlight w:val="none"/>
        </w:rPr>
      </w:pPr>
      <w:r>
        <w:rPr>
          <w:sz w:val="28"/>
          <w:szCs w:val="28"/>
          <w:highlight w:val="none"/>
        </w:rPr>
        <w:t xml:space="preserve">8. Решение о назначении собрания граждан либо об отказе в назначении собрания граждан принимается Думой города на </w:t>
      </w:r>
      <w:r>
        <w:rPr>
          <w:sz w:val="28"/>
          <w:szCs w:val="28"/>
          <w:highlight w:val="none"/>
        </w:rPr>
        <w:t xml:space="preserve">очередном</w:t>
      </w:r>
      <w:r>
        <w:rPr>
          <w:sz w:val="28"/>
          <w:szCs w:val="28"/>
          <w:highlight w:val="none"/>
        </w:rPr>
        <w:t xml:space="preserve"> заседании Думы города и подлежит обязательному обнародованию в сетевом издании «Газета Варта-24» </w:t>
      </w:r>
      <w:bookmarkStart w:id="0" w:name="_GoBack"/>
      <w:r>
        <w:rPr>
          <w:highlight w:val="none"/>
        </w:rPr>
      </w:r>
      <w:bookmarkEnd w:id="0"/>
      <w:r>
        <w:rPr>
          <w:sz w:val="28"/>
          <w:szCs w:val="28"/>
          <w:highlight w:val="none"/>
        </w:rPr>
        <w:t xml:space="preserve">не позднее 5 дней со дня принятия.</w:t>
      </w:r>
      <w:r>
        <w:rPr>
          <w:sz w:val="28"/>
          <w:szCs w:val="28"/>
          <w:highlight w:val="none"/>
        </w:rPr>
      </w:r>
      <w:r/>
    </w:p>
    <w:p>
      <w:pPr>
        <w:pStyle w:val="1000"/>
        <w:ind w:firstLine="709"/>
        <w:jc w:val="both"/>
        <w:spacing w:beforeAutospacing="0" w:afterAutospacing="0"/>
        <w:rPr>
          <w:sz w:val="28"/>
          <w:szCs w:val="28"/>
        </w:rPr>
      </w:pPr>
      <w:r>
        <w:rPr>
          <w:sz w:val="28"/>
          <w:szCs w:val="28"/>
        </w:rPr>
        <w:t xml:space="preserve">9. В целях подготовки и проведения собрания граждан представитель инициативной группы осущ</w:t>
      </w:r>
      <w:r>
        <w:rPr>
          <w:sz w:val="28"/>
          <w:szCs w:val="28"/>
        </w:rPr>
        <w:t xml:space="preserve">ествляет информирование населения через средства массовой информации (печатные, электронные, социальные сети в информационно-телекоммуникационной сети «Интернет») и другие источники о назначении собрания граждан с указанием даты, времени, места проведения.</w:t>
      </w:r>
      <w:r>
        <w:rPr>
          <w:sz w:val="28"/>
          <w:szCs w:val="28"/>
        </w:rPr>
      </w:r>
      <w:r/>
    </w:p>
    <w:p>
      <w:pPr>
        <w:pStyle w:val="1000"/>
        <w:ind w:firstLine="709"/>
        <w:jc w:val="both"/>
        <w:spacing w:beforeAutospacing="0" w:afterAutospacing="0"/>
        <w:rPr>
          <w:sz w:val="28"/>
          <w:szCs w:val="28"/>
        </w:rPr>
      </w:pPr>
      <w:r>
        <w:rPr>
          <w:sz w:val="28"/>
          <w:szCs w:val="28"/>
        </w:rPr>
        <w:t xml:space="preserve">Расходы, связанные с подготовкой и проведением собрания граждан, несет инициатор проекта.</w:t>
      </w:r>
      <w:r>
        <w:rPr>
          <w:sz w:val="28"/>
          <w:szCs w:val="28"/>
        </w:rPr>
      </w:r>
      <w:r/>
    </w:p>
    <w:p>
      <w:pPr>
        <w:pStyle w:val="1000"/>
        <w:ind w:firstLine="709"/>
        <w:jc w:val="both"/>
        <w:spacing w:beforeAutospacing="0" w:afterAutospacing="0"/>
        <w:rPr>
          <w:sz w:val="28"/>
          <w:szCs w:val="28"/>
        </w:rPr>
      </w:pPr>
      <w:r>
        <w:rPr>
          <w:sz w:val="28"/>
          <w:szCs w:val="28"/>
        </w:rPr>
        <w:t xml:space="preserve">10. У</w:t>
      </w:r>
      <w:r>
        <w:rPr>
          <w:color w:val="000000"/>
          <w:sz w:val="28"/>
          <w:szCs w:val="28"/>
        </w:rPr>
        <w:t xml:space="preserve">полномоченное структурное подразделение администрации города</w:t>
      </w:r>
      <w:r>
        <w:rPr>
          <w:sz w:val="28"/>
          <w:szCs w:val="28"/>
        </w:rPr>
        <w:t xml:space="preserve"> в течение 5 дней со дня принятия Думой города решения о назначении собрания граждан размещает информацию о проведении собрания граждан в разделе «Мой вклад в бюджет» официального сайта.</w:t>
      </w:r>
      <w:r>
        <w:rPr>
          <w:sz w:val="28"/>
          <w:szCs w:val="28"/>
        </w:rPr>
      </w:r>
      <w:r/>
    </w:p>
    <w:p>
      <w:pPr>
        <w:ind w:firstLine="720"/>
        <w:jc w:val="both"/>
        <w:rPr>
          <w:rFonts w:ascii="Times New Roman" w:hAnsi="Times New Roman" w:eastAsia="Times New Roman" w:cs="Times New Roman"/>
          <w:sz w:val="28"/>
          <w:szCs w:val="28"/>
          <w:highlight w:val="yellow"/>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yellow"/>
          <w:lang w:eastAsia="ru-RU"/>
        </w:rPr>
        <w:t xml:space="preserve">11. Собрание граждан считается правомочным при числе участников, составляющем не менее 30 человек. </w:t>
      </w:r>
      <w:r>
        <w:rPr>
          <w:rFonts w:ascii="Times New Roman" w:hAnsi="Times New Roman" w:eastAsia="Times New Roman" w:cs="Times New Roman"/>
          <w:sz w:val="28"/>
          <w:szCs w:val="28"/>
          <w:highlight w:val="yellow"/>
        </w:rPr>
      </w:r>
      <w:r>
        <w:rPr>
          <w:highlight w:val="yellow"/>
        </w:rPr>
      </w:r>
    </w:p>
    <w:p>
      <w:pPr>
        <w:ind w:firstLine="720"/>
        <w:jc w:val="both"/>
        <w:rPr>
          <w:rFonts w:ascii="Times New Roman" w:hAnsi="Times New Roman" w:eastAsia="Times New Roman" w:cs="Times New Roman"/>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yellow"/>
          <w:lang w:eastAsia="ru-RU"/>
        </w:rPr>
        <w:t xml:space="preserve">12. </w:t>
      </w:r>
      <w:r>
        <w:rPr>
          <w:rFonts w:ascii="Times New Roman" w:hAnsi="Times New Roman" w:eastAsia="Times New Roman" w:cs="Times New Roman"/>
          <w:sz w:val="28"/>
          <w:szCs w:val="28"/>
          <w:lang w:eastAsia="ru-RU"/>
        </w:rPr>
        <w:t xml:space="preserve">Инициативный проект считается поддержанным, если за него проголосовало не менее 2/3 граждан, участвующих в собрании.</w:t>
      </w:r>
      <w:r>
        <w:rPr>
          <w:rFonts w:ascii="Times New Roman" w:hAnsi="Times New Roman" w:eastAsia="Times New Roman" w:cs="Times New Roman"/>
          <w:sz w:val="28"/>
          <w:szCs w:val="28"/>
        </w:rPr>
      </w:r>
      <w:r/>
    </w:p>
    <w:p>
      <w:pPr>
        <w:ind w:firstLine="720"/>
        <w:jc w:val="both"/>
        <w:rPr>
          <w:rFonts w:ascii="Times New Roman" w:hAnsi="Times New Roman" w:eastAsia="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yellow"/>
          <w:lang w:eastAsia="ru-RU"/>
        </w:rPr>
        <w:t xml:space="preserve">13. </w:t>
      </w:r>
      <w:r>
        <w:rPr>
          <w:rFonts w:ascii="Times New Roman" w:hAnsi="Times New Roman" w:eastAsia="Times New Roman" w:cs="Times New Roman"/>
          <w:color w:val="000000"/>
          <w:sz w:val="28"/>
          <w:szCs w:val="28"/>
          <w:highlight w:val="none"/>
          <w:lang w:eastAsia="ru-RU"/>
        </w:rPr>
        <w:t xml:space="preserve">Результаты собрания граждан оформляются протоколом по форме согласно приложению 5 </w:t>
      </w:r>
      <w:r>
        <w:rPr>
          <w:rFonts w:ascii="Times New Roman" w:hAnsi="Times New Roman" w:eastAsia="Times New Roman" w:cs="Times New Roman"/>
          <w:color w:val="000000"/>
          <w:sz w:val="28"/>
          <w:szCs w:val="28"/>
          <w:highlight w:val="none"/>
          <w:lang w:eastAsia="ru-RU"/>
        </w:rPr>
        <w:t xml:space="preserve">к настоящему Положению.</w:t>
      </w:r>
      <w:r>
        <w:rPr>
          <w:rFonts w:ascii="Times New Roman" w:hAnsi="Times New Roman" w:eastAsia="Times New Roman" w:cs="Times New Roman"/>
          <w:sz w:val="28"/>
          <w:szCs w:val="28"/>
          <w:highlight w:val="none"/>
        </w:rPr>
      </w:r>
      <w:r/>
    </w:p>
    <w:p>
      <w:pPr>
        <w:ind w:firstLine="540"/>
        <w:jc w:val="both"/>
        <w:spacing w:line="288" w:lineRule="atLeast"/>
        <w:rPr>
          <w:rFonts w:ascii="Times New Roman" w:hAnsi="Times New Roman" w:eastAsia="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yellow"/>
          <w:lang w:eastAsia="ru-RU"/>
        </w:rPr>
        <w:t xml:space="preserve">   14.</w:t>
      </w:r>
      <w:r>
        <w:rPr>
          <w:rFonts w:ascii="Times New Roman" w:hAnsi="Times New Roman" w:eastAsia="Times New Roman" w:cs="Times New Roman"/>
          <w:color w:val="000000"/>
          <w:sz w:val="28"/>
          <w:szCs w:val="28"/>
          <w:highlight w:val="none"/>
          <w:lang w:eastAsia="ru-RU"/>
        </w:rPr>
        <w:t xml:space="preserve"> Н</w:t>
      </w:r>
      <w:r>
        <w:rPr>
          <w:rFonts w:ascii="Times New Roman" w:hAnsi="Times New Roman" w:eastAsia="Times New Roman" w:cs="Times New Roman"/>
          <w:sz w:val="28"/>
          <w:szCs w:val="28"/>
          <w:highlight w:val="none"/>
          <w:lang w:eastAsia="ru-RU"/>
        </w:rPr>
        <w:t xml:space="preserve">азначение и проведение собраний (конференций) граждан, осуществляющих территориальное общественно</w:t>
      </w:r>
      <w:r>
        <w:rPr>
          <w:rFonts w:ascii="Times New Roman" w:hAnsi="Times New Roman" w:eastAsia="Times New Roman" w:cs="Times New Roman"/>
          <w:sz w:val="28"/>
          <w:szCs w:val="28"/>
          <w:highlight w:val="none"/>
          <w:lang w:eastAsia="ru-RU"/>
        </w:rPr>
        <w:t xml:space="preserve">е самоуправление, в целях обсуждения Инициативного проекта и принятия решения по вопросу о его одобрении осуществляется в соответствии с решением Думы города, определяющим порядок организации и осуществления территориального общественного самоуправления в </w:t>
      </w:r>
      <w:r>
        <w:rPr>
          <w:rFonts w:ascii="Times New Roman" w:hAnsi="Times New Roman" w:eastAsia="Times New Roman" w:cs="Times New Roman"/>
          <w:sz w:val="28"/>
          <w:szCs w:val="28"/>
          <w:highlight w:val="none"/>
          <w:lang w:eastAsia="ru-RU"/>
        </w:rPr>
        <w:t xml:space="preserve">городе Нижневартовске, а также в соответствии с уставом соответствующего территориального общественного самоуправления.</w:t>
      </w:r>
      <w:r>
        <w:rPr>
          <w:rFonts w:ascii="Times New Roman" w:hAnsi="Times New Roman" w:eastAsia="Times New Roman" w:cs="Times New Roman"/>
          <w:sz w:val="28"/>
          <w:szCs w:val="28"/>
          <w:highlight w:val="none"/>
        </w:rPr>
      </w:r>
      <w:r/>
    </w:p>
    <w:p>
      <w:pPr>
        <w:ind w:firstLine="709"/>
        <w:jc w:val="both"/>
        <w:rPr>
          <w:rFonts w:ascii="Times New Roman" w:hAnsi="Times New Roman" w:cs="Times New Roman"/>
          <w:b/>
          <w:bCs/>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Cs/>
          <w:sz w:val="28"/>
          <w:szCs w:val="28"/>
          <w:highlight w:val="yellow"/>
        </w:rPr>
        <w:t xml:space="preserve">15.</w:t>
      </w:r>
      <w:r>
        <w:rPr>
          <w:rFonts w:ascii="Times New Roman" w:hAnsi="Times New Roman" w:eastAsia="Times New Roman" w:cs="Times New Roman"/>
          <w:sz w:val="28"/>
          <w:szCs w:val="28"/>
          <w:highlight w:val="yellow"/>
        </w:rPr>
        <w:t xml:space="preserve"> </w:t>
      </w:r>
      <w:r>
        <w:rPr>
          <w:rFonts w:ascii="Times New Roman" w:hAnsi="Times New Roman" w:eastAsia="Times New Roman" w:cs="Times New Roman"/>
          <w:sz w:val="28"/>
          <w:szCs w:val="28"/>
          <w:highlight w:val="none"/>
        </w:rPr>
        <w:t xml:space="preserve">Помимо</w:t>
      </w:r>
      <w:r>
        <w:rPr>
          <w:rFonts w:ascii="Times New Roman" w:hAnsi="Times New Roman" w:cs="Times New Roman"/>
          <w:b/>
          <w:bCs/>
          <w:sz w:val="28"/>
          <w:szCs w:val="28"/>
          <w:highlight w:val="none"/>
        </w:rPr>
        <w:t xml:space="preserve"> </w:t>
      </w:r>
      <w:r>
        <w:rPr>
          <w:rFonts w:ascii="Times New Roman" w:hAnsi="Times New Roman" w:cs="Times New Roman"/>
          <w:sz w:val="28"/>
          <w:szCs w:val="28"/>
          <w:highlight w:val="none"/>
        </w:rPr>
        <w:t xml:space="preserve">проведения собрания граждан </w:t>
      </w:r>
      <w:r>
        <w:rPr>
          <w:rFonts w:ascii="Times New Roman" w:hAnsi="Times New Roman" w:eastAsia="Times New Roman" w:cs="Times New Roman"/>
          <w:sz w:val="28"/>
          <w:szCs w:val="28"/>
          <w:highlight w:val="none"/>
        </w:rPr>
        <w:t xml:space="preserve">инициатор проекта вправе принять решение о дополнительном</w:t>
      </w:r>
      <w:r>
        <w:rPr>
          <w:rFonts w:ascii="Times New Roman" w:hAnsi="Times New Roman" w:cs="Times New Roman"/>
          <w:b/>
          <w:bCs/>
          <w:sz w:val="28"/>
          <w:szCs w:val="28"/>
          <w:highlight w:val="none"/>
        </w:rPr>
        <w:t xml:space="preserve"> </w:t>
      </w:r>
      <w:r>
        <w:rPr>
          <w:rFonts w:ascii="Times New Roman" w:hAnsi="Times New Roman" w:eastAsia="Times New Roman" w:cs="Times New Roman"/>
          <w:sz w:val="28"/>
          <w:szCs w:val="28"/>
          <w:highlight w:val="none"/>
        </w:rPr>
        <w:t xml:space="preserve">выявлении мнения граждан по вопросу о поддержке Инициативного проекта путем</w:t>
      </w:r>
      <w:r>
        <w:rPr>
          <w:rFonts w:ascii="Times New Roman" w:hAnsi="Times New Roman" w:cs="Times New Roman"/>
          <w:b/>
          <w:bCs/>
          <w:sz w:val="28"/>
          <w:szCs w:val="28"/>
          <w:highlight w:val="none"/>
        </w:rPr>
        <w:t xml:space="preserve"> </w:t>
      </w:r>
      <w:r>
        <w:rPr>
          <w:rFonts w:ascii="Times New Roman" w:hAnsi="Times New Roman" w:eastAsia="Times New Roman" w:cs="Times New Roman"/>
          <w:sz w:val="28"/>
          <w:szCs w:val="28"/>
          <w:highlight w:val="none"/>
        </w:rPr>
        <w:t xml:space="preserve">опроса граждан и (или) сбора подписей граждан.</w:t>
      </w:r>
      <w:r>
        <w:rPr>
          <w:rFonts w:ascii="Times New Roman" w:hAnsi="Times New Roman" w:cs="Times New Roman"/>
          <w:b/>
          <w:bCs/>
          <w:sz w:val="28"/>
          <w:szCs w:val="28"/>
          <w:highlight w:val="none"/>
        </w:rPr>
      </w:r>
      <w:r/>
    </w:p>
    <w:p>
      <w:pPr>
        <w:ind w:firstLine="720"/>
        <w:jc w:val="both"/>
        <w:rPr>
          <w:rFonts w:ascii="Times New Roman" w:hAnsi="Times New Roman" w:eastAsia="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highlight w:val="yellow"/>
        </w:rPr>
        <w:t xml:space="preserve">16</w:t>
      </w:r>
      <w:r>
        <w:rPr>
          <w:rFonts w:ascii="Times New Roman" w:hAnsi="Times New Roman" w:eastAsia="Times New Roman" w:cs="Times New Roman"/>
          <w:sz w:val="28"/>
          <w:szCs w:val="28"/>
          <w:highlight w:val="none"/>
        </w:rPr>
        <w:t xml:space="preserve">. Проведение опроса граждан по вопросу выявления мнения граждан о поддержке Инициативного проекта осуществляется в соответствии с решением Думы города, определяющим порядок назначения и проведения опроса граждан в городе Нижневартовске.</w:t>
      </w:r>
      <w:r>
        <w:rPr>
          <w:rFonts w:ascii="Times New Roman" w:hAnsi="Times New Roman" w:eastAsia="Times New Roman" w:cs="Times New Roman"/>
          <w:sz w:val="28"/>
          <w:szCs w:val="28"/>
          <w:highlight w:val="none"/>
        </w:rPr>
      </w:r>
      <w:r/>
    </w:p>
    <w:p>
      <w:pPr>
        <w:ind w:firstLine="720"/>
        <w:jc w:val="both"/>
        <w:rPr>
          <w:rFonts w:ascii="Times New Roman" w:hAnsi="Times New Roman" w:eastAsia="Times New Roman" w:cs="Times New Roman"/>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yellow"/>
        </w:rPr>
        <w:t xml:space="preserve">17.</w:t>
      </w:r>
      <w:r>
        <w:rPr>
          <w:rFonts w:ascii="Times New Roman" w:hAnsi="Times New Roman" w:eastAsia="Times New Roman" w:cs="Times New Roman"/>
          <w:color w:val="000000"/>
          <w:sz w:val="28"/>
          <w:szCs w:val="28"/>
          <w:highlight w:val="none"/>
        </w:rPr>
        <w:t xml:space="preserve"> Сбор подписей граждан осуществляется инициатором проекта по форме подписного листа согласно </w:t>
      </w:r>
      <w:r>
        <w:rPr>
          <w:rFonts w:ascii="Times New Roman" w:hAnsi="Times New Roman" w:eastAsia="Times New Roman" w:cs="Times New Roman"/>
          <w:color w:val="000000"/>
          <w:sz w:val="28"/>
          <w:szCs w:val="28"/>
          <w:highlight w:val="none"/>
        </w:rPr>
        <w:t xml:space="preserve">приложению 6</w:t>
      </w:r>
      <w:r>
        <w:rPr>
          <w:rFonts w:ascii="Times New Roman" w:hAnsi="Times New Roman" w:eastAsia="Times New Roman" w:cs="Times New Roman"/>
          <w:color w:val="000000"/>
          <w:sz w:val="28"/>
          <w:szCs w:val="28"/>
          <w:highlight w:val="none"/>
        </w:rPr>
        <w:t xml:space="preserve"> к настоящему Положению в следующем порядке:</w:t>
      </w:r>
      <w:r>
        <w:rPr>
          <w:rFonts w:ascii="Times New Roman" w:hAnsi="Times New Roman" w:eastAsia="Times New Roman" w:cs="Times New Roman"/>
          <w:sz w:val="28"/>
          <w:szCs w:val="28"/>
          <w:highlight w:val="none"/>
        </w:rPr>
      </w:r>
      <w:r/>
    </w:p>
    <w:p>
      <w:pPr>
        <w:ind w:firstLine="720"/>
        <w:jc w:val="both"/>
        <w:rPr>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1) в подписном листе прос</w:t>
      </w:r>
      <w:r>
        <w:rPr>
          <w:rFonts w:ascii="Times New Roman" w:hAnsi="Times New Roman" w:eastAsia="Times New Roman" w:cs="Times New Roman"/>
          <w:color w:val="000000"/>
          <w:sz w:val="28"/>
          <w:szCs w:val="28"/>
          <w:highlight w:val="none"/>
        </w:rPr>
        <w:t xml:space="preserve">тавляется подпись гражданина, достигшего восемнадцатилетнего возраста, и дата ее внесения. Подпись и дату ее внесения гражданин ставит собственноручно. Указанные сведения вносятся только рукописным способом, при этом использование карандаша не допускается;</w:t>
      </w:r>
      <w:r>
        <w:rPr>
          <w:sz w:val="28"/>
          <w:szCs w:val="28"/>
          <w:highlight w:val="none"/>
        </w:rPr>
      </w:r>
      <w:r/>
    </w:p>
    <w:p>
      <w:pPr>
        <w:ind w:firstLine="720"/>
        <w:jc w:val="both"/>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2) каждый подписной лист с подписями граждан должен быть подписан представителем инициативной группы или руководителем территориального общественного самоуправления;</w:t>
      </w:r>
      <w:r>
        <w:rPr>
          <w:rFonts w:ascii="Times New Roman" w:hAnsi="Times New Roman" w:eastAsia="Times New Roman" w:cs="Times New Roman"/>
          <w:color w:val="000000"/>
          <w:sz w:val="28"/>
          <w:szCs w:val="28"/>
          <w:highlight w:val="none"/>
        </w:rPr>
      </w:r>
      <w:r/>
    </w:p>
    <w:p>
      <w:pPr>
        <w:ind w:firstLine="720"/>
        <w:jc w:val="both"/>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3) гражданин вправе ставить подпись в поддержку одного и того же Инициативного проекта только один раз.</w:t>
      </w:r>
      <w:r>
        <w:rPr>
          <w:rFonts w:ascii="Times New Roman" w:hAnsi="Times New Roman" w:eastAsia="Times New Roman" w:cs="Times New Roman"/>
          <w:color w:val="000000"/>
          <w:sz w:val="28"/>
          <w:szCs w:val="28"/>
          <w:highlight w:val="none"/>
        </w:rPr>
      </w:r>
      <w:r/>
    </w:p>
    <w:p>
      <w:pPr>
        <w:ind w:firstLine="720"/>
        <w:jc w:val="both"/>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После окончания сбора подписей граждан инициатор проекта определяет итоги сбора подписей путем обработки полученных данных и оформляет протокол </w:t>
      </w:r>
      <w:r>
        <w:rPr>
          <w:rFonts w:ascii="Times New Roman" w:hAnsi="Times New Roman"/>
          <w:sz w:val="28"/>
          <w:szCs w:val="28"/>
          <w:highlight w:val="none"/>
          <w:shd w:val="clear" w:color="auto" w:fill="ffffff"/>
        </w:rPr>
        <w:t xml:space="preserve">об итогах сбора подписей граждан </w:t>
      </w:r>
      <w:r>
        <w:rPr>
          <w:rFonts w:ascii="Times New Roman" w:hAnsi="Times New Roman" w:cs="Times New Roman"/>
          <w:sz w:val="28"/>
          <w:szCs w:val="28"/>
          <w:highlight w:val="none"/>
        </w:rPr>
        <w:t xml:space="preserve">в поддержку Инициативного проекта п</w:t>
      </w:r>
      <w:r>
        <w:rPr>
          <w:rFonts w:ascii="Times New Roman" w:hAnsi="Times New Roman" w:eastAsia="Times New Roman" w:cs="Times New Roman"/>
          <w:color w:val="000000"/>
          <w:sz w:val="28"/>
          <w:szCs w:val="28"/>
          <w:highlight w:val="none"/>
        </w:rPr>
        <w:t xml:space="preserve">о форме согласно </w:t>
      </w:r>
      <w:r>
        <w:rPr>
          <w:rFonts w:ascii="Times New Roman" w:hAnsi="Times New Roman" w:eastAsia="Times New Roman" w:cs="Times New Roman"/>
          <w:color w:val="000000"/>
          <w:sz w:val="28"/>
          <w:szCs w:val="28"/>
          <w:highlight w:val="none"/>
        </w:rPr>
        <w:t xml:space="preserve">приложению 7 </w:t>
      </w:r>
      <w:r>
        <w:rPr>
          <w:rFonts w:ascii="Times New Roman" w:hAnsi="Times New Roman" w:eastAsia="Times New Roman" w:cs="Times New Roman"/>
          <w:color w:val="000000"/>
          <w:sz w:val="28"/>
          <w:szCs w:val="28"/>
          <w:highlight w:val="none"/>
        </w:rPr>
        <w:t xml:space="preserve">к настоящему Положению, с приложением подписных листов.</w:t>
      </w:r>
      <w:r>
        <w:rPr>
          <w:rFonts w:ascii="Times New Roman" w:hAnsi="Times New Roman" w:eastAsia="Times New Roman" w:cs="Times New Roman"/>
          <w:color w:val="000000"/>
          <w:sz w:val="28"/>
          <w:szCs w:val="28"/>
          <w:highlight w:val="none"/>
        </w:rPr>
      </w:r>
      <w:r/>
    </w:p>
    <w:p>
      <w:pPr>
        <w:ind w:firstLine="720"/>
        <w:jc w:val="both"/>
        <w:rPr>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t xml:space="preserve">Расходы, связанные с подготовкой и проведением сбора подписей граждан, несет инициатор проекта.</w:t>
      </w:r>
      <w:r>
        <w:rPr>
          <w:sz w:val="28"/>
          <w:szCs w:val="28"/>
          <w:highlight w:val="none"/>
        </w:rPr>
      </w:r>
      <w:r/>
    </w:p>
    <w:p>
      <w:pPr>
        <w:ind w:firstLine="720"/>
        <w:jc w:val="both"/>
        <w:rPr>
          <w:sz w:val="28"/>
          <w:szCs w:val="28"/>
          <w:highlight w:val="none"/>
        </w:rPr>
        <w:pBdr>
          <w:top w:val="none" w:color="000000" w:sz="4" w:space="0"/>
          <w:left w:val="none" w:color="000000" w:sz="4" w:space="0"/>
          <w:bottom w:val="none" w:color="000000" w:sz="4" w:space="0"/>
          <w:right w:val="none" w:color="000000" w:sz="4" w:space="0"/>
        </w:pBdr>
      </w:pPr>
      <w:r>
        <w:rPr>
          <w:sz w:val="28"/>
          <w:szCs w:val="28"/>
          <w:highlight w:val="none"/>
        </w:rPr>
      </w:r>
      <w:r>
        <w:rPr>
          <w:sz w:val="28"/>
          <w:szCs w:val="28"/>
          <w:highlight w:val="none"/>
        </w:rPr>
      </w:r>
      <w:r/>
    </w:p>
    <w:p>
      <w:pPr>
        <w:ind w:firstLine="720"/>
        <w:jc w:val="center"/>
        <w:rPr>
          <w:rFonts w:ascii="Times New Roman" w:hAnsi="Times New Roman" w:cs="Times New Roman"/>
          <w:b/>
          <w:bCs/>
          <w:sz w:val="28"/>
          <w:szCs w:val="28"/>
          <w:highlight w:val="none"/>
        </w:rPr>
      </w:pPr>
      <w:r>
        <w:rPr>
          <w:rFonts w:ascii="Times New Roman" w:hAnsi="Times New Roman" w:cs="Times New Roman"/>
          <w:b/>
          <w:bCs/>
          <w:sz w:val="28"/>
          <w:szCs w:val="28"/>
          <w:highlight w:val="none"/>
        </w:rPr>
        <w:t xml:space="preserve">Глава 3. ПОРЯДОК ВНЕСЕНИЯ ИНИЦИАТИВНЫХ ПРОЕКТОВ</w:t>
      </w:r>
      <w:r>
        <w:rPr>
          <w:rFonts w:ascii="Times New Roman" w:hAnsi="Times New Roman" w:cs="Times New Roman"/>
          <w:b/>
          <w:bCs/>
          <w:sz w:val="28"/>
          <w:szCs w:val="28"/>
          <w:highlight w:val="none"/>
        </w:rPr>
      </w:r>
      <w:r/>
    </w:p>
    <w:p>
      <w:pPr>
        <w:ind w:firstLine="720"/>
        <w:jc w:val="center"/>
        <w:rPr>
          <w:rFonts w:ascii="Times New Roman" w:hAnsi="Times New Roman" w:cs="Times New Roman"/>
          <w:b/>
          <w:bCs/>
          <w:color w:val="000000" w:themeColor="text1"/>
          <w:sz w:val="28"/>
          <w:szCs w:val="28"/>
          <w:highlight w:val="none"/>
        </w:rPr>
      </w:pPr>
      <w:r>
        <w:rPr>
          <w:rFonts w:ascii="Times New Roman" w:hAnsi="Times New Roman" w:cs="Times New Roman"/>
          <w:b/>
          <w:bCs/>
          <w:color w:val="000000" w:themeColor="text1"/>
          <w:sz w:val="28"/>
          <w:szCs w:val="28"/>
          <w:highlight w:val="none"/>
        </w:rPr>
      </w:r>
      <w:r>
        <w:rPr>
          <w:rFonts w:ascii="Times New Roman" w:hAnsi="Times New Roman" w:cs="Times New Roman"/>
          <w:b/>
          <w:bCs/>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1. У</w:t>
      </w:r>
      <w:r>
        <w:rPr>
          <w:color w:val="000000"/>
          <w:sz w:val="28"/>
          <w:szCs w:val="28"/>
          <w:highlight w:val="none"/>
          <w:lang w:val="ru-RU"/>
        </w:rPr>
        <w:t xml:space="preserve">полномоченное структурное подразделение администрации города</w:t>
      </w:r>
      <w:r>
        <w:rPr>
          <w:color w:val="000000" w:themeColor="text1"/>
          <w:sz w:val="28"/>
          <w:szCs w:val="28"/>
          <w:highlight w:val="none"/>
          <w:lang w:val="ru-RU"/>
        </w:rPr>
        <w:t xml:space="preserve"> не позднее 1 сентября года, предшествующего году начала реализации Инициативных проектов, размещает </w:t>
      </w:r>
      <w:r>
        <w:rPr>
          <w:color w:val="000000"/>
          <w:sz w:val="28"/>
          <w:szCs w:val="28"/>
          <w:highlight w:val="none"/>
          <w:lang w:val="ru-RU"/>
        </w:rPr>
        <w:t xml:space="preserve">в разделе «Мой вклад в бюджет</w:t>
      </w:r>
      <w:r>
        <w:rPr>
          <w:sz w:val="28"/>
          <w:szCs w:val="28"/>
          <w:highlight w:val="none"/>
          <w:lang w:val="ru-RU"/>
        </w:rPr>
        <w:t xml:space="preserve">» официального сайта</w:t>
      </w:r>
      <w:r>
        <w:rPr>
          <w:color w:val="000000" w:themeColor="text1"/>
          <w:sz w:val="28"/>
          <w:szCs w:val="28"/>
          <w:highlight w:val="none"/>
          <w:lang w:val="ru-RU"/>
        </w:rPr>
        <w:t xml:space="preserve"> извещение о возможности внесения Инициативных проектов инициаторами проектов в администрацию города (далее – извещение).</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В извещении указываются место приема и сроки внесения Инициативных проектов, объем средств бюджета города на реализацию Инициативных проектов.</w:t>
      </w:r>
      <w:r>
        <w:rPr>
          <w:color w:val="000000" w:themeColor="text1"/>
          <w:sz w:val="28"/>
          <w:szCs w:val="28"/>
          <w:highlight w:val="none"/>
        </w:rPr>
      </w:r>
      <w:r/>
    </w:p>
    <w:p>
      <w:pPr>
        <w:ind w:firstLine="720"/>
        <w:jc w:val="both"/>
        <w:rPr>
          <w:rFonts w:ascii="Times New Roman" w:hAnsi="Times New Roman" w:cs="Times New Roman"/>
          <w:sz w:val="28"/>
          <w:szCs w:val="28"/>
          <w:highlight w:val="none"/>
        </w:rPr>
      </w:pPr>
      <w:r>
        <w:rPr>
          <w:rFonts w:ascii="Times New Roman" w:hAnsi="Times New Roman" w:eastAsia="Times New Roman" w:cs="Times New Roman"/>
          <w:color w:val="000000" w:themeColor="text1"/>
          <w:sz w:val="28"/>
          <w:szCs w:val="28"/>
          <w:highlight w:val="none"/>
        </w:rPr>
        <w:t xml:space="preserve">2</w:t>
      </w:r>
      <w:r>
        <w:rPr>
          <w:color w:val="000000" w:themeColor="text1"/>
          <w:sz w:val="28"/>
          <w:szCs w:val="28"/>
          <w:highlight w:val="none"/>
        </w:rPr>
        <w:t xml:space="preserve">. </w:t>
      </w:r>
      <w:r>
        <w:rPr>
          <w:rStyle w:val="1015"/>
          <w:sz w:val="28"/>
          <w:szCs w:val="28"/>
          <w:highlight w:val="none"/>
        </w:rPr>
        <w:t xml:space="preserve">Инициативный проект оформляется инициатором проекта по форме согласно </w:t>
      </w:r>
      <w:r>
        <w:rPr>
          <w:rStyle w:val="1015"/>
          <w:rFonts w:ascii="Times New Roman" w:hAnsi="Times New Roman" w:cs="Times New Roman"/>
          <w:sz w:val="28"/>
          <w:szCs w:val="28"/>
          <w:highlight w:val="none"/>
        </w:rPr>
        <w:t xml:space="preserve">Приложению 8</w:t>
      </w:r>
      <w:r>
        <w:rPr>
          <w:rStyle w:val="1015"/>
          <w:sz w:val="28"/>
          <w:szCs w:val="28"/>
          <w:highlight w:val="none"/>
        </w:rPr>
        <w:t xml:space="preserve"> к настоящему Положени</w:t>
      </w:r>
      <w:r>
        <w:rPr>
          <w:rStyle w:val="1015"/>
          <w:rFonts w:ascii="Times New Roman" w:hAnsi="Times New Roman" w:cs="Times New Roman"/>
          <w:sz w:val="28"/>
          <w:szCs w:val="28"/>
          <w:highlight w:val="none"/>
        </w:rPr>
        <w:t xml:space="preserve">ю с приложением указанных в ней документов.</w:t>
      </w:r>
      <w:r>
        <w:rPr>
          <w:rFonts w:ascii="Times New Roman" w:hAnsi="Times New Roman" w:cs="Times New Roman"/>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3. Инициативный проект </w:t>
      </w:r>
      <w:r>
        <w:rPr>
          <w:color w:val="000000"/>
          <w:sz w:val="28"/>
          <w:szCs w:val="28"/>
          <w:highlight w:val="none"/>
          <w:lang w:val="ru-RU"/>
        </w:rPr>
        <w:t xml:space="preserve">по результатам обсуждения и выявления мнения граждан </w:t>
      </w:r>
      <w:r>
        <w:rPr>
          <w:color w:val="000000" w:themeColor="text1"/>
          <w:sz w:val="28"/>
          <w:szCs w:val="28"/>
          <w:highlight w:val="none"/>
          <w:lang w:val="ru-RU"/>
        </w:rPr>
        <w:t xml:space="preserve">в соответствии с требованиями </w:t>
      </w:r>
      <w:hyperlink w:tooltip="Глава 1. ВЫДВИЖЕНИЕ ИНИЦИАТИВНЫХ ПРОЕКТОВ, ОБСУЖДЕНИЕ" w:anchor="P100" w:history="1">
        <w:r>
          <w:rPr>
            <w:color w:val="000000" w:themeColor="text1"/>
            <w:sz w:val="28"/>
            <w:szCs w:val="28"/>
            <w:highlight w:val="none"/>
            <w:lang w:val="ru-RU"/>
          </w:rPr>
          <w:t xml:space="preserve">главы 2</w:t>
        </w:r>
      </w:hyperlink>
      <w:r>
        <w:rPr>
          <w:color w:val="000000" w:themeColor="text1"/>
          <w:sz w:val="28"/>
          <w:szCs w:val="28"/>
          <w:highlight w:val="none"/>
          <w:lang w:val="ru-RU"/>
        </w:rPr>
        <w:t xml:space="preserve"> настоящего раздела вносится инициатором проекта в администрацию города в срок, установленный в извещении.</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У</w:t>
      </w:r>
      <w:r>
        <w:rPr>
          <w:color w:val="000000"/>
          <w:sz w:val="28"/>
          <w:szCs w:val="28"/>
          <w:highlight w:val="none"/>
          <w:lang w:val="ru-RU"/>
        </w:rPr>
        <w:t xml:space="preserve">полномоченное структурное подразделение администрации города</w:t>
      </w:r>
      <w:r>
        <w:rPr>
          <w:color w:val="000000" w:themeColor="text1"/>
          <w:sz w:val="28"/>
          <w:szCs w:val="28"/>
          <w:highlight w:val="none"/>
          <w:lang w:val="ru-RU"/>
        </w:rPr>
        <w:t xml:space="preserve"> регистрирует Инициативный проект в день его внесения в журнале регистрации, форма которого утверждается правовым актом главы города.</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4. Инициатор проекта вносит в администрацию города Инициативный </w:t>
      </w:r>
      <w:hyperlink w:tooltip="                        Инициативный проект (Форма)" w:anchor="P561" w:history="1">
        <w:r>
          <w:rPr>
            <w:color w:val="000000" w:themeColor="text1"/>
            <w:sz w:val="28"/>
            <w:szCs w:val="28"/>
            <w:highlight w:val="none"/>
            <w:lang w:val="ru-RU"/>
          </w:rPr>
          <w:t xml:space="preserve">проект</w:t>
        </w:r>
      </w:hyperlink>
      <w:r>
        <w:rPr>
          <w:color w:val="000000" w:themeColor="text1"/>
          <w:sz w:val="28"/>
          <w:szCs w:val="28"/>
          <w:highlight w:val="none"/>
          <w:lang w:val="ru-RU"/>
        </w:rPr>
        <w:t xml:space="preserve"> на бумажном носителе, содержащий следующие сведения:</w:t>
      </w:r>
      <w:r>
        <w:rPr>
          <w:color w:val="000000" w:themeColor="text1"/>
          <w:sz w:val="28"/>
          <w:szCs w:val="28"/>
          <w:highlight w:val="none"/>
        </w:rPr>
      </w:r>
      <w:r/>
    </w:p>
    <w:p>
      <w:pPr>
        <w:ind w:firstLine="720"/>
        <w:jc w:val="both"/>
        <w:rPr>
          <w:rFonts w:ascii="Times New Roman" w:hAnsi="Times New Roman" w:eastAsia="Times New Roman" w:cs="Times New Roman"/>
          <w:sz w:val="28"/>
          <w:szCs w:val="28"/>
          <w:highlight w:val="none"/>
        </w:rPr>
      </w:pPr>
      <w:r>
        <w:rPr>
          <w:rStyle w:val="1015"/>
          <w:rFonts w:ascii="Times New Roman" w:hAnsi="Times New Roman" w:eastAsia="Times New Roman" w:cs="Times New Roman"/>
          <w:sz w:val="28"/>
          <w:szCs w:val="28"/>
          <w:highlight w:val="none"/>
        </w:rPr>
        <w:t xml:space="preserve">1) указание на </w:t>
      </w:r>
      <w:r>
        <w:rPr>
          <w:rFonts w:ascii="Times New Roman" w:hAnsi="Times New Roman" w:eastAsia="Times New Roman" w:cs="Times New Roman"/>
          <w:sz w:val="28"/>
          <w:szCs w:val="28"/>
          <w:highlight w:val="none"/>
        </w:rPr>
        <w:t xml:space="preserve">территорию города Нижневартовска или его часть, в границах которой планируется реализация Инициативного проекта;</w:t>
      </w:r>
      <w:r>
        <w:rPr>
          <w:rFonts w:ascii="Times New Roman" w:hAnsi="Times New Roman" w:eastAsia="Times New Roman" w:cs="Times New Roman"/>
          <w:sz w:val="28"/>
          <w:szCs w:val="28"/>
          <w:highlight w:val="none"/>
        </w:rPr>
      </w:r>
      <w:r/>
    </w:p>
    <w:p>
      <w:pPr>
        <w:ind w:firstLine="720"/>
        <w:jc w:val="both"/>
        <w:rPr>
          <w:rFonts w:ascii="Times New Roman" w:hAnsi="Times New Roman" w:eastAsia="Times New Roman" w:cs="Times New Roman"/>
          <w:color w:val="000000"/>
          <w:sz w:val="28"/>
          <w:szCs w:val="28"/>
          <w:highlight w:val="none"/>
        </w:rPr>
      </w:pPr>
      <w:r>
        <w:rPr>
          <w:rFonts w:ascii="Times New Roman" w:hAnsi="Times New Roman" w:eastAsia="Times New Roman" w:cs="Times New Roman"/>
          <w:sz w:val="28"/>
          <w:szCs w:val="28"/>
          <w:highlight w:val="none"/>
          <w:lang w:bidi="ru-RU"/>
        </w:rPr>
        <w:t xml:space="preserve">2) о</w:t>
      </w:r>
      <w:r>
        <w:rPr>
          <w:rFonts w:ascii="Times New Roman" w:hAnsi="Times New Roman" w:eastAsia="Times New Roman" w:cs="Times New Roman"/>
          <w:color w:val="000000"/>
          <w:sz w:val="28"/>
          <w:szCs w:val="28"/>
          <w:highlight w:val="none"/>
        </w:rPr>
        <w:t xml:space="preserve">писание проблемы, решение которой имеет приоритетное значение для жителей города Нижневартовска или его части;</w:t>
      </w:r>
      <w:r>
        <w:rPr>
          <w:rFonts w:ascii="Times New Roman" w:hAnsi="Times New Roman" w:eastAsia="Times New Roman" w:cs="Times New Roman"/>
          <w:color w:val="000000"/>
          <w:sz w:val="28"/>
          <w:szCs w:val="28"/>
          <w:highlight w:val="none"/>
        </w:rPr>
      </w:r>
      <w:r/>
    </w:p>
    <w:p>
      <w:pPr>
        <w:ind w:firstLine="720"/>
        <w:jc w:val="both"/>
        <w:rPr>
          <w:rFonts w:ascii="Times New Roman" w:hAnsi="Times New Roman" w:eastAsia="Times New Roman" w:cs="Times New Roman"/>
          <w:color w:val="000000"/>
          <w:sz w:val="28"/>
          <w:szCs w:val="28"/>
          <w:highlight w:val="none"/>
        </w:rPr>
      </w:pPr>
      <w:r>
        <w:rPr>
          <w:rFonts w:ascii="Times New Roman" w:hAnsi="Times New Roman" w:eastAsia="Times New Roman" w:cs="Times New Roman"/>
          <w:sz w:val="28"/>
          <w:szCs w:val="28"/>
          <w:highlight w:val="none"/>
          <w:lang w:bidi="ru-RU"/>
        </w:rPr>
        <w:t xml:space="preserve">3) о</w:t>
      </w:r>
      <w:r>
        <w:rPr>
          <w:rFonts w:ascii="Times New Roman" w:hAnsi="Times New Roman" w:eastAsia="Times New Roman" w:cs="Times New Roman"/>
          <w:color w:val="000000"/>
          <w:sz w:val="28"/>
          <w:szCs w:val="28"/>
          <w:highlight w:val="none"/>
        </w:rPr>
        <w:t xml:space="preserve">боснование предложений по решению указанной проблемы;</w:t>
      </w:r>
      <w:r>
        <w:rPr>
          <w:rFonts w:ascii="Times New Roman" w:hAnsi="Times New Roman" w:eastAsia="Times New Roman" w:cs="Times New Roman"/>
          <w:color w:val="000000"/>
          <w:sz w:val="28"/>
          <w:szCs w:val="28"/>
          <w:highlight w:val="none"/>
        </w:rPr>
      </w:r>
      <w:r/>
    </w:p>
    <w:p>
      <w:pPr>
        <w:ind w:firstLine="720"/>
        <w:jc w:val="both"/>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rPr>
        <w:t xml:space="preserve">4) </w:t>
      </w:r>
      <w:r>
        <w:rPr>
          <w:rStyle w:val="1015"/>
          <w:sz w:val="28"/>
          <w:szCs w:val="28"/>
          <w:highlight w:val="none"/>
        </w:rPr>
        <w:t xml:space="preserve">описание ожидаемого результата (ожидаемых результатов) реализации Инициативного проекта</w:t>
      </w:r>
      <w:r>
        <w:rPr>
          <w:rFonts w:ascii="Times New Roman" w:hAnsi="Times New Roman" w:eastAsia="Times New Roman" w:cs="Times New Roman"/>
          <w:color w:val="000000"/>
          <w:sz w:val="28"/>
          <w:szCs w:val="28"/>
          <w:highlight w:val="none"/>
        </w:rPr>
        <w:t xml:space="preserve">;</w:t>
      </w:r>
      <w:r>
        <w:rPr>
          <w:rFonts w:ascii="Times New Roman" w:hAnsi="Times New Roman" w:eastAsia="Times New Roman" w:cs="Times New Roman"/>
          <w:color w:val="000000"/>
          <w:sz w:val="28"/>
          <w:szCs w:val="28"/>
          <w:highlight w:val="none"/>
        </w:rPr>
      </w:r>
      <w:r/>
    </w:p>
    <w:p>
      <w:pPr>
        <w:ind w:firstLine="720"/>
        <w:jc w:val="both"/>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rPr>
        <w:t xml:space="preserve">5) планируемые сроки реализации Инициативного проекта;</w:t>
      </w:r>
      <w:r>
        <w:rPr>
          <w:rFonts w:ascii="Times New Roman" w:hAnsi="Times New Roman" w:eastAsia="Times New Roman" w:cs="Times New Roman"/>
          <w:color w:val="000000"/>
          <w:sz w:val="28"/>
          <w:szCs w:val="28"/>
          <w:highlight w:val="none"/>
        </w:rPr>
      </w:r>
      <w:r/>
    </w:p>
    <w:p>
      <w:pPr>
        <w:ind w:firstLine="720"/>
        <w:jc w:val="both"/>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rPr>
        <w:t xml:space="preserve">6) п</w:t>
      </w:r>
      <w:r>
        <w:rPr>
          <w:rFonts w:ascii="Times New Roman" w:hAnsi="Times New Roman" w:eastAsia="Times New Roman" w:cs="Times New Roman"/>
          <w:sz w:val="28"/>
          <w:szCs w:val="28"/>
          <w:highlight w:val="none"/>
        </w:rPr>
        <w:t xml:space="preserve">редварительный расчет необходимых расходов на реализацию Инициативного проекта</w:t>
      </w:r>
      <w:r>
        <w:rPr>
          <w:rFonts w:ascii="Times New Roman" w:hAnsi="Times New Roman" w:eastAsia="Times New Roman" w:cs="Times New Roman"/>
          <w:color w:val="000000"/>
          <w:sz w:val="28"/>
          <w:szCs w:val="28"/>
          <w:highlight w:val="none"/>
        </w:rPr>
        <w:t xml:space="preserve">;</w:t>
      </w:r>
      <w:r>
        <w:rPr>
          <w:rFonts w:ascii="Times New Roman" w:hAnsi="Times New Roman" w:eastAsia="Times New Roman" w:cs="Times New Roman"/>
          <w:color w:val="000000"/>
          <w:sz w:val="28"/>
          <w:szCs w:val="28"/>
          <w:highlight w:val="none"/>
        </w:rPr>
      </w:r>
      <w:r/>
    </w:p>
    <w:p>
      <w:pPr>
        <w:ind w:firstLine="720"/>
        <w:jc w:val="both"/>
        <w:rPr>
          <w:rFonts w:ascii="Times New Roman" w:hAnsi="Times New Roman" w:cs="Times New Roman"/>
          <w:color w:val="000000"/>
          <w:sz w:val="28"/>
          <w:szCs w:val="28"/>
          <w:highlight w:val="none"/>
        </w:rPr>
      </w:pPr>
      <w:r>
        <w:rPr>
          <w:rFonts w:ascii="Times New Roman" w:hAnsi="Times New Roman" w:eastAsia="Times New Roman" w:cs="Times New Roman"/>
          <w:color w:val="000000"/>
          <w:sz w:val="28"/>
          <w:szCs w:val="28"/>
          <w:highlight w:val="none"/>
        </w:rPr>
        <w:t xml:space="preserve">7) сведения о планируемом (возможном) финансовом, имущественном </w:t>
      </w:r>
      <w:r>
        <w:rPr>
          <w:rStyle w:val="1015"/>
          <w:rFonts w:ascii="Times New Roman" w:hAnsi="Times New Roman" w:eastAsia="Times New Roman" w:cs="Times New Roman"/>
          <w:sz w:val="28"/>
          <w:szCs w:val="28"/>
          <w:highlight w:val="none"/>
        </w:rPr>
        <w:t xml:space="preserve">и (или) трудовом </w:t>
      </w:r>
      <w:r>
        <w:rPr>
          <w:rFonts w:ascii="Times New Roman" w:hAnsi="Times New Roman" w:eastAsia="Times New Roman" w:cs="Times New Roman"/>
          <w:color w:val="000000"/>
          <w:sz w:val="28"/>
          <w:szCs w:val="28"/>
          <w:highlight w:val="none"/>
        </w:rPr>
        <w:t xml:space="preserve">участии заинтересованных лиц в реализации Инициативного проекта;</w:t>
      </w:r>
      <w:r>
        <w:rPr>
          <w:rFonts w:ascii="Times New Roman" w:hAnsi="Times New Roman" w:cs="Times New Roman"/>
          <w:color w:val="000000"/>
          <w:sz w:val="28"/>
          <w:szCs w:val="28"/>
          <w:highlight w:val="none"/>
        </w:rPr>
      </w:r>
      <w:r/>
    </w:p>
    <w:p>
      <w:pPr>
        <w:ind w:firstLine="720"/>
        <w:jc w:val="both"/>
        <w:rPr>
          <w:rStyle w:val="1015"/>
          <w:sz w:val="28"/>
          <w:szCs w:val="28"/>
          <w:highlight w:val="none"/>
        </w:rPr>
      </w:pPr>
      <w:r>
        <w:rPr>
          <w:rFonts w:ascii="Times New Roman" w:hAnsi="Times New Roman" w:eastAsia="Times New Roman" w:cs="Times New Roman"/>
          <w:color w:val="000000"/>
          <w:sz w:val="28"/>
          <w:szCs w:val="28"/>
          <w:highlight w:val="none"/>
        </w:rPr>
        <w:t xml:space="preserve">8) </w:t>
      </w:r>
      <w:r>
        <w:rPr>
          <w:rStyle w:val="1015"/>
          <w:sz w:val="28"/>
          <w:szCs w:val="28"/>
          <w:highlight w:val="none"/>
        </w:rPr>
        <w:t xml:space="preserve">указание на объём средств бюджета города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r>
        <w:rPr>
          <w:rStyle w:val="1015"/>
          <w:sz w:val="28"/>
          <w:szCs w:val="28"/>
          <w:highlight w:val="none"/>
        </w:rPr>
      </w:r>
      <w:r/>
    </w:p>
    <w:p>
      <w:pPr>
        <w:ind w:firstLine="720"/>
        <w:jc w:val="both"/>
        <w:rPr>
          <w:rFonts w:ascii="Times New Roman" w:hAnsi="Times New Roman" w:eastAsia="Times New Roman" w:cs="Times New Roman"/>
          <w:color w:val="000000" w:themeColor="text1"/>
          <w:sz w:val="28"/>
          <w:szCs w:val="28"/>
          <w:highlight w:val="none"/>
        </w:rPr>
      </w:pPr>
      <w:r>
        <w:rPr>
          <w:rStyle w:val="1015"/>
          <w:sz w:val="28"/>
          <w:szCs w:val="28"/>
          <w:highlight w:val="none"/>
        </w:rPr>
        <w:t xml:space="preserve">9) </w:t>
      </w:r>
      <w:r>
        <w:rPr>
          <w:rStyle w:val="1015"/>
          <w:rFonts w:ascii="Times New Roman" w:hAnsi="Times New Roman" w:eastAsia="Times New Roman" w:cs="Times New Roman"/>
          <w:sz w:val="28"/>
          <w:szCs w:val="28"/>
          <w:highlight w:val="none"/>
        </w:rPr>
        <w:t xml:space="preserve">п</w:t>
      </w:r>
      <w:r>
        <w:rPr>
          <w:rFonts w:ascii="Times New Roman" w:hAnsi="Times New Roman" w:eastAsia="Times New Roman" w:cs="Times New Roman"/>
          <w:color w:val="000000" w:themeColor="text1"/>
          <w:sz w:val="28"/>
          <w:szCs w:val="28"/>
          <w:highlight w:val="none"/>
        </w:rPr>
        <w:t xml:space="preserve">оложительное влияние Инициативного проекта на достижение национ</w:t>
      </w:r>
      <w:r>
        <w:rPr>
          <w:rFonts w:ascii="Times New Roman" w:hAnsi="Times New Roman" w:eastAsia="Times New Roman" w:cs="Times New Roman"/>
          <w:color w:val="000000" w:themeColor="text1"/>
          <w:sz w:val="28"/>
          <w:szCs w:val="28"/>
          <w:highlight w:val="none"/>
        </w:rPr>
        <w:t xml:space="preserve">альных целей развития, определенных Указом Президента Российской Федерации от 07.05.2024 №309 «О национальных целях развития Российской Федерации на период до 2030 года и на перспективу до 2036 года», а также реализацию национальных проектов (при наличии);</w:t>
      </w:r>
      <w:r>
        <w:rPr>
          <w:rFonts w:ascii="Times New Roman" w:hAnsi="Times New Roman" w:eastAsia="Times New Roman" w:cs="Times New Roman"/>
          <w:color w:val="000000" w:themeColor="text1"/>
          <w:sz w:val="28"/>
          <w:szCs w:val="28"/>
          <w:highlight w:val="none"/>
        </w:rPr>
      </w:r>
      <w:r/>
    </w:p>
    <w:p>
      <w:pPr>
        <w:ind w:firstLine="720"/>
        <w:jc w:val="both"/>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szCs w:val="28"/>
          <w:highlight w:val="none"/>
          <w:lang w:bidi="ru-RU"/>
        </w:rPr>
        <w:t xml:space="preserve">10) о</w:t>
      </w:r>
      <w:r>
        <w:rPr>
          <w:rFonts w:ascii="Times New Roman" w:hAnsi="Times New Roman" w:eastAsia="Times New Roman" w:cs="Times New Roman"/>
          <w:sz w:val="28"/>
          <w:szCs w:val="28"/>
          <w:highlight w:val="none"/>
        </w:rPr>
        <w:t xml:space="preserve">писание доступности Инициативного проекта для маломобильных групп населения (при наличии)</w:t>
      </w:r>
      <w:r>
        <w:rPr>
          <w:rFonts w:ascii="Times New Roman" w:hAnsi="Times New Roman" w:eastAsia="Times New Roman" w:cs="Times New Roman"/>
          <w:color w:val="000000" w:themeColor="text1"/>
          <w:sz w:val="28"/>
          <w:szCs w:val="28"/>
          <w:highlight w:val="none"/>
          <w:lang w:bidi="ru-RU"/>
        </w:rPr>
        <w:t xml:space="preserve">;</w:t>
      </w:r>
      <w:r>
        <w:rPr>
          <w:rFonts w:ascii="Times New Roman" w:hAnsi="Times New Roman" w:eastAsia="Times New Roman" w:cs="Times New Roman"/>
          <w:color w:val="000000" w:themeColor="text1"/>
          <w:sz w:val="28"/>
          <w:szCs w:val="28"/>
          <w:highlight w:val="none"/>
        </w:rPr>
      </w:r>
      <w:r/>
    </w:p>
    <w:p>
      <w:pPr>
        <w:ind w:firstLine="720"/>
        <w:jc w:val="both"/>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szCs w:val="28"/>
          <w:highlight w:val="none"/>
          <w:lang w:bidi="ru-RU"/>
        </w:rPr>
        <w:t xml:space="preserve">11) о</w:t>
      </w:r>
      <w:r>
        <w:rPr>
          <w:rFonts w:ascii="Times New Roman" w:hAnsi="Times New Roman" w:eastAsia="Times New Roman" w:cs="Times New Roman"/>
          <w:sz w:val="28"/>
          <w:szCs w:val="28"/>
          <w:highlight w:val="none"/>
        </w:rPr>
        <w:t xml:space="preserve">ригинальность Инициативного проекта (при наличии)</w:t>
      </w:r>
      <w:r>
        <w:rPr>
          <w:rFonts w:ascii="Times New Roman" w:hAnsi="Times New Roman" w:eastAsia="Times New Roman" w:cs="Times New Roman"/>
          <w:color w:val="000000" w:themeColor="text1"/>
          <w:sz w:val="28"/>
          <w:szCs w:val="28"/>
          <w:highlight w:val="none"/>
          <w:lang w:bidi="ru-RU"/>
        </w:rPr>
        <w:t xml:space="preserve">;</w:t>
      </w:r>
      <w:r>
        <w:rPr>
          <w:rFonts w:ascii="Times New Roman" w:hAnsi="Times New Roman" w:eastAsia="Times New Roman" w:cs="Times New Roman"/>
          <w:color w:val="000000" w:themeColor="text1"/>
          <w:sz w:val="28"/>
          <w:szCs w:val="28"/>
          <w:highlight w:val="none"/>
        </w:rPr>
      </w:r>
      <w:r/>
    </w:p>
    <w:p>
      <w:pPr>
        <w:ind w:firstLine="720"/>
        <w:jc w:val="both"/>
        <w:rPr>
          <w:rFonts w:ascii="Times New Roman" w:hAnsi="Times New Roman" w:cs="Times New Roman"/>
          <w:color w:val="000000" w:themeColor="text1"/>
          <w:sz w:val="28"/>
          <w:szCs w:val="28"/>
          <w:highlight w:val="none"/>
        </w:rPr>
      </w:pPr>
      <w:r>
        <w:rPr>
          <w:rFonts w:ascii="Times New Roman" w:hAnsi="Times New Roman" w:eastAsia="Times New Roman" w:cs="Times New Roman"/>
          <w:color w:val="000000" w:themeColor="text1"/>
          <w:sz w:val="28"/>
          <w:szCs w:val="28"/>
          <w:highlight w:val="none"/>
          <w:lang w:bidi="ru-RU"/>
        </w:rPr>
        <w:t xml:space="preserve">12) сведения об информационной поддержке Инициативного проекта (при наличии);</w:t>
      </w:r>
      <w:r>
        <w:rPr>
          <w:rFonts w:ascii="Times New Roman" w:hAnsi="Times New Roman" w:cs="Times New Roman"/>
          <w:color w:val="000000" w:themeColor="text1"/>
          <w:sz w:val="28"/>
          <w:szCs w:val="28"/>
          <w:highlight w:val="none"/>
        </w:rPr>
      </w:r>
      <w:r/>
    </w:p>
    <w:p>
      <w:pPr>
        <w:ind w:firstLine="720"/>
        <w:jc w:val="both"/>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szCs w:val="28"/>
          <w:highlight w:val="none"/>
          <w:lang w:bidi="ru-RU"/>
        </w:rPr>
        <w:t xml:space="preserve">13) количество </w:t>
      </w:r>
      <w:r>
        <w:rPr>
          <w:rFonts w:ascii="Times New Roman" w:hAnsi="Times New Roman" w:eastAsia="Times New Roman" w:cs="Times New Roman"/>
          <w:color w:val="000000" w:themeColor="text1"/>
          <w:sz w:val="28"/>
          <w:szCs w:val="28"/>
          <w:highlight w:val="none"/>
          <w:lang w:bidi="ru-RU"/>
        </w:rPr>
        <w:t xml:space="preserve">благополучателей</w:t>
      </w:r>
      <w:r>
        <w:rPr>
          <w:rFonts w:ascii="Times New Roman" w:hAnsi="Times New Roman" w:eastAsia="Times New Roman" w:cs="Times New Roman"/>
          <w:color w:val="000000" w:themeColor="text1"/>
          <w:sz w:val="28"/>
          <w:szCs w:val="28"/>
          <w:highlight w:val="none"/>
          <w:lang w:bidi="ru-RU"/>
        </w:rPr>
        <w:t xml:space="preserve"> от реализации Инициативного проекта;</w:t>
      </w:r>
      <w:r>
        <w:rPr>
          <w:rFonts w:ascii="Times New Roman" w:hAnsi="Times New Roman" w:eastAsia="Times New Roman" w:cs="Times New Roman"/>
          <w:color w:val="000000" w:themeColor="text1"/>
          <w:sz w:val="28"/>
          <w:szCs w:val="28"/>
          <w:highlight w:val="none"/>
        </w:rPr>
      </w:r>
      <w:r/>
    </w:p>
    <w:p>
      <w:pPr>
        <w:ind w:firstLine="720"/>
        <w:jc w:val="both"/>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szCs w:val="28"/>
          <w:highlight w:val="none"/>
          <w:lang w:bidi="ru-RU"/>
        </w:rPr>
        <w:t xml:space="preserve">14) количество активно участвующих граждан в поддержке Инициативного проекта;</w:t>
      </w:r>
      <w:r>
        <w:rPr>
          <w:rFonts w:ascii="Times New Roman" w:hAnsi="Times New Roman" w:eastAsia="Times New Roman" w:cs="Times New Roman"/>
          <w:color w:val="000000" w:themeColor="text1"/>
          <w:sz w:val="28"/>
          <w:szCs w:val="28"/>
          <w:highlight w:val="none"/>
        </w:rPr>
      </w:r>
      <w:r/>
    </w:p>
    <w:p>
      <w:pPr>
        <w:ind w:firstLine="720"/>
        <w:jc w:val="both"/>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szCs w:val="28"/>
          <w:highlight w:val="none"/>
          <w:lang w:bidi="ru-RU"/>
        </w:rPr>
        <w:t xml:space="preserve">15) сведения о выявлении мнения граждан по вопросу о поддержке Инициативного проекта.</w:t>
      </w:r>
      <w:r>
        <w:rPr>
          <w:rFonts w:ascii="Times New Roman" w:hAnsi="Times New Roman" w:eastAsia="Times New Roman" w:cs="Times New Roman"/>
          <w:color w:val="000000" w:themeColor="text1"/>
          <w:sz w:val="28"/>
          <w:szCs w:val="28"/>
          <w:highlight w:val="none"/>
        </w:rPr>
      </w:r>
      <w:r/>
    </w:p>
    <w:p>
      <w:pPr>
        <w:ind w:firstLine="720"/>
        <w:jc w:val="both"/>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t xml:space="preserve">5. При наличии технической возможности инициатор проекта вносит Инициативный проект в электронном виде в информационной системе управления проектами инициативного бюджетирования Ханты-Мансийского автономного </w:t>
      </w:r>
      <w:r>
        <w:rPr>
          <w:rFonts w:ascii="Times New Roman" w:hAnsi="Times New Roman" w:cs="Times New Roman"/>
          <w:color w:val="000000" w:themeColor="text1"/>
          <w:sz w:val="28"/>
          <w:szCs w:val="28"/>
          <w:highlight w:val="none"/>
        </w:rPr>
        <w:br/>
      </w:r>
      <w:r>
        <w:rPr>
          <w:rFonts w:ascii="Times New Roman" w:hAnsi="Times New Roman" w:cs="Times New Roman"/>
          <w:color w:val="000000" w:themeColor="text1"/>
          <w:sz w:val="28"/>
          <w:szCs w:val="28"/>
          <w:highlight w:val="none"/>
        </w:rPr>
        <w:t xml:space="preserve">округа </w:t>
      </w:r>
      <w:r>
        <w:rPr>
          <w:rFonts w:ascii="Times New Roman" w:hAnsi="Times New Roman" w:cs="Times New Roman"/>
          <w:color w:val="000000" w:themeColor="text1"/>
          <w:sz w:val="28"/>
          <w:szCs w:val="28"/>
          <w:highlight w:val="none"/>
        </w:rPr>
        <w:t xml:space="preserve">–</w:t>
      </w:r>
      <w:r>
        <w:rPr>
          <w:rFonts w:ascii="Times New Roman" w:hAnsi="Times New Roman" w:cs="Times New Roman"/>
          <w:color w:val="000000" w:themeColor="text1"/>
          <w:sz w:val="28"/>
          <w:szCs w:val="28"/>
          <w:highlight w:val="none"/>
        </w:rPr>
        <w:t xml:space="preserve"> Югры</w:t>
      </w:r>
      <w:r>
        <w:rPr>
          <w:rFonts w:ascii="Times New Roman" w:hAnsi="Times New Roman" w:cs="Times New Roman"/>
          <w:color w:val="000000" w:themeColor="text1"/>
          <w:sz w:val="28"/>
          <w:szCs w:val="28"/>
          <w:highlight w:val="none"/>
        </w:rPr>
        <w:t xml:space="preserve"> </w:t>
      </w:r>
      <w:r>
        <w:rPr>
          <w:rFonts w:ascii="Times New Roman" w:hAnsi="Times New Roman" w:cs="Times New Roman"/>
          <w:color w:val="000000" w:themeColor="text1"/>
          <w:sz w:val="28"/>
          <w:szCs w:val="28"/>
          <w:highlight w:val="none"/>
        </w:rPr>
        <w:t xml:space="preserve">в информационно-телекоммуникационной сети </w:t>
      </w:r>
      <w:r>
        <w:rPr>
          <w:rFonts w:ascii="Times New Roman" w:hAnsi="Times New Roman" w:cs="Times New Roman"/>
          <w:sz w:val="28"/>
          <w:szCs w:val="28"/>
          <w:highlight w:val="none"/>
        </w:rPr>
        <w:t xml:space="preserve">«</w:t>
      </w:r>
      <w:r>
        <w:rPr>
          <w:rFonts w:ascii="Times New Roman" w:hAnsi="Times New Roman" w:cs="Times New Roman"/>
          <w:color w:val="000000" w:themeColor="text1"/>
          <w:sz w:val="28"/>
          <w:szCs w:val="28"/>
          <w:highlight w:val="none"/>
        </w:rPr>
        <w:t xml:space="preserve">Интернет</w:t>
      </w:r>
      <w:r>
        <w:rPr>
          <w:rFonts w:ascii="Times New Roman" w:hAnsi="Times New Roman" w:cs="Times New Roman"/>
          <w:color w:val="000000"/>
          <w:sz w:val="28"/>
          <w:szCs w:val="28"/>
          <w:highlight w:val="none"/>
        </w:rPr>
        <w:t xml:space="preserve">»</w:t>
      </w:r>
      <w:r>
        <w:rPr>
          <w:rFonts w:ascii="Times New Roman" w:hAnsi="Times New Roman" w:cs="Times New Roman"/>
          <w:color w:val="000000" w:themeColor="text1"/>
          <w:sz w:val="28"/>
          <w:szCs w:val="28"/>
          <w:highlight w:val="none"/>
        </w:rPr>
        <w:t xml:space="preserve"> </w:t>
      </w:r>
      <w:r>
        <w:rPr>
          <w:rFonts w:ascii="Times New Roman" w:hAnsi="Times New Roman" w:cs="Times New Roman"/>
          <w:color w:val="000000" w:themeColor="text1"/>
          <w:sz w:val="28"/>
          <w:szCs w:val="28"/>
          <w:highlight w:val="none"/>
        </w:rPr>
        <w:br/>
      </w:r>
      <w:r>
        <w:rPr>
          <w:rFonts w:ascii="Times New Roman" w:hAnsi="Times New Roman" w:cs="Times New Roman"/>
          <w:color w:val="000000" w:themeColor="text1"/>
          <w:sz w:val="28"/>
          <w:szCs w:val="28"/>
          <w:highlight w:val="none"/>
        </w:rPr>
        <w:t xml:space="preserve">по адресу: isib.myopenugra.ru.</w:t>
      </w:r>
      <w:r>
        <w:rPr>
          <w:rFonts w:ascii="Times New Roman" w:hAnsi="Times New Roman" w:cs="Times New Roman"/>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6. Инициатор проекта имеет право отозвать свой Инициативный проект до даты проведения конкурсного </w:t>
      </w:r>
      <w:r>
        <w:rPr>
          <w:rFonts w:eastAsiaTheme="minorHAnsi"/>
          <w:color w:val="000000" w:themeColor="text1"/>
          <w:sz w:val="28"/>
          <w:szCs w:val="28"/>
          <w:highlight w:val="none"/>
          <w:lang w:val="ru-RU" w:eastAsia="en-US"/>
        </w:rPr>
        <w:t xml:space="preserve">отбора путем подачи письменного уведомления в уполномоченное структурное подразделение администрации города.</w:t>
      </w:r>
      <w:r>
        <w:rPr>
          <w:color w:val="000000" w:themeColor="text1"/>
          <w:sz w:val="28"/>
          <w:szCs w:val="28"/>
          <w:highlight w:val="none"/>
          <w:lang w:val="ru-RU"/>
        </w:rPr>
        <w:t xml:space="preserve"> </w:t>
      </w:r>
      <w:r>
        <w:rPr>
          <w:color w:val="000000" w:themeColor="text1"/>
          <w:sz w:val="28"/>
          <w:szCs w:val="28"/>
          <w:highlight w:val="none"/>
        </w:rPr>
      </w:r>
      <w:r/>
    </w:p>
    <w:p>
      <w:pPr>
        <w:pStyle w:val="993"/>
        <w:jc w:val="center"/>
        <w:rPr>
          <w:rFonts w:ascii="Times New Roman" w:hAnsi="Times New Roman" w:cs="Times New Roman"/>
          <w:color w:val="000000" w:themeColor="text1"/>
          <w:sz w:val="28"/>
          <w:szCs w:val="28"/>
          <w:highlight w:val="none"/>
        </w:rPr>
        <w:outlineLvl w:val="2"/>
      </w:pPr>
      <w:r>
        <w:rPr>
          <w:rFonts w:ascii="Times New Roman" w:hAnsi="Times New Roman" w:cs="Times New Roman"/>
          <w:color w:val="000000" w:themeColor="text1"/>
          <w:sz w:val="28"/>
          <w:szCs w:val="28"/>
          <w:highlight w:val="none"/>
        </w:rPr>
        <w:t xml:space="preserve">    </w:t>
      </w:r>
      <w:r>
        <w:rPr>
          <w:rFonts w:ascii="Times New Roman" w:hAnsi="Times New Roman" w:cs="Times New Roman"/>
          <w:color w:val="000000" w:themeColor="text1"/>
          <w:sz w:val="28"/>
          <w:szCs w:val="28"/>
          <w:highlight w:val="none"/>
        </w:rPr>
      </w:r>
      <w:r/>
    </w:p>
    <w:p>
      <w:pPr>
        <w:pStyle w:val="993"/>
        <w:jc w:val="center"/>
        <w:rPr>
          <w:rFonts w:ascii="Times New Roman" w:hAnsi="Times New Roman" w:cs="Times New Roman"/>
          <w:color w:val="000000" w:themeColor="text1"/>
          <w:sz w:val="28"/>
          <w:szCs w:val="28"/>
          <w:highlight w:val="none"/>
        </w:rPr>
        <w:outlineLvl w:val="2"/>
      </w:pPr>
      <w:r>
        <w:rPr>
          <w:rFonts w:ascii="Times New Roman" w:hAnsi="Times New Roman" w:cs="Times New Roman"/>
          <w:color w:val="000000" w:themeColor="text1"/>
          <w:sz w:val="28"/>
          <w:szCs w:val="28"/>
          <w:highlight w:val="none"/>
        </w:rPr>
        <w:t xml:space="preserve">Глава 4. ПОРЯДОК РАССМОТРЕНИЯ ИНИЦИАТИВНЫХ ПРОЕКТОВ</w:t>
      </w:r>
      <w:r>
        <w:rPr>
          <w:rFonts w:ascii="Times New Roman" w:hAnsi="Times New Roman" w:cs="Times New Roman"/>
          <w:color w:val="000000" w:themeColor="text1"/>
          <w:sz w:val="28"/>
          <w:szCs w:val="28"/>
          <w:highlight w:val="none"/>
        </w:rPr>
      </w:r>
      <w:r/>
    </w:p>
    <w:p>
      <w:pPr>
        <w:pStyle w:val="1011"/>
        <w:jc w:val="both"/>
        <w:rPr>
          <w:color w:val="000000" w:themeColor="text1"/>
          <w:sz w:val="28"/>
          <w:szCs w:val="28"/>
          <w:highlight w:val="none"/>
        </w:rPr>
      </w:pPr>
      <w:r>
        <w:rPr>
          <w:color w:val="000000" w:themeColor="text1"/>
          <w:sz w:val="28"/>
          <w:szCs w:val="28"/>
          <w:highlight w:val="none"/>
        </w:rPr>
      </w:r>
      <w:r>
        <w:rPr>
          <w:color w:val="000000" w:themeColor="text1"/>
          <w:sz w:val="28"/>
          <w:szCs w:val="28"/>
          <w:highlight w:val="none"/>
        </w:rPr>
      </w:r>
      <w:r/>
    </w:p>
    <w:p>
      <w:pPr>
        <w:pStyle w:val="1011"/>
        <w:ind w:firstLine="709"/>
        <w:jc w:val="both"/>
        <w:rPr>
          <w:color w:val="000000" w:themeColor="text1"/>
          <w:sz w:val="28"/>
          <w:szCs w:val="28"/>
          <w:highlight w:val="none"/>
        </w:rPr>
      </w:pPr>
      <w:r>
        <w:rPr>
          <w:color w:val="000000" w:themeColor="text1"/>
          <w:sz w:val="28"/>
          <w:szCs w:val="28"/>
          <w:highlight w:val="none"/>
          <w:lang w:val="ru-RU"/>
        </w:rPr>
        <w:t xml:space="preserve">1. Инициативный проект рассматривается администрацией города в течение 30 дней со дня его внесения.</w:t>
      </w:r>
      <w:r>
        <w:rPr>
          <w:color w:val="000000" w:themeColor="text1"/>
          <w:sz w:val="28"/>
          <w:szCs w:val="28"/>
          <w:highlight w:val="none"/>
        </w:rPr>
      </w:r>
      <w:r/>
    </w:p>
    <w:p>
      <w:pPr>
        <w:pStyle w:val="1011"/>
        <w:ind w:firstLine="709"/>
        <w:jc w:val="both"/>
        <w:rPr>
          <w:color w:val="000000" w:themeColor="text1"/>
          <w:sz w:val="28"/>
          <w:szCs w:val="28"/>
          <w:highlight w:val="none"/>
        </w:rPr>
      </w:pPr>
      <w:r>
        <w:rPr>
          <w:color w:val="000000" w:themeColor="text1"/>
          <w:sz w:val="28"/>
          <w:szCs w:val="28"/>
          <w:highlight w:val="none"/>
          <w:lang w:val="ru-RU"/>
        </w:rPr>
        <w:t xml:space="preserve">2. У</w:t>
      </w:r>
      <w:r>
        <w:rPr>
          <w:color w:val="000000"/>
          <w:sz w:val="28"/>
          <w:szCs w:val="28"/>
          <w:highlight w:val="none"/>
          <w:lang w:val="ru-RU"/>
        </w:rPr>
        <w:t xml:space="preserve">полномоченное структурное подразделение администрации города</w:t>
      </w:r>
      <w:r>
        <w:rPr>
          <w:color w:val="000000" w:themeColor="text1"/>
          <w:sz w:val="28"/>
          <w:szCs w:val="28"/>
          <w:highlight w:val="none"/>
          <w:lang w:val="ru-RU"/>
        </w:rPr>
        <w:t xml:space="preserve"> в течение трех рабочих дней со дня внесения Инициативного проекта размещает в</w:t>
      </w:r>
      <w:r>
        <w:rPr>
          <w:color w:val="000000" w:themeColor="text1"/>
          <w:sz w:val="28"/>
          <w:szCs w:val="28"/>
          <w:highlight w:val="none"/>
          <w:lang w:val="ru-RU"/>
        </w:rPr>
        <w:t xml:space="preserve"> разделе «Мой вклад в бюджет» официального сайта информацию о внесении Инициативного проекта в администрацию города с указанием сведений, содержащихся в Инициативном проекте, а также об инициаторах проекта и обеспечивает ее обнародование в сетевом издании </w:t>
      </w:r>
      <w:r>
        <w:rPr>
          <w:sz w:val="28"/>
          <w:szCs w:val="28"/>
          <w:highlight w:val="none"/>
          <w:lang w:val="ru-RU"/>
        </w:rPr>
        <w:t xml:space="preserve">«Газета Варта-24».</w:t>
      </w:r>
      <w:r>
        <w:rPr>
          <w:color w:val="000000" w:themeColor="text1"/>
          <w:sz w:val="28"/>
          <w:szCs w:val="28"/>
          <w:highlight w:val="none"/>
        </w:rPr>
      </w:r>
      <w:r/>
    </w:p>
    <w:p>
      <w:pPr>
        <w:pStyle w:val="1011"/>
        <w:ind w:firstLine="709"/>
        <w:jc w:val="both"/>
        <w:rPr>
          <w:color w:val="000000" w:themeColor="text1"/>
          <w:sz w:val="28"/>
          <w:szCs w:val="28"/>
          <w:highlight w:val="none"/>
        </w:rPr>
      </w:pPr>
      <w:r>
        <w:rPr>
          <w:color w:val="000000" w:themeColor="text1"/>
          <w:sz w:val="28"/>
          <w:szCs w:val="28"/>
          <w:highlight w:val="none"/>
          <w:lang w:val="ru-RU"/>
        </w:rPr>
        <w:t xml:space="preserve">Одновременно граждане информируются о возможности представления в администрацию города своих замечаний и предложений по Инициативному проекту в течение 5 рабочих дней со дня обнародования и размещения информации о внесении Инициативного проекта в разделе </w:t>
      </w:r>
      <w:r>
        <w:rPr>
          <w:sz w:val="28"/>
          <w:szCs w:val="28"/>
          <w:highlight w:val="none"/>
          <w:lang w:val="ru-RU"/>
        </w:rPr>
        <w:t xml:space="preserve">«</w:t>
      </w:r>
      <w:r>
        <w:rPr>
          <w:color w:val="000000" w:themeColor="text1"/>
          <w:sz w:val="28"/>
          <w:szCs w:val="28"/>
          <w:highlight w:val="none"/>
          <w:lang w:val="ru-RU"/>
        </w:rPr>
        <w:t xml:space="preserve">Мой вклад в бюджет</w:t>
      </w:r>
      <w:r>
        <w:rPr>
          <w:color w:val="000000"/>
          <w:sz w:val="28"/>
          <w:szCs w:val="28"/>
          <w:highlight w:val="none"/>
          <w:lang w:val="ru-RU"/>
        </w:rPr>
        <w:t xml:space="preserve">» официального сайта</w:t>
      </w:r>
      <w:r>
        <w:rPr>
          <w:color w:val="000000" w:themeColor="text1"/>
          <w:sz w:val="28"/>
          <w:szCs w:val="28"/>
          <w:highlight w:val="none"/>
          <w:lang w:val="ru-RU"/>
        </w:rPr>
        <w:t xml:space="preserve">. Свои замечания и предложения вправе направлять жители города, достигшие восемнадцатилетнего возраста.</w:t>
      </w:r>
      <w:r>
        <w:rPr>
          <w:color w:val="000000" w:themeColor="text1"/>
          <w:sz w:val="28"/>
          <w:szCs w:val="28"/>
          <w:highlight w:val="none"/>
        </w:rPr>
      </w:r>
      <w:r/>
    </w:p>
    <w:p>
      <w:pPr>
        <w:pStyle w:val="1011"/>
        <w:ind w:firstLine="709"/>
        <w:jc w:val="both"/>
        <w:rPr>
          <w:color w:val="000000" w:themeColor="text1"/>
          <w:sz w:val="28"/>
          <w:szCs w:val="28"/>
          <w:highlight w:val="none"/>
        </w:rPr>
      </w:pPr>
      <w:r>
        <w:rPr>
          <w:color w:val="000000" w:themeColor="text1"/>
          <w:sz w:val="28"/>
          <w:szCs w:val="28"/>
          <w:highlight w:val="none"/>
          <w:lang w:val="ru-RU"/>
        </w:rPr>
        <w:t xml:space="preserve">3. У</w:t>
      </w:r>
      <w:r>
        <w:rPr>
          <w:color w:val="000000"/>
          <w:sz w:val="28"/>
          <w:szCs w:val="28"/>
          <w:highlight w:val="none"/>
          <w:lang w:val="ru-RU"/>
        </w:rPr>
        <w:t xml:space="preserve">полномоченное структурное подразделение администрации города</w:t>
      </w:r>
      <w:r>
        <w:rPr>
          <w:color w:val="000000" w:themeColor="text1"/>
          <w:sz w:val="28"/>
          <w:szCs w:val="28"/>
          <w:highlight w:val="none"/>
          <w:lang w:val="ru-RU"/>
        </w:rPr>
        <w:t xml:space="preserve"> по результатам рассмотрения Инициативного проекта принимает одно из следующих решений, оформленное правовым актом руководителя уполномоченного структурного подразделения администрации города:</w:t>
      </w:r>
      <w:r>
        <w:rPr>
          <w:color w:val="000000" w:themeColor="text1"/>
          <w:sz w:val="28"/>
          <w:szCs w:val="28"/>
          <w:highlight w:val="none"/>
        </w:rPr>
      </w:r>
      <w:r/>
    </w:p>
    <w:p>
      <w:pPr>
        <w:pStyle w:val="1011"/>
        <w:ind w:firstLine="709"/>
        <w:jc w:val="both"/>
        <w:rPr>
          <w:color w:val="000000" w:themeColor="text1"/>
          <w:sz w:val="28"/>
          <w:szCs w:val="28"/>
          <w:highlight w:val="none"/>
        </w:rPr>
      </w:pPr>
      <w:r>
        <w:rPr>
          <w:color w:val="000000" w:themeColor="text1"/>
          <w:sz w:val="28"/>
          <w:szCs w:val="28"/>
          <w:highlight w:val="none"/>
          <w:lang w:val="ru-RU"/>
        </w:rPr>
        <w:t xml:space="preserve">1) поддержать Инициативный проект и прод</w:t>
      </w:r>
      <w:r>
        <w:rPr>
          <w:color w:val="000000" w:themeColor="text1"/>
          <w:sz w:val="28"/>
          <w:szCs w:val="28"/>
          <w:highlight w:val="none"/>
          <w:lang w:val="ru-RU"/>
        </w:rPr>
        <w:t xml:space="preserve">олжить работу над ним в пределах бюджетных ассигнований, предусмотренных решением о бюджете города, на соответствующие цели и (или) в соответствии с порядком составления и рассмотрения проекта бюджета города (внесения изменений в решение о бюджете города);</w:t>
      </w:r>
      <w:r>
        <w:rPr>
          <w:color w:val="000000" w:themeColor="text1"/>
          <w:sz w:val="28"/>
          <w:szCs w:val="28"/>
          <w:highlight w:val="none"/>
        </w:rPr>
      </w:r>
      <w:r/>
    </w:p>
    <w:p>
      <w:pPr>
        <w:pStyle w:val="1011"/>
        <w:ind w:firstLine="709"/>
        <w:jc w:val="both"/>
        <w:rPr>
          <w:color w:val="000000" w:themeColor="text1"/>
          <w:sz w:val="28"/>
          <w:szCs w:val="28"/>
          <w:highlight w:val="none"/>
        </w:rPr>
      </w:pPr>
      <w:r>
        <w:rPr>
          <w:color w:val="000000" w:themeColor="text1"/>
          <w:sz w:val="28"/>
          <w:szCs w:val="28"/>
          <w:highlight w:val="none"/>
          <w:lang w:val="ru-RU"/>
        </w:rPr>
        <w:t xml:space="preserve">2) отказать в поддержке Инициативного проекта и вернуть его инициаторам проекта с указанием причин отказа в поддержке Инициативного проекта.</w:t>
      </w:r>
      <w:r>
        <w:rPr>
          <w:color w:val="000000" w:themeColor="text1"/>
          <w:sz w:val="28"/>
          <w:szCs w:val="28"/>
          <w:highlight w:val="none"/>
        </w:rPr>
      </w:r>
      <w:r/>
    </w:p>
    <w:p>
      <w:pPr>
        <w:pStyle w:val="1011"/>
        <w:ind w:firstLine="709"/>
        <w:jc w:val="both"/>
        <w:rPr>
          <w:color w:val="000000" w:themeColor="text1"/>
          <w:sz w:val="28"/>
          <w:szCs w:val="28"/>
          <w:highlight w:val="none"/>
        </w:rPr>
      </w:pPr>
      <w:r>
        <w:rPr>
          <w:color w:val="000000" w:themeColor="text1"/>
          <w:sz w:val="28"/>
          <w:szCs w:val="28"/>
          <w:highlight w:val="none"/>
          <w:lang w:val="ru-RU"/>
        </w:rPr>
        <w:t xml:space="preserve">4. У</w:t>
      </w:r>
      <w:r>
        <w:rPr>
          <w:color w:val="000000"/>
          <w:sz w:val="28"/>
          <w:szCs w:val="28"/>
          <w:highlight w:val="none"/>
          <w:lang w:val="ru-RU"/>
        </w:rPr>
        <w:t xml:space="preserve">полномоченное структурное подразделение администрации города</w:t>
      </w:r>
      <w:r>
        <w:rPr>
          <w:color w:val="000000" w:themeColor="text1"/>
          <w:sz w:val="28"/>
          <w:szCs w:val="28"/>
          <w:highlight w:val="none"/>
          <w:lang w:val="ru-RU"/>
        </w:rPr>
        <w:t xml:space="preserve"> принимает решение об отказе в поддержке Инициативного проекта в одном из следующих случаев:</w:t>
      </w:r>
      <w:r>
        <w:rPr>
          <w:color w:val="000000" w:themeColor="text1"/>
          <w:sz w:val="28"/>
          <w:szCs w:val="28"/>
          <w:highlight w:val="none"/>
        </w:rPr>
      </w:r>
      <w:r/>
    </w:p>
    <w:p>
      <w:pPr>
        <w:pStyle w:val="1011"/>
        <w:ind w:firstLine="709"/>
        <w:jc w:val="both"/>
        <w:rPr>
          <w:color w:val="000000" w:themeColor="text1"/>
          <w:sz w:val="28"/>
          <w:szCs w:val="28"/>
          <w:highlight w:val="none"/>
        </w:rPr>
      </w:pPr>
      <w:r>
        <w:rPr>
          <w:color w:val="000000" w:themeColor="text1"/>
          <w:sz w:val="28"/>
          <w:szCs w:val="28"/>
          <w:highlight w:val="none"/>
          <w:lang w:val="ru-RU"/>
        </w:rPr>
        <w:t xml:space="preserve">1) несоблюдение установленного порядка внесения Инициативного проекта и его рассмотрения;</w:t>
      </w:r>
      <w:r>
        <w:rPr>
          <w:color w:val="000000" w:themeColor="text1"/>
          <w:sz w:val="28"/>
          <w:szCs w:val="28"/>
          <w:highlight w:val="none"/>
        </w:rPr>
      </w:r>
      <w:r/>
    </w:p>
    <w:p>
      <w:pPr>
        <w:pStyle w:val="1011"/>
        <w:ind w:firstLine="709"/>
        <w:jc w:val="both"/>
        <w:rPr>
          <w:color w:val="000000" w:themeColor="text1"/>
          <w:sz w:val="28"/>
          <w:szCs w:val="28"/>
          <w:highlight w:val="none"/>
        </w:rPr>
      </w:pPr>
      <w:r>
        <w:rPr>
          <w:color w:val="000000" w:themeColor="text1"/>
          <w:sz w:val="28"/>
          <w:szCs w:val="28"/>
          <w:highlight w:val="none"/>
          <w:lang w:val="ru-RU"/>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Ханты-Мансийского автономного округа - Югры, Уставу города Нижневартовска;</w:t>
      </w:r>
      <w:r>
        <w:rPr>
          <w:color w:val="000000" w:themeColor="text1"/>
          <w:sz w:val="28"/>
          <w:szCs w:val="28"/>
          <w:highlight w:val="none"/>
        </w:rPr>
      </w:r>
      <w:r/>
    </w:p>
    <w:p>
      <w:pPr>
        <w:pStyle w:val="1011"/>
        <w:ind w:firstLine="709"/>
        <w:jc w:val="both"/>
        <w:rPr>
          <w:color w:val="000000" w:themeColor="text1"/>
          <w:sz w:val="28"/>
          <w:szCs w:val="28"/>
          <w:highlight w:val="none"/>
        </w:rPr>
      </w:pPr>
      <w:r>
        <w:rPr>
          <w:color w:val="000000" w:themeColor="text1"/>
          <w:sz w:val="28"/>
          <w:szCs w:val="28"/>
          <w:highlight w:val="none"/>
          <w:lang w:val="ru-RU"/>
        </w:rPr>
        <w:t xml:space="preserve">3) невозможность реализации Инициативного проекта ввиду отсутствия у органов местного самоуправления необходимых полномочий и прав органов местного самоуправления на осуществление полномочий, не отнесенных к полномочиям органов местного самоуправления;</w:t>
      </w:r>
      <w:r>
        <w:rPr>
          <w:color w:val="000000" w:themeColor="text1"/>
          <w:sz w:val="28"/>
          <w:szCs w:val="28"/>
          <w:highlight w:val="none"/>
        </w:rPr>
      </w:r>
      <w:r/>
    </w:p>
    <w:p>
      <w:pPr>
        <w:pStyle w:val="1011"/>
        <w:ind w:firstLine="709"/>
        <w:jc w:val="both"/>
        <w:rPr>
          <w:color w:val="000000" w:themeColor="text1"/>
          <w:sz w:val="28"/>
          <w:szCs w:val="28"/>
          <w:highlight w:val="none"/>
        </w:rPr>
      </w:pPr>
      <w:r>
        <w:rPr>
          <w:color w:val="000000" w:themeColor="text1"/>
          <w:sz w:val="28"/>
          <w:szCs w:val="28"/>
          <w:highlight w:val="none"/>
          <w:lang w:val="ru-RU"/>
        </w:rPr>
        <w:t xml:space="preserve">4) отсутствие средств бюджета города в объеме средств, необходимом для реализации Инициативного проекта, источником формирования которых не являются инициативные платежи;</w:t>
      </w:r>
      <w:r>
        <w:rPr>
          <w:color w:val="000000" w:themeColor="text1"/>
          <w:sz w:val="28"/>
          <w:szCs w:val="28"/>
          <w:highlight w:val="none"/>
        </w:rPr>
      </w:r>
      <w:r/>
    </w:p>
    <w:p>
      <w:pPr>
        <w:pStyle w:val="1011"/>
        <w:ind w:firstLine="709"/>
        <w:jc w:val="both"/>
        <w:rPr>
          <w:color w:val="000000" w:themeColor="text1"/>
          <w:sz w:val="28"/>
          <w:szCs w:val="28"/>
          <w:highlight w:val="none"/>
        </w:rPr>
      </w:pPr>
      <w:r>
        <w:rPr>
          <w:color w:val="000000" w:themeColor="text1"/>
          <w:sz w:val="28"/>
          <w:szCs w:val="28"/>
          <w:highlight w:val="none"/>
          <w:lang w:val="ru-RU"/>
        </w:rPr>
        <w:t xml:space="preserve">5) наличие возможности решения описанной в Инициативном проекте проблемы более эффективным способом;</w:t>
      </w:r>
      <w:r>
        <w:rPr>
          <w:color w:val="000000" w:themeColor="text1"/>
          <w:sz w:val="28"/>
          <w:szCs w:val="28"/>
          <w:highlight w:val="none"/>
        </w:rPr>
      </w:r>
      <w:r/>
    </w:p>
    <w:p>
      <w:pPr>
        <w:pStyle w:val="1011"/>
        <w:ind w:firstLine="709"/>
        <w:jc w:val="both"/>
        <w:rPr>
          <w:color w:val="000000" w:themeColor="text1"/>
          <w:sz w:val="28"/>
          <w:szCs w:val="28"/>
          <w:highlight w:val="none"/>
        </w:rPr>
      </w:pPr>
      <w:r>
        <w:rPr>
          <w:color w:val="000000" w:themeColor="text1"/>
          <w:sz w:val="28"/>
          <w:szCs w:val="28"/>
          <w:highlight w:val="none"/>
          <w:lang w:val="ru-RU"/>
        </w:rPr>
        <w:t xml:space="preserve">6) признание Инициативного проекта не прошедшим конкурсный отбор.</w:t>
      </w:r>
      <w:r>
        <w:rPr>
          <w:color w:val="000000" w:themeColor="text1"/>
          <w:sz w:val="28"/>
          <w:szCs w:val="28"/>
          <w:highlight w:val="none"/>
        </w:rPr>
      </w:r>
      <w:r/>
    </w:p>
    <w:p>
      <w:pPr>
        <w:pStyle w:val="1011"/>
        <w:ind w:firstLine="709"/>
        <w:jc w:val="both"/>
        <w:rPr>
          <w:color w:val="000000" w:themeColor="text1"/>
          <w:sz w:val="28"/>
          <w:szCs w:val="28"/>
          <w:highlight w:val="none"/>
        </w:rPr>
      </w:pPr>
      <w:r>
        <w:rPr>
          <w:color w:val="000000" w:themeColor="text1"/>
          <w:sz w:val="28"/>
          <w:szCs w:val="28"/>
          <w:highlight w:val="none"/>
          <w:lang w:val="ru-RU"/>
        </w:rPr>
        <w:t xml:space="preserve">5. У</w:t>
      </w:r>
      <w:r>
        <w:rPr>
          <w:color w:val="000000"/>
          <w:sz w:val="28"/>
          <w:szCs w:val="28"/>
          <w:highlight w:val="none"/>
          <w:lang w:val="ru-RU"/>
        </w:rPr>
        <w:t xml:space="preserve">полномоченное структурное подразделение администрации города</w:t>
      </w:r>
      <w:r>
        <w:rPr>
          <w:color w:val="000000" w:themeColor="text1"/>
          <w:sz w:val="28"/>
          <w:szCs w:val="28"/>
          <w:highlight w:val="none"/>
          <w:lang w:val="ru-RU"/>
        </w:rPr>
        <w:t xml:space="preserve">:</w:t>
      </w:r>
      <w:r>
        <w:rPr>
          <w:color w:val="000000" w:themeColor="text1"/>
          <w:sz w:val="28"/>
          <w:szCs w:val="28"/>
          <w:highlight w:val="none"/>
        </w:rPr>
      </w:r>
      <w:r/>
    </w:p>
    <w:p>
      <w:pPr>
        <w:pStyle w:val="1011"/>
        <w:ind w:firstLine="709"/>
        <w:jc w:val="both"/>
        <w:rPr>
          <w:color w:val="000000" w:themeColor="text1"/>
          <w:sz w:val="28"/>
          <w:szCs w:val="28"/>
          <w:highlight w:val="none"/>
        </w:rPr>
      </w:pPr>
      <w:r>
        <w:rPr>
          <w:color w:val="000000" w:themeColor="text1"/>
          <w:sz w:val="28"/>
          <w:szCs w:val="28"/>
          <w:highlight w:val="none"/>
          <w:lang w:val="ru-RU"/>
        </w:rPr>
        <w:t xml:space="preserve">1) в те</w:t>
      </w:r>
      <w:r>
        <w:rPr>
          <w:color w:val="000000" w:themeColor="text1"/>
          <w:sz w:val="28"/>
          <w:szCs w:val="28"/>
          <w:highlight w:val="none"/>
          <w:lang w:val="ru-RU"/>
        </w:rPr>
        <w:t xml:space="preserve">чение 10 рабочих дней с даты принятия решения, указанного в подпункте 1 пункта 3 настоящей главы, вручает копию решения о поддержке Инициативного проекта инициатору проекта лично либо направляет на адрес электронной почты, указанный в Инициативном проекте;</w:t>
      </w:r>
      <w:r>
        <w:rPr>
          <w:color w:val="000000" w:themeColor="text1"/>
          <w:sz w:val="28"/>
          <w:szCs w:val="28"/>
          <w:highlight w:val="none"/>
        </w:rPr>
      </w:r>
      <w:r/>
    </w:p>
    <w:p>
      <w:pPr>
        <w:pStyle w:val="1011"/>
        <w:ind w:firstLine="709"/>
        <w:jc w:val="both"/>
        <w:rPr>
          <w:color w:val="000000" w:themeColor="text1"/>
          <w:sz w:val="28"/>
          <w:szCs w:val="28"/>
          <w:highlight w:val="none"/>
        </w:rPr>
      </w:pPr>
      <w:r>
        <w:rPr>
          <w:color w:val="000000" w:themeColor="text1"/>
          <w:sz w:val="28"/>
          <w:szCs w:val="28"/>
          <w:highlight w:val="none"/>
          <w:lang w:val="ru-RU"/>
        </w:rPr>
        <w:t xml:space="preserve">2) в течение 10 рабочих дней с даты принятия решения, указанного в подпункте 2 пункта 3 настоящей </w:t>
      </w:r>
      <w:r>
        <w:rPr>
          <w:color w:val="000000" w:themeColor="text1"/>
          <w:sz w:val="28"/>
          <w:szCs w:val="28"/>
          <w:highlight w:val="none"/>
          <w:lang w:val="ru-RU"/>
        </w:rPr>
        <w:t xml:space="preserve">главы, направляет инициатору проекта уведомление об отказе в поддержке Инициативного проекта на адрес электронной почты, указанный в Инициативном проекте, и возвращает Инициативный проект инициатору проекта лично либо направляет посредством почтовой связи;</w:t>
      </w:r>
      <w:r>
        <w:rPr>
          <w:color w:val="000000" w:themeColor="text1"/>
          <w:sz w:val="28"/>
          <w:szCs w:val="28"/>
          <w:highlight w:val="none"/>
        </w:rPr>
      </w:r>
      <w:r/>
    </w:p>
    <w:p>
      <w:pPr>
        <w:pStyle w:val="1011"/>
        <w:ind w:firstLine="709"/>
        <w:jc w:val="both"/>
        <w:rPr>
          <w:color w:val="000000" w:themeColor="text1"/>
          <w:sz w:val="28"/>
          <w:szCs w:val="28"/>
          <w:highlight w:val="none"/>
        </w:rPr>
      </w:pPr>
      <w:r>
        <w:rPr>
          <w:color w:val="000000" w:themeColor="text1"/>
          <w:sz w:val="28"/>
          <w:szCs w:val="28"/>
          <w:highlight w:val="none"/>
          <w:lang w:val="ru-RU"/>
        </w:rPr>
        <w:t xml:space="preserve">3) в течение 30 рабочих дней с даты принятия решения о поддержке Инициативного проекта обеспечивает заключение договоров инициативных платежей в соответствии с разделом 4 настоящего Положения.</w:t>
      </w:r>
      <w:r>
        <w:rPr>
          <w:color w:val="000000" w:themeColor="text1"/>
          <w:sz w:val="28"/>
          <w:szCs w:val="28"/>
          <w:highlight w:val="none"/>
        </w:rPr>
      </w:r>
      <w:r/>
    </w:p>
    <w:p>
      <w:pPr>
        <w:pStyle w:val="1011"/>
        <w:ind w:firstLine="709"/>
        <w:jc w:val="both"/>
        <w:rPr>
          <w:color w:val="000000" w:themeColor="text1"/>
          <w:sz w:val="28"/>
          <w:szCs w:val="28"/>
          <w:highlight w:val="none"/>
        </w:rPr>
      </w:pPr>
      <w:r>
        <w:rPr>
          <w:color w:val="000000" w:themeColor="text1"/>
          <w:sz w:val="28"/>
          <w:szCs w:val="28"/>
          <w:highlight w:val="none"/>
          <w:lang w:val="ru-RU"/>
        </w:rPr>
        <w:t xml:space="preserve">6. У</w:t>
      </w:r>
      <w:r>
        <w:rPr>
          <w:color w:val="000000"/>
          <w:sz w:val="28"/>
          <w:szCs w:val="28"/>
          <w:highlight w:val="none"/>
          <w:lang w:val="ru-RU"/>
        </w:rPr>
        <w:t xml:space="preserve">полномоченное структурное подразделение администрации города</w:t>
      </w:r>
      <w:r>
        <w:rPr>
          <w:color w:val="000000" w:themeColor="text1"/>
          <w:sz w:val="28"/>
          <w:szCs w:val="28"/>
          <w:highlight w:val="none"/>
          <w:lang w:val="ru-RU"/>
        </w:rPr>
        <w:t xml:space="preserve"> вправе, а в случае, предусмотренном </w:t>
      </w:r>
      <w:hyperlink w:tooltip="5) наличие возможности решения описанной в Инициативном проекте проблемы более эффективным способом;" w:anchor="P223" w:history="1">
        <w:r>
          <w:rPr>
            <w:color w:val="000000" w:themeColor="text1"/>
            <w:sz w:val="28"/>
            <w:szCs w:val="28"/>
            <w:highlight w:val="none"/>
            <w:lang w:val="ru-RU"/>
          </w:rPr>
          <w:t xml:space="preserve">подпунктом 5 пункта 4</w:t>
        </w:r>
      </w:hyperlink>
      <w:r>
        <w:rPr>
          <w:color w:val="000000" w:themeColor="text1"/>
          <w:sz w:val="28"/>
          <w:szCs w:val="28"/>
          <w:highlight w:val="none"/>
          <w:lang w:val="ru-RU"/>
        </w:rPr>
        <w:t xml:space="preserve"> настоящей главы, обязано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 </w:t>
      </w:r>
      <w:r>
        <w:rPr>
          <w:color w:val="000000" w:themeColor="text1"/>
          <w:sz w:val="28"/>
          <w:szCs w:val="28"/>
          <w:highlight w:val="none"/>
        </w:rPr>
      </w:r>
      <w:r/>
    </w:p>
    <w:p>
      <w:pPr>
        <w:pStyle w:val="1011"/>
        <w:ind w:firstLine="709"/>
        <w:jc w:val="both"/>
        <w:rPr>
          <w:color w:val="000000" w:themeColor="text1"/>
          <w:sz w:val="28"/>
          <w:szCs w:val="28"/>
          <w:highlight w:val="none"/>
        </w:rPr>
      </w:pPr>
      <w:r>
        <w:rPr>
          <w:color w:val="000000" w:themeColor="text1"/>
          <w:sz w:val="28"/>
          <w:szCs w:val="28"/>
          <w:highlight w:val="none"/>
          <w:lang w:val="ru-RU"/>
        </w:rPr>
        <w:t xml:space="preserve">7. </w:t>
      </w:r>
      <w:r>
        <w:rPr>
          <w:color w:val="000000"/>
          <w:sz w:val="28"/>
          <w:szCs w:val="28"/>
          <w:highlight w:val="none"/>
          <w:lang w:val="ru-RU"/>
        </w:rPr>
        <w:t xml:space="preserve">В случае, если в администрацию города внесено несколько Инициативных проектов, в том числе с описанием аналогичных по соде</w:t>
      </w:r>
      <w:r>
        <w:rPr>
          <w:color w:val="000000"/>
          <w:sz w:val="28"/>
          <w:szCs w:val="28"/>
          <w:highlight w:val="none"/>
          <w:lang w:val="ru-RU"/>
        </w:rPr>
        <w:t xml:space="preserve">ржанию приоритетных проблем, уполномоченное структурное подразделение администрации города организует проведение конкурсного отбора и информирует об этом инициаторов проектов в разделе «Мой вклад в бюджет» официального сайта, а также направляет информацию </w:t>
      </w:r>
      <w:r>
        <w:rPr>
          <w:sz w:val="28"/>
          <w:szCs w:val="28"/>
          <w:highlight w:val="none"/>
          <w:lang w:val="ru-RU"/>
        </w:rPr>
        <w:t xml:space="preserve">на адреса электронной почты, </w:t>
      </w:r>
      <w:r>
        <w:rPr>
          <w:color w:val="000000" w:themeColor="text1"/>
          <w:sz w:val="28"/>
          <w:szCs w:val="28"/>
          <w:highlight w:val="none"/>
          <w:lang w:val="ru-RU"/>
        </w:rPr>
        <w:t xml:space="preserve">указанные в Инициативных проектах.</w:t>
      </w:r>
      <w:r>
        <w:rPr>
          <w:color w:val="000000" w:themeColor="text1"/>
          <w:sz w:val="28"/>
          <w:szCs w:val="28"/>
          <w:highlight w:val="none"/>
        </w:rPr>
      </w:r>
      <w:r/>
    </w:p>
    <w:p>
      <w:pPr>
        <w:pStyle w:val="993"/>
        <w:rPr>
          <w:rFonts w:ascii="Times New Roman" w:hAnsi="Times New Roman" w:cs="Times New Roman"/>
          <w:color w:val="000000" w:themeColor="text1"/>
          <w:sz w:val="28"/>
          <w:szCs w:val="28"/>
          <w:highlight w:val="none"/>
        </w:rPr>
        <w:outlineLvl w:val="1"/>
      </w:pP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r/>
    </w:p>
    <w:p>
      <w:pPr>
        <w:pStyle w:val="993"/>
        <w:ind w:firstLine="720"/>
        <w:jc w:val="center"/>
        <w:rPr>
          <w:rFonts w:ascii="Times New Roman" w:hAnsi="Times New Roman" w:cs="Times New Roman"/>
          <w:color w:val="000000" w:themeColor="text1"/>
          <w:sz w:val="28"/>
          <w:szCs w:val="28"/>
          <w:highlight w:val="none"/>
        </w:rPr>
        <w:outlineLvl w:val="1"/>
      </w:pPr>
      <w:r>
        <w:rPr>
          <w:rFonts w:ascii="Times New Roman" w:hAnsi="Times New Roman" w:cs="Times New Roman"/>
          <w:color w:val="000000" w:themeColor="text1"/>
          <w:sz w:val="28"/>
          <w:szCs w:val="28"/>
          <w:highlight w:val="none"/>
        </w:rPr>
        <w:t xml:space="preserve">Раздел 3. ПОРЯДОК ФОРМИРОВАНИЯ И</w:t>
      </w:r>
      <w:r>
        <w:rPr>
          <w:rFonts w:ascii="Times New Roman" w:hAnsi="Times New Roman" w:cs="Times New Roman"/>
          <w:color w:val="000000" w:themeColor="text1"/>
          <w:sz w:val="28"/>
          <w:szCs w:val="28"/>
          <w:highlight w:val="none"/>
        </w:rPr>
      </w:r>
      <w:r/>
    </w:p>
    <w:p>
      <w:pPr>
        <w:pStyle w:val="993"/>
        <w:ind w:firstLine="720"/>
        <w:jc w:val="center"/>
        <w:rPr>
          <w:rFonts w:ascii="Times New Roman" w:hAnsi="Times New Roman" w:cs="Times New Roman"/>
          <w:color w:val="000000" w:themeColor="text1"/>
          <w:sz w:val="28"/>
          <w:szCs w:val="28"/>
          <w:highlight w:val="none"/>
        </w:rPr>
        <w:outlineLvl w:val="1"/>
      </w:pPr>
      <w:r>
        <w:rPr>
          <w:rFonts w:ascii="Times New Roman" w:hAnsi="Times New Roman" w:cs="Times New Roman"/>
          <w:color w:val="000000" w:themeColor="text1"/>
          <w:sz w:val="28"/>
          <w:szCs w:val="28"/>
          <w:highlight w:val="none"/>
        </w:rPr>
        <w:t xml:space="preserve">ДЕЯТЕЛЬНОСТИ КОНКУРСНОЙ КОМИССИИ, </w:t>
      </w:r>
      <w:r>
        <w:rPr>
          <w:rFonts w:ascii="Times New Roman" w:hAnsi="Times New Roman" w:cs="Times New Roman"/>
          <w:color w:val="000000" w:themeColor="text1"/>
          <w:sz w:val="28"/>
          <w:szCs w:val="28"/>
          <w:highlight w:val="none"/>
        </w:rPr>
      </w:r>
      <w:r/>
    </w:p>
    <w:p>
      <w:pPr>
        <w:pStyle w:val="993"/>
        <w:ind w:firstLine="720"/>
        <w:jc w:val="center"/>
        <w:rPr>
          <w:rFonts w:ascii="Times New Roman" w:hAnsi="Times New Roman" w:cs="Times New Roman"/>
          <w:color w:val="000000" w:themeColor="text1"/>
          <w:sz w:val="28"/>
          <w:szCs w:val="28"/>
          <w:highlight w:val="none"/>
        </w:rPr>
        <w:outlineLvl w:val="1"/>
      </w:pPr>
      <w:r>
        <w:rPr>
          <w:rFonts w:ascii="Times New Roman" w:hAnsi="Times New Roman" w:cs="Times New Roman"/>
          <w:color w:val="000000" w:themeColor="text1"/>
          <w:sz w:val="28"/>
          <w:szCs w:val="28"/>
          <w:highlight w:val="none"/>
        </w:rPr>
        <w:t xml:space="preserve">ПОРЯДОК ПРОВЕДЕНИЯ КОНКУРСНОГО ОТБОРА ИНИЦИАТИВНЫХ ПРОЕКТОВ</w:t>
      </w:r>
      <w:r>
        <w:rPr>
          <w:rFonts w:ascii="Times New Roman" w:hAnsi="Times New Roman" w:cs="Times New Roman"/>
          <w:color w:val="000000" w:themeColor="text1"/>
          <w:sz w:val="28"/>
          <w:szCs w:val="28"/>
          <w:highlight w:val="none"/>
        </w:rPr>
      </w:r>
      <w:r/>
    </w:p>
    <w:p>
      <w:pPr>
        <w:pStyle w:val="993"/>
        <w:ind w:firstLine="720"/>
        <w:jc w:val="center"/>
        <w:rPr>
          <w:rFonts w:ascii="Times New Roman" w:hAnsi="Times New Roman" w:cs="Times New Roman"/>
          <w:color w:val="000000" w:themeColor="text1"/>
          <w:sz w:val="28"/>
          <w:szCs w:val="28"/>
          <w:highlight w:val="none"/>
        </w:rPr>
        <w:outlineLvl w:val="1"/>
      </w:pP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r/>
    </w:p>
    <w:p>
      <w:pPr>
        <w:pStyle w:val="993"/>
        <w:ind w:firstLine="720"/>
        <w:jc w:val="center"/>
        <w:rPr>
          <w:rFonts w:ascii="Times New Roman" w:hAnsi="Times New Roman" w:cs="Times New Roman"/>
          <w:color w:val="000000" w:themeColor="text1"/>
          <w:sz w:val="28"/>
          <w:szCs w:val="28"/>
          <w:highlight w:val="none"/>
        </w:rPr>
        <w:outlineLvl w:val="1"/>
      </w:pPr>
      <w:r>
        <w:rPr>
          <w:rFonts w:ascii="Times New Roman" w:hAnsi="Times New Roman" w:cs="Times New Roman"/>
          <w:color w:val="000000" w:themeColor="text1"/>
          <w:sz w:val="28"/>
          <w:szCs w:val="28"/>
          <w:highlight w:val="none"/>
        </w:rPr>
        <w:t xml:space="preserve">Глава 1. ПОРЯДОК ФОРМИРОВАНИЯ И </w:t>
      </w:r>
      <w:r>
        <w:rPr>
          <w:rFonts w:ascii="Times New Roman" w:hAnsi="Times New Roman" w:cs="Times New Roman"/>
          <w:color w:val="000000" w:themeColor="text1"/>
          <w:sz w:val="28"/>
          <w:szCs w:val="28"/>
          <w:highlight w:val="none"/>
        </w:rPr>
      </w:r>
      <w:r/>
    </w:p>
    <w:p>
      <w:pPr>
        <w:pStyle w:val="993"/>
        <w:ind w:firstLine="720"/>
        <w:jc w:val="center"/>
        <w:rPr>
          <w:rFonts w:ascii="Times New Roman" w:hAnsi="Times New Roman" w:cs="Times New Roman"/>
          <w:color w:val="000000" w:themeColor="text1"/>
          <w:sz w:val="28"/>
          <w:szCs w:val="28"/>
          <w:highlight w:val="none"/>
        </w:rPr>
        <w:outlineLvl w:val="1"/>
      </w:pPr>
      <w:r>
        <w:rPr>
          <w:rFonts w:ascii="Times New Roman" w:hAnsi="Times New Roman" w:cs="Times New Roman"/>
          <w:color w:val="000000" w:themeColor="text1"/>
          <w:sz w:val="28"/>
          <w:szCs w:val="28"/>
          <w:highlight w:val="none"/>
        </w:rPr>
        <w:t xml:space="preserve">ДЕЯТЕЛЬНОСТИ КОНКУРСНОЙ КОМИССИИ </w:t>
      </w:r>
      <w:r>
        <w:rPr>
          <w:rFonts w:ascii="Times New Roman" w:hAnsi="Times New Roman" w:cs="Times New Roman"/>
          <w:color w:val="000000" w:themeColor="text1"/>
          <w:sz w:val="28"/>
          <w:szCs w:val="28"/>
          <w:highlight w:val="none"/>
        </w:rPr>
      </w:r>
      <w:r/>
    </w:p>
    <w:p>
      <w:pPr>
        <w:pStyle w:val="993"/>
        <w:ind w:firstLine="720"/>
        <w:jc w:val="center"/>
        <w:rPr>
          <w:rFonts w:ascii="Times New Roman" w:hAnsi="Times New Roman" w:cs="Times New Roman"/>
          <w:color w:val="000000" w:themeColor="text1"/>
          <w:sz w:val="28"/>
          <w:szCs w:val="28"/>
          <w:highlight w:val="none"/>
        </w:rPr>
        <w:outlineLvl w:val="1"/>
      </w:pP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r/>
    </w:p>
    <w:p>
      <w:pPr>
        <w:pStyle w:val="1011"/>
        <w:numPr>
          <w:ilvl w:val="0"/>
          <w:numId w:val="8"/>
        </w:numPr>
        <w:ind w:left="0" w:firstLine="720"/>
        <w:jc w:val="both"/>
        <w:tabs>
          <w:tab w:val="left" w:pos="993" w:leader="none"/>
        </w:tabs>
        <w:rPr>
          <w:color w:val="000000" w:themeColor="text1"/>
          <w:sz w:val="28"/>
          <w:szCs w:val="28"/>
          <w:highlight w:val="none"/>
        </w:rPr>
      </w:pPr>
      <w:r>
        <w:rPr>
          <w:color w:val="000000" w:themeColor="text1"/>
          <w:sz w:val="28"/>
          <w:szCs w:val="28"/>
          <w:highlight w:val="none"/>
          <w:lang w:val="ru-RU"/>
        </w:rPr>
        <w:t xml:space="preserve">В целях проведения конкурсного от</w:t>
      </w:r>
      <w:r>
        <w:rPr>
          <w:color w:val="000000" w:themeColor="text1"/>
          <w:sz w:val="28"/>
          <w:szCs w:val="28"/>
          <w:highlight w:val="none"/>
          <w:lang w:val="ru-RU"/>
        </w:rPr>
        <w:t xml:space="preserve">бора Инициативных проектов администрацией города ежегодно формируется конкурсная комиссия, состав которой утверждается правовым актом главы города. При этом половина от общего числа членов конкурсной комиссии назначается на основе предложений Думы города. </w:t>
      </w:r>
      <w:r>
        <w:rPr>
          <w:color w:val="000000" w:themeColor="text1"/>
          <w:sz w:val="28"/>
          <w:szCs w:val="28"/>
          <w:highlight w:val="none"/>
        </w:rPr>
      </w:r>
      <w:r/>
    </w:p>
    <w:p>
      <w:pPr>
        <w:pStyle w:val="1011"/>
        <w:ind w:firstLine="720"/>
        <w:jc w:val="both"/>
        <w:tabs>
          <w:tab w:val="left" w:pos="993" w:leader="none"/>
        </w:tabs>
        <w:rPr>
          <w:color w:val="000000" w:themeColor="text1"/>
          <w:sz w:val="28"/>
          <w:szCs w:val="28"/>
          <w:highlight w:val="none"/>
        </w:rPr>
      </w:pPr>
      <w:r>
        <w:rPr>
          <w:color w:val="000000" w:themeColor="text1"/>
          <w:sz w:val="28"/>
          <w:szCs w:val="28"/>
          <w:highlight w:val="none"/>
          <w:lang w:val="ru-RU"/>
        </w:rPr>
        <w:t xml:space="preserve">2. В состав конкурсной комиссии входят председатель конкурсной комиссии, его заместитель, секретарь конкурсной комиссии и иные члены конкурсной комиссии, участвующие в ее работе лично.</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3. Председатель конкурсной комиссии: </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1) осуществляет общее руководство работой конкурсной комиссии;</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2) утверждает повестку дня очередного заседания конкурсной комиссии.</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sz w:val="28"/>
          <w:szCs w:val="28"/>
          <w:highlight w:val="none"/>
          <w:lang w:val="ru-RU"/>
        </w:rPr>
        <w:t xml:space="preserve">В отсутствие председателя конкурсной комиссии его обязанности исполняет заместитель председателя конкурсной комиссии.</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4. Секретарь конкурсной комиссии:</w:t>
      </w:r>
      <w:r>
        <w:rPr>
          <w:color w:val="000000" w:themeColor="text1"/>
          <w:sz w:val="28"/>
          <w:szCs w:val="28"/>
          <w:highlight w:val="none"/>
        </w:rPr>
      </w:r>
      <w:r/>
    </w:p>
    <w:p>
      <w:pPr>
        <w:ind w:firstLine="720"/>
        <w:jc w:val="both"/>
        <w:rPr>
          <w:highlight w:val="none"/>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sz w:val="28"/>
          <w:highlight w:val="none"/>
        </w:rPr>
        <w:t xml:space="preserve">1) обеспечивает подготовку материалов к заседаниям конкурсной комиссии;</w:t>
      </w:r>
      <w:r>
        <w:rPr>
          <w:highlight w:val="none"/>
        </w:rPr>
      </w:r>
      <w:r/>
    </w:p>
    <w:p>
      <w:pPr>
        <w:ind w:firstLine="720"/>
        <w:jc w:val="both"/>
        <w:rPr>
          <w:highlight w:val="none"/>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sz w:val="28"/>
          <w:highlight w:val="none"/>
        </w:rPr>
        <w:t xml:space="preserve">2) уведомляет членов конкурсной комиссии о месте, дате, времени проведения заседаний конкурсной комиссии и о повестке дня;</w:t>
      </w:r>
      <w:r>
        <w:rPr>
          <w:highlight w:val="none"/>
        </w:rPr>
      </w:r>
      <w:r/>
    </w:p>
    <w:p>
      <w:pPr>
        <w:ind w:firstLine="720"/>
        <w:jc w:val="both"/>
        <w:rPr>
          <w:highlight w:val="none"/>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sz w:val="28"/>
          <w:highlight w:val="none"/>
        </w:rPr>
        <w:t xml:space="preserve">3) ведет протоколы заседаний конкурсной комиссии;</w:t>
      </w:r>
      <w:r>
        <w:rPr>
          <w:highlight w:val="none"/>
        </w:rPr>
      </w:r>
      <w:r/>
    </w:p>
    <w:p>
      <w:pPr>
        <w:ind w:firstLine="720"/>
        <w:jc w:val="both"/>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sz w:val="28"/>
          <w:highlight w:val="none"/>
        </w:rPr>
        <w:t xml:space="preserve">4) на основании оценочных листов, заполненных присутствующими на заседании членами конкурсной комиссии, подсчитывает среднюю сумму баллов по каждому Инициативному проекту для формирования рейтинга Инициативных проектов.</w:t>
      </w:r>
      <w:r>
        <w:rPr>
          <w:rFonts w:ascii="Times New Roman" w:hAnsi="Times New Roman" w:eastAsia="Times New Roman" w:cs="Times New Roman"/>
          <w:color w:val="000000"/>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5. Члены конкурсной комиссии:</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1) участвуют в работе конкурсной комиссии, в том числе в заседаниях конкурсной комиссии;</w:t>
      </w:r>
      <w:r>
        <w:rPr>
          <w:color w:val="000000" w:themeColor="text1"/>
          <w:sz w:val="28"/>
          <w:szCs w:val="28"/>
          <w:highlight w:val="none"/>
        </w:rPr>
      </w:r>
      <w:r/>
    </w:p>
    <w:p>
      <w:pPr>
        <w:pStyle w:val="1011"/>
        <w:ind w:firstLine="720"/>
        <w:jc w:val="both"/>
        <w:rPr>
          <w:color w:val="000000"/>
          <w:sz w:val="28"/>
          <w:szCs w:val="22"/>
          <w:highlight w:val="none"/>
        </w:rPr>
      </w:pPr>
      <w:r>
        <w:rPr>
          <w:color w:val="000000" w:themeColor="text1"/>
          <w:sz w:val="28"/>
          <w:szCs w:val="28"/>
          <w:highlight w:val="none"/>
          <w:lang w:val="ru-RU"/>
        </w:rPr>
        <w:t xml:space="preserve">2) </w:t>
      </w:r>
      <w:r>
        <w:rPr>
          <w:color w:val="000000"/>
          <w:sz w:val="28"/>
          <w:szCs w:val="22"/>
          <w:highlight w:val="none"/>
          <w:lang w:val="ru-RU" w:eastAsia="en-US"/>
        </w:rPr>
        <w:t xml:space="preserve">вносят предложения по вопросам работы конкурсной комиссии;</w:t>
      </w:r>
      <w:r>
        <w:rPr>
          <w:color w:val="000000"/>
          <w:sz w:val="28"/>
          <w:szCs w:val="22"/>
          <w:highlight w:val="none"/>
        </w:rPr>
      </w:r>
      <w:r/>
    </w:p>
    <w:p>
      <w:pPr>
        <w:pStyle w:val="1011"/>
        <w:ind w:firstLine="720"/>
        <w:jc w:val="both"/>
        <w:rPr>
          <w:color w:val="000000"/>
          <w:sz w:val="28"/>
          <w:szCs w:val="22"/>
          <w:highlight w:val="none"/>
        </w:rPr>
      </w:pPr>
      <w:r>
        <w:rPr>
          <w:color w:val="000000"/>
          <w:sz w:val="28"/>
          <w:szCs w:val="22"/>
          <w:highlight w:val="none"/>
          <w:lang w:val="ru-RU" w:eastAsia="en-US"/>
        </w:rPr>
        <w:t xml:space="preserve">3) изучают Инициативные проекты с приложенными к ним документами и материалами;</w:t>
      </w:r>
      <w:r>
        <w:rPr>
          <w:color w:val="000000"/>
          <w:sz w:val="28"/>
          <w:szCs w:val="22"/>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4) рассматривают замечания и предложения граждан;</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5) задают вопросы участникам заседания конкурсной комиссии;</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6) проводят оценку Инициативных проектов </w:t>
      </w:r>
      <w:r>
        <w:rPr>
          <w:color w:val="000000"/>
          <w:sz w:val="28"/>
          <w:highlight w:val="none"/>
          <w:lang w:val="ru-RU"/>
        </w:rPr>
        <w:t xml:space="preserve">путем проставления баллов по каждому Инициативному проекту в оценочном листе</w:t>
      </w:r>
      <w:r>
        <w:rPr>
          <w:color w:val="000000" w:themeColor="text1"/>
          <w:sz w:val="28"/>
          <w:szCs w:val="28"/>
          <w:highlight w:val="none"/>
          <w:lang w:val="ru-RU"/>
        </w:rPr>
        <w:t xml:space="preserve">;</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7) подписывают протокол заседания конкурсной комиссии.</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6. Заседания конкурсной комиссии проводятся по мере необходимости.</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7. Заседание конкурсной комиссии считается правомочным, если на нем присутствует более половины членов конкурсной комиссии.</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8. Инициаторам проектов и их представителям обеспечивается возможность участия в рассмотрении конкурсной комиссией Инициативных проектов и изложения своих позиций по ним.</w:t>
      </w:r>
      <w:r>
        <w:rPr>
          <w:color w:val="000000" w:themeColor="text1"/>
          <w:sz w:val="28"/>
          <w:szCs w:val="28"/>
          <w:highlight w:val="none"/>
        </w:rPr>
      </w:r>
      <w:r/>
    </w:p>
    <w:p>
      <w:pPr>
        <w:pStyle w:val="993"/>
        <w:ind w:firstLine="720"/>
        <w:jc w:val="center"/>
        <w:rPr>
          <w:rFonts w:ascii="Times New Roman" w:hAnsi="Times New Roman" w:cs="Times New Roman"/>
          <w:color w:val="000000" w:themeColor="text1"/>
          <w:sz w:val="28"/>
          <w:szCs w:val="28"/>
          <w:highlight w:val="none"/>
        </w:rPr>
        <w:outlineLvl w:val="1"/>
      </w:pP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r/>
    </w:p>
    <w:p>
      <w:pPr>
        <w:pStyle w:val="993"/>
        <w:ind w:firstLine="720"/>
        <w:jc w:val="center"/>
        <w:rPr>
          <w:rFonts w:ascii="Times New Roman" w:hAnsi="Times New Roman" w:cs="Times New Roman"/>
          <w:color w:val="000000" w:themeColor="text1"/>
          <w:sz w:val="28"/>
          <w:szCs w:val="28"/>
          <w:highlight w:val="none"/>
        </w:rPr>
        <w:outlineLvl w:val="1"/>
      </w:pPr>
      <w:r>
        <w:rPr>
          <w:rFonts w:ascii="Times New Roman" w:hAnsi="Times New Roman" w:cs="Times New Roman"/>
          <w:color w:val="000000" w:themeColor="text1"/>
          <w:sz w:val="28"/>
          <w:szCs w:val="28"/>
          <w:highlight w:val="none"/>
        </w:rPr>
        <w:t xml:space="preserve">Глава 2. ПОРЯДОК ПРОВЕДЕНИЯ КОНКУРСНОГО ОТБОРА ИНИЦИАТИВНЫХ ПРОЕКТОВ</w:t>
      </w:r>
      <w:r>
        <w:rPr>
          <w:rFonts w:ascii="Times New Roman" w:hAnsi="Times New Roman" w:cs="Times New Roman"/>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1. Конкурсный отбор Инициативных проектов осуществляет конкурсная комиссия в соответствии с настоящим разделом.</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2. Конкурсный отбор Инициативных проектов осуществляется в соответствии с балльной </w:t>
      </w:r>
      <w:hyperlink w:tooltip="БАЛЛЬНАЯ ШКАЛА" w:anchor="P702" w:history="1">
        <w:r>
          <w:rPr>
            <w:color w:val="000000" w:themeColor="text1"/>
            <w:sz w:val="28"/>
            <w:szCs w:val="28"/>
            <w:highlight w:val="none"/>
            <w:lang w:val="ru-RU"/>
          </w:rPr>
          <w:t xml:space="preserve">шкалой</w:t>
        </w:r>
      </w:hyperlink>
      <w:r>
        <w:rPr>
          <w:color w:val="000000" w:themeColor="text1"/>
          <w:sz w:val="28"/>
          <w:szCs w:val="28"/>
          <w:highlight w:val="none"/>
          <w:lang w:val="ru-RU"/>
        </w:rPr>
        <w:t xml:space="preserve"> оценки Инициативных проектов согласно </w:t>
      </w:r>
      <w:r>
        <w:rPr>
          <w:color w:val="000000" w:themeColor="text1"/>
          <w:sz w:val="28"/>
          <w:szCs w:val="28"/>
          <w:highlight w:val="none"/>
          <w:lang w:val="ru-RU"/>
        </w:rPr>
        <w:t xml:space="preserve">приложению 9</w:t>
      </w:r>
      <w:r>
        <w:rPr>
          <w:color w:val="000000" w:themeColor="text1"/>
          <w:sz w:val="28"/>
          <w:szCs w:val="28"/>
          <w:highlight w:val="none"/>
          <w:lang w:val="ru-RU"/>
        </w:rPr>
        <w:t xml:space="preserve"> к настоящему Положению.</w:t>
      </w:r>
      <w:r>
        <w:rPr>
          <w:color w:val="000000" w:themeColor="text1"/>
          <w:sz w:val="28"/>
          <w:szCs w:val="28"/>
          <w:highlight w:val="none"/>
        </w:rPr>
      </w:r>
      <w:r/>
    </w:p>
    <w:p>
      <w:pPr>
        <w:pStyle w:val="1011"/>
        <w:ind w:firstLine="720"/>
        <w:jc w:val="both"/>
        <w:rPr>
          <w:color w:val="000000"/>
          <w:sz w:val="28"/>
          <w:szCs w:val="22"/>
          <w:highlight w:val="none"/>
        </w:rPr>
      </w:pPr>
      <w:r>
        <w:rPr>
          <w:sz w:val="28"/>
          <w:szCs w:val="28"/>
          <w:highlight w:val="none"/>
          <w:lang w:val="ru-RU"/>
        </w:rPr>
        <w:t xml:space="preserve">3. У</w:t>
      </w:r>
      <w:r>
        <w:rPr>
          <w:color w:val="000000"/>
          <w:sz w:val="28"/>
          <w:szCs w:val="28"/>
          <w:highlight w:val="none"/>
          <w:lang w:val="ru-RU"/>
        </w:rPr>
        <w:t xml:space="preserve">полномоченное структурное подразделение администрации города</w:t>
      </w:r>
      <w:r>
        <w:rPr>
          <w:sz w:val="28"/>
          <w:szCs w:val="28"/>
          <w:highlight w:val="none"/>
          <w:lang w:val="ru-RU"/>
        </w:rPr>
        <w:t xml:space="preserve"> в целях подготовки к заседанию конкурсной комиссии </w:t>
      </w:r>
      <w:r>
        <w:rPr>
          <w:sz w:val="28"/>
          <w:szCs w:val="28"/>
          <w:highlight w:val="none"/>
          <w:lang w:val="ru-RU" w:eastAsia="ru-RU"/>
        </w:rPr>
        <w:t xml:space="preserve">не позднее, чем за 5 рабочих дней до запланированной даты заседания конкурсной комиссии, </w:t>
      </w:r>
      <w:r>
        <w:rPr>
          <w:sz w:val="28"/>
          <w:szCs w:val="28"/>
          <w:highlight w:val="none"/>
          <w:lang w:val="ru-RU"/>
        </w:rPr>
        <w:t xml:space="preserve">направляет каждому члену конкурсной комиссии для ознакомления копии Инициативных проектов, внесенных инициаторами проектов, </w:t>
      </w:r>
      <w:r>
        <w:rPr>
          <w:color w:val="000000"/>
          <w:sz w:val="28"/>
          <w:szCs w:val="22"/>
          <w:highlight w:val="none"/>
          <w:lang w:val="ru-RU" w:eastAsia="en-US"/>
        </w:rPr>
        <w:t xml:space="preserve">с копиями приложенных к ним документов и материалов</w:t>
      </w:r>
      <w:r>
        <w:rPr>
          <w:sz w:val="28"/>
          <w:szCs w:val="28"/>
          <w:highlight w:val="none"/>
          <w:lang w:val="ru-RU"/>
        </w:rPr>
        <w:t xml:space="preserve">.</w:t>
      </w:r>
      <w:r>
        <w:rPr>
          <w:color w:val="000000"/>
          <w:sz w:val="28"/>
          <w:szCs w:val="22"/>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4. </w:t>
      </w:r>
      <w:r>
        <w:rPr>
          <w:color w:val="000000"/>
          <w:sz w:val="28"/>
          <w:highlight w:val="none"/>
          <w:lang w:val="ru-RU"/>
        </w:rPr>
        <w:t xml:space="preserve">На заседании конкурсной комиссии члены конкурсной комиссии</w:t>
      </w:r>
      <w:r>
        <w:rPr>
          <w:color w:val="000000"/>
          <w:sz w:val="28"/>
          <w:highlight w:val="none"/>
        </w:rPr>
        <w:t xml:space="preserve"> </w:t>
      </w:r>
      <w:r>
        <w:rPr>
          <w:color w:val="000000"/>
          <w:sz w:val="28"/>
          <w:highlight w:val="none"/>
          <w:lang w:val="ru-RU"/>
        </w:rPr>
        <w:t xml:space="preserve">проводят оценку Инициативных проектов путем проставления баллов по каждому Инициативному проекту в оценочном листе.</w:t>
      </w:r>
      <w:r>
        <w:rPr>
          <w:color w:val="000000" w:themeColor="text1"/>
          <w:sz w:val="28"/>
          <w:szCs w:val="28"/>
          <w:highlight w:val="none"/>
        </w:rPr>
      </w:r>
      <w:r/>
    </w:p>
    <w:p>
      <w:pPr>
        <w:ind w:firstLine="720"/>
        <w:jc w:val="both"/>
        <w:rPr>
          <w:rFonts w:ascii="Times New Roman" w:hAnsi="Times New Roman" w:eastAsia="Times New Roman" w:cs="Times New Roman"/>
          <w:bCs/>
          <w:i/>
          <w:color w:val="ff0000"/>
          <w:sz w:val="28"/>
          <w:szCs w:val="28"/>
          <w:highlight w:val="none"/>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sz w:val="28"/>
          <w:szCs w:val="28"/>
          <w:highlight w:val="none"/>
        </w:rPr>
        <w:t xml:space="preserve">5. </w:t>
      </w:r>
      <w:r>
        <w:rPr>
          <w:rFonts w:ascii="Times New Roman" w:hAnsi="Times New Roman" w:eastAsia="Times New Roman" w:cs="Times New Roman"/>
          <w:color w:val="000000"/>
          <w:sz w:val="28"/>
          <w:highlight w:val="none"/>
        </w:rPr>
        <w:t xml:space="preserve">По результатам оценки Инициативных проектов конкурсная комиссия на основе средней суммы баллов по каждому Инициативному проекту формирует в порядке убывания (от наибольшего количества баллов к наименьшему) рейтинг Инициативных проектов.</w:t>
      </w:r>
      <w:r>
        <w:rPr>
          <w:rFonts w:ascii="Times New Roman" w:hAnsi="Times New Roman" w:eastAsia="Times New Roman" w:cs="Times New Roman"/>
          <w:bCs/>
          <w:i/>
          <w:color w:val="ff0000"/>
          <w:sz w:val="28"/>
          <w:szCs w:val="28"/>
          <w:highlight w:val="none"/>
        </w:rPr>
      </w:r>
      <w:r/>
    </w:p>
    <w:p>
      <w:pPr>
        <w:ind w:firstLine="720"/>
        <w:jc w:val="both"/>
        <w:rPr>
          <w:rFonts w:ascii="Times New Roman" w:hAnsi="Times New Roman" w:cs="Times New Roman"/>
          <w:highlight w:val="none"/>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sz w:val="28"/>
          <w:szCs w:val="28"/>
          <w:highlight w:val="none"/>
        </w:rPr>
        <w:t xml:space="preserve">Победителями конкурсного отбора считаются Инициативные проекты, прошедшие конкурсный отбор: набравшие наибольшее количество баллов, в пределах</w:t>
      </w:r>
      <w:r>
        <w:rPr>
          <w:rFonts w:ascii="Times New Roman" w:hAnsi="Times New Roman" w:eastAsia="Times New Roman" w:cs="Times New Roman"/>
          <w:color w:val="000000" w:themeColor="text1"/>
          <w:sz w:val="28"/>
          <w:szCs w:val="28"/>
          <w:highlight w:val="none"/>
        </w:rPr>
        <w:t xml:space="preserve"> объема средств бюджета города на реализацию Инициативных проектов, утвержденного решением о бюджете города.</w:t>
      </w:r>
      <w:r>
        <w:rPr>
          <w:rFonts w:ascii="Times New Roman" w:hAnsi="Times New Roman" w:cs="Times New Roman"/>
          <w:highlight w:val="none"/>
        </w:rPr>
      </w:r>
      <w:r/>
    </w:p>
    <w:p>
      <w:pPr>
        <w:pStyle w:val="1011"/>
        <w:ind w:firstLine="720"/>
        <w:jc w:val="both"/>
        <w:rPr>
          <w:color w:val="000000"/>
          <w:sz w:val="28"/>
          <w:szCs w:val="28"/>
          <w:highlight w:val="none"/>
        </w:rPr>
      </w:pPr>
      <w:r>
        <w:rPr>
          <w:color w:val="000000"/>
          <w:sz w:val="28"/>
          <w:szCs w:val="28"/>
          <w:highlight w:val="none"/>
          <w:lang w:val="ru-RU"/>
        </w:rPr>
        <w:t xml:space="preserve">В случа</w:t>
      </w:r>
      <w:r>
        <w:rPr>
          <w:color w:val="000000"/>
          <w:sz w:val="28"/>
          <w:szCs w:val="28"/>
          <w:highlight w:val="none"/>
          <w:lang w:val="ru-RU"/>
        </w:rPr>
        <w:t xml:space="preserve">е если два или более Инициативных проекта получили равное количество баллов, наиболее высокое место в рейтинге присваивается Инициативному проекту, предусматривающему больший объем финансового участия заинтересованных лиц в реализации Инициативного проекта</w:t>
      </w:r>
      <w:r>
        <w:rPr>
          <w:color w:val="000000"/>
          <w:sz w:val="28"/>
          <w:szCs w:val="28"/>
          <w:highlight w:val="none"/>
          <w:lang w:val="ru-RU"/>
        </w:rPr>
        <w:t xml:space="preserve">. При одновременно равном количестве баллов и равном объеме финансового участия заинтересованных лиц в реализации Инициативного проекта наиболее высокий рейтинг присваивается Инициативному проекту, зарегистрированному в журнале регистрации ранее остальных.</w:t>
      </w:r>
      <w:r>
        <w:rPr>
          <w:color w:val="000000"/>
          <w:sz w:val="28"/>
          <w:szCs w:val="28"/>
          <w:highlight w:val="none"/>
        </w:rPr>
      </w:r>
      <w:r/>
    </w:p>
    <w:p>
      <w:pPr>
        <w:pStyle w:val="1011"/>
        <w:ind w:firstLine="720"/>
        <w:jc w:val="both"/>
        <w:rPr>
          <w:color w:val="000000"/>
          <w:sz w:val="28"/>
          <w:szCs w:val="28"/>
          <w:highlight w:val="none"/>
        </w:rPr>
      </w:pPr>
      <w:r>
        <w:rPr>
          <w:color w:val="000000" w:themeColor="text1"/>
          <w:sz w:val="28"/>
          <w:szCs w:val="28"/>
          <w:highlight w:val="none"/>
          <w:lang w:val="ru-RU"/>
        </w:rPr>
        <w:t xml:space="preserve">6. Решение конкурсной комиссии оформляется протоколом, который подписывается всеми членами конкурсной комиссии, участвовавшими в ее заседании. В </w:t>
      </w:r>
      <w:r>
        <w:rPr>
          <w:color w:val="000000"/>
          <w:sz w:val="28"/>
          <w:szCs w:val="28"/>
          <w:highlight w:val="none"/>
          <w:lang w:val="ru-RU"/>
        </w:rPr>
        <w:t xml:space="preserve">решении конкурсной комиссии могут содержаться рекомендации о поддержке Инициативного проекта, следующего за Инициативными проектами, признанными победителями конкурсного </w:t>
      </w:r>
      <w:r>
        <w:rPr>
          <w:color w:val="000000"/>
          <w:sz w:val="28"/>
          <w:szCs w:val="28"/>
          <w:highlight w:val="none"/>
          <w:lang w:val="ru-RU"/>
        </w:rPr>
        <w:t xml:space="preserve">отбора ,</w:t>
      </w:r>
      <w:r>
        <w:rPr>
          <w:color w:val="000000"/>
          <w:sz w:val="28"/>
          <w:szCs w:val="28"/>
          <w:highlight w:val="none"/>
          <w:lang w:val="ru-RU"/>
        </w:rPr>
        <w:t xml:space="preserve"> при наличии остатка бюджетных ассигнований на реализацию Инициативных проектов по результатам конкурсного отбора. </w:t>
      </w:r>
      <w:r>
        <w:rPr>
          <w:color w:val="000000"/>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7. У</w:t>
      </w:r>
      <w:r>
        <w:rPr>
          <w:color w:val="000000"/>
          <w:sz w:val="28"/>
          <w:szCs w:val="28"/>
          <w:highlight w:val="none"/>
          <w:lang w:val="ru-RU"/>
        </w:rPr>
        <w:t xml:space="preserve">полномоченное структурное подразделение администрации города</w:t>
      </w:r>
      <w:r>
        <w:rPr>
          <w:color w:val="000000" w:themeColor="text1"/>
          <w:sz w:val="28"/>
          <w:szCs w:val="28"/>
          <w:highlight w:val="none"/>
          <w:lang w:val="ru-RU"/>
        </w:rPr>
        <w:t xml:space="preserve"> принимает одно из решений, предусмотренных </w:t>
      </w:r>
      <w:hyperlink w:tooltip="3. Администрация города по результатам рассмотрения Инициативного проекта принимает одно из следующих решений:" w:anchor="P214" w:history="1">
        <w:r>
          <w:rPr>
            <w:color w:val="000000" w:themeColor="text1"/>
            <w:sz w:val="28"/>
            <w:szCs w:val="28"/>
            <w:highlight w:val="none"/>
            <w:lang w:val="ru-RU"/>
          </w:rPr>
          <w:t xml:space="preserve">пунктом 3 главы 4 раздела 2</w:t>
        </w:r>
      </w:hyperlink>
      <w:r>
        <w:rPr>
          <w:color w:val="000000" w:themeColor="text1"/>
          <w:sz w:val="28"/>
          <w:szCs w:val="28"/>
          <w:highlight w:val="none"/>
          <w:lang w:val="ru-RU"/>
        </w:rPr>
        <w:t xml:space="preserve"> настоящего Положения, на основании протокола заседания конкурсной комиссии.</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В случае если протокол заседания конкурсной комиссии содержит рекомендацию, предусмотренную </w:t>
      </w:r>
      <w:hyperlink w:tooltip="2) о поддержке администрацией города Инициативного проекта, прошедшего конкурсный отбор, но не обеспеченного в необходимом объеме средствами бюджета города на реализацию Инициативных проектов, утвержденными решением о бюджете города." w:anchor="P250" w:history="1">
        <w:r>
          <w:rPr>
            <w:color w:val="000000" w:themeColor="text1"/>
            <w:sz w:val="28"/>
            <w:szCs w:val="28"/>
            <w:highlight w:val="none"/>
            <w:lang w:val="ru-RU"/>
          </w:rPr>
          <w:t xml:space="preserve">пунктом 6 главы 2 раздела 3</w:t>
        </w:r>
      </w:hyperlink>
      <w:r>
        <w:rPr>
          <w:color w:val="000000" w:themeColor="text1"/>
          <w:sz w:val="28"/>
          <w:szCs w:val="28"/>
          <w:highlight w:val="none"/>
          <w:lang w:val="ru-RU"/>
        </w:rPr>
        <w:t xml:space="preserve"> настоящего Положения, </w:t>
      </w:r>
      <w:r>
        <w:rPr>
          <w:color w:val="000000"/>
          <w:sz w:val="28"/>
          <w:szCs w:val="28"/>
          <w:highlight w:val="none"/>
          <w:lang w:val="ru-RU"/>
        </w:rPr>
        <w:t xml:space="preserve">уполномоченное структурное подразделение администрации города</w:t>
      </w:r>
      <w:r>
        <w:rPr>
          <w:color w:val="000000" w:themeColor="text1"/>
          <w:sz w:val="28"/>
          <w:szCs w:val="28"/>
          <w:highlight w:val="none"/>
          <w:lang w:val="ru-RU"/>
        </w:rPr>
        <w:t xml:space="preserve"> принимает решение о поддержке Инициативного проекта и продолжении работы над ним после внесения изменений в решение о бюджете города, предусматривающих увеличение средств бюджета города на реализацию Инициативных проектов.</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rPr>
      </w:r>
      <w:r>
        <w:rPr>
          <w:color w:val="000000" w:themeColor="text1"/>
          <w:sz w:val="28"/>
          <w:szCs w:val="28"/>
          <w:highlight w:val="none"/>
        </w:rPr>
      </w:r>
      <w:r/>
    </w:p>
    <w:p>
      <w:pPr>
        <w:pStyle w:val="993"/>
        <w:ind w:firstLine="720"/>
        <w:jc w:val="center"/>
        <w:rPr>
          <w:rFonts w:ascii="Times New Roman" w:hAnsi="Times New Roman" w:cs="Times New Roman"/>
          <w:color w:val="000000" w:themeColor="text1"/>
          <w:sz w:val="28"/>
          <w:szCs w:val="28"/>
          <w:highlight w:val="none"/>
        </w:rPr>
        <w:outlineLvl w:val="1"/>
      </w:pPr>
      <w:r>
        <w:rPr>
          <w:rFonts w:ascii="Times New Roman" w:hAnsi="Times New Roman" w:cs="Times New Roman"/>
          <w:color w:val="000000" w:themeColor="text1"/>
          <w:sz w:val="28"/>
          <w:szCs w:val="28"/>
          <w:highlight w:val="none"/>
        </w:rPr>
        <w:t xml:space="preserve">Раздел 4. ФИНАНСОВОЕ И ИНОЕ ОБЕСПЕЧЕНИЕ</w:t>
      </w:r>
      <w:r>
        <w:rPr>
          <w:rFonts w:ascii="Times New Roman" w:hAnsi="Times New Roman" w:cs="Times New Roman"/>
          <w:color w:val="000000" w:themeColor="text1"/>
          <w:sz w:val="28"/>
          <w:szCs w:val="28"/>
          <w:highlight w:val="none"/>
        </w:rPr>
      </w:r>
      <w:r/>
    </w:p>
    <w:p>
      <w:pPr>
        <w:pStyle w:val="993"/>
        <w:ind w:firstLine="720"/>
        <w:jc w:val="center"/>
        <w:rPr>
          <w:rFonts w:ascii="Times New Roman" w:hAnsi="Times New Roman" w:cs="Times New Roman"/>
          <w:color w:val="000000" w:themeColor="text1"/>
          <w:sz w:val="28"/>
          <w:szCs w:val="28"/>
          <w:highlight w:val="none"/>
        </w:rPr>
        <w:outlineLvl w:val="1"/>
      </w:pPr>
      <w:r>
        <w:rPr>
          <w:rFonts w:ascii="Times New Roman" w:hAnsi="Times New Roman" w:cs="Times New Roman"/>
          <w:color w:val="000000" w:themeColor="text1"/>
          <w:sz w:val="28"/>
          <w:szCs w:val="28"/>
          <w:highlight w:val="none"/>
        </w:rPr>
        <w:t xml:space="preserve"> РЕАЛИЗАЦИИ ИНИЦИАТИВНЫХ</w:t>
      </w:r>
      <w:r>
        <w:rPr>
          <w:rFonts w:ascii="Times New Roman" w:hAnsi="Times New Roman" w:cs="Times New Roman"/>
          <w:color w:val="000000" w:themeColor="text1"/>
          <w:sz w:val="28"/>
          <w:szCs w:val="28"/>
          <w:highlight w:val="none"/>
        </w:rPr>
      </w:r>
      <w:r/>
    </w:p>
    <w:p>
      <w:pPr>
        <w:pStyle w:val="993"/>
        <w:ind w:firstLine="720"/>
        <w:jc w:val="center"/>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t xml:space="preserve">ПРОЕКТОВ, В ТОМ ЧИСЛЕ ПОРЯДОК РАСЧЕТА И ВОЗВРАТА СУММ ИНИЦИАТИВНЫХ ПЛАТЕЖЕЙ</w:t>
      </w:r>
      <w:r>
        <w:rPr>
          <w:rFonts w:ascii="Times New Roman" w:hAnsi="Times New Roman" w:cs="Times New Roman"/>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1. Реализация Инициативных проектов осуществляется посредством включения мероприятий по их реализации в муниципальные программы.</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2. Источником финансового обеспечения реализации Инициативных проектов являются предусмотренные решением о бюджете города на очередной финансовый год и на плановый период бюджетные ассигнования на реализацию Инициативных проектов, форм</w:t>
      </w:r>
      <w:r>
        <w:rPr>
          <w:color w:val="000000" w:themeColor="text1"/>
          <w:sz w:val="28"/>
          <w:szCs w:val="28"/>
          <w:highlight w:val="none"/>
          <w:lang w:val="ru-RU"/>
        </w:rPr>
        <w:t xml:space="preserve">ируемые в том числе с учетом объемов инициативных платежей и (или) межбюджетных трансфертов из бюджета Ханты-Мансийского автономного округа - Югры, предоставленных в целях финансового обеспечения соответствующих расходных обязательств администрации города.</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3. Объем средств бюджета города на реализацию Инициативных проектов утверждается решением Думы города о бюджете города на очередной финансовый год и на плановый период.</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4. П</w:t>
      </w:r>
      <w:r>
        <w:rPr>
          <w:color w:val="000000" w:themeColor="text1"/>
          <w:sz w:val="28"/>
          <w:szCs w:val="28"/>
          <w:highlight w:val="none"/>
          <w:lang w:val="ru-RU"/>
        </w:rPr>
        <w:t xml:space="preserve">редельная сумма финансирования одного Инициативного проекта за счет средств бюджета города (за исключением планируемого объема инициативных платежей) не может превышать 10 миллионов рублей. При этом стоимость самого Инициативного проекта не ограничивается.</w:t>
      </w:r>
      <w:r>
        <w:rPr>
          <w:color w:val="000000" w:themeColor="text1"/>
          <w:sz w:val="28"/>
          <w:szCs w:val="28"/>
          <w:highlight w:val="none"/>
        </w:rPr>
      </w:r>
      <w:r/>
    </w:p>
    <w:p>
      <w:pPr>
        <w:ind w:firstLine="720"/>
        <w:jc w:val="both"/>
        <w:rPr>
          <w:rFonts w:ascii="Times New Roman" w:hAnsi="Times New Roman" w:cs="Times New Roman"/>
          <w:color w:val="000000"/>
          <w:sz w:val="28"/>
          <w:szCs w:val="28"/>
          <w:highlight w:val="none"/>
        </w:rPr>
      </w:pPr>
      <w:r>
        <w:rPr>
          <w:rFonts w:ascii="Times New Roman" w:hAnsi="Times New Roman" w:cs="Times New Roman"/>
          <w:color w:val="000000"/>
          <w:sz w:val="28"/>
          <w:szCs w:val="28"/>
          <w:highlight w:val="none"/>
          <w:lang w:eastAsia="zh-CN"/>
        </w:rPr>
        <w:t xml:space="preserve">5. Средства, выделенные на финан</w:t>
      </w:r>
      <w:r>
        <w:rPr>
          <w:rFonts w:ascii="Times New Roman" w:hAnsi="Times New Roman" w:cs="Times New Roman"/>
          <w:color w:val="000000"/>
          <w:sz w:val="28"/>
          <w:szCs w:val="28"/>
          <w:highlight w:val="none"/>
          <w:lang w:eastAsia="zh-CN"/>
        </w:rPr>
        <w:t xml:space="preserve">сирование Инициативных проектов, носят целевой характер и не могут быть использованы на другие цели, за исключением экономии бюджетных ассигнований, образовавшейся по итогам реализации Инициативного проекта, либо если Инициативный проект не был реализован.</w:t>
      </w:r>
      <w:r>
        <w:rPr>
          <w:rFonts w:ascii="Times New Roman" w:hAnsi="Times New Roman" w:cs="Times New Roman"/>
          <w:color w:val="000000"/>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6. При подготовке документов для проведения процедур закупок с целью реализации Инициативного проекта ответственный за реализацию Инициативного проекта осуществляет актуализацию перечня работ и сметной </w:t>
      </w:r>
      <w:r>
        <w:rPr>
          <w:color w:val="000000" w:themeColor="text1"/>
          <w:sz w:val="28"/>
          <w:szCs w:val="28"/>
          <w:highlight w:val="none"/>
          <w:lang w:val="ru-RU"/>
        </w:rPr>
        <w:t xml:space="preserve">стоимости Инициативного проекта с учетом изменения стоимости материалов, работ, услуг на дату подготовки документов, с сохранением общей концепции Инициативного проекта в пределах объема финансирования, предусмотренного на реализацию Инициативного проекта.</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7. </w:t>
      </w:r>
      <w:r>
        <w:rPr>
          <w:color w:val="000000" w:themeColor="text1"/>
          <w:sz w:val="28"/>
          <w:szCs w:val="28"/>
          <w:highlight w:val="none"/>
          <w:lang w:val="ru-RU"/>
        </w:rPr>
        <w:t xml:space="preserve">Софинансирование</w:t>
      </w:r>
      <w:r>
        <w:rPr>
          <w:color w:val="000000" w:themeColor="text1"/>
          <w:sz w:val="28"/>
          <w:szCs w:val="28"/>
          <w:highlight w:val="none"/>
          <w:lang w:val="ru-RU"/>
        </w:rPr>
        <w:t xml:space="preserve"> Инициативного проекта осуществляется заинтересованными лицами в реализации Инициативного проекта на основании договоров инициативных платежей, заключаемых с администрацией города по форме, утвержденной правовым актом главы города.</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sz w:val="28"/>
          <w:szCs w:val="28"/>
          <w:highlight w:val="none"/>
          <w:lang w:val="ru-RU"/>
        </w:rPr>
        <w:t xml:space="preserve">Инициатор проекта самостоятельно определяет порядок и сроки сбора денежных средств заинтересованных лиц в реализации Инициативного проекта.</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8. Если в Инициативном проекте предусмотрено имущественное и (или) трудо</w:t>
      </w:r>
      <w:r>
        <w:rPr>
          <w:color w:val="000000" w:themeColor="text1"/>
          <w:sz w:val="28"/>
          <w:szCs w:val="28"/>
          <w:highlight w:val="none"/>
          <w:lang w:val="ru-RU"/>
        </w:rPr>
        <w:t xml:space="preserve">вое участие заинтересованных лиц в реализации Инициативного проекта ответственный за реализацию Инициативного проекта заключает с ними договоры добровольного пожертвования имущества и (или) договоры на безвозмездное оказание услуг и (или) выполнение работ.</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В качестве имущества, предоставляемого в рамках имущественного участия, рассматриваются исключительно новые товары, матер</w:t>
      </w:r>
      <w:r>
        <w:rPr>
          <w:color w:val="000000" w:themeColor="text1"/>
          <w:sz w:val="28"/>
          <w:szCs w:val="28"/>
          <w:highlight w:val="none"/>
          <w:lang w:val="ru-RU"/>
        </w:rPr>
        <w:t xml:space="preserve">иалы, оборудование и комплектующие изделия (далее – товары). Документы, подтверждающие стоимость передаваемых товаров (документы о приобретении товаров), паспорта, сертификаты и иные документы производителей товаров должны быть представлены ответственному </w:t>
      </w:r>
      <w:r>
        <w:rPr>
          <w:color w:val="000000" w:themeColor="text1"/>
          <w:sz w:val="28"/>
          <w:szCs w:val="28"/>
          <w:highlight w:val="none"/>
          <w:lang w:val="ru-RU"/>
        </w:rPr>
        <w:t xml:space="preserve">за реализацию </w:t>
      </w:r>
      <w:r>
        <w:rPr>
          <w:color w:val="000000" w:themeColor="text1"/>
          <w:sz w:val="28"/>
          <w:szCs w:val="28"/>
          <w:highlight w:val="none"/>
        </w:rPr>
        <w:t xml:space="preserve">Инициативного</w:t>
      </w:r>
      <w:r>
        <w:rPr>
          <w:color w:val="000000" w:themeColor="text1"/>
          <w:sz w:val="28"/>
          <w:szCs w:val="28"/>
          <w:highlight w:val="none"/>
        </w:rPr>
        <w:t xml:space="preserve"> </w:t>
      </w:r>
      <w:r>
        <w:rPr>
          <w:color w:val="000000" w:themeColor="text1"/>
          <w:sz w:val="28"/>
          <w:szCs w:val="28"/>
          <w:highlight w:val="none"/>
        </w:rPr>
        <w:t xml:space="preserve">проекта</w:t>
      </w:r>
      <w:r>
        <w:rPr>
          <w:color w:val="000000" w:themeColor="text1"/>
          <w:sz w:val="28"/>
          <w:szCs w:val="28"/>
          <w:highlight w:val="none"/>
        </w:rPr>
        <w:t xml:space="preserve"> </w:t>
      </w:r>
      <w:r>
        <w:rPr>
          <w:color w:val="000000" w:themeColor="text1"/>
          <w:sz w:val="28"/>
          <w:szCs w:val="28"/>
          <w:highlight w:val="none"/>
        </w:rPr>
        <w:t xml:space="preserve">при</w:t>
      </w:r>
      <w:r>
        <w:rPr>
          <w:color w:val="000000" w:themeColor="text1"/>
          <w:sz w:val="28"/>
          <w:szCs w:val="28"/>
          <w:highlight w:val="none"/>
        </w:rPr>
        <w:t xml:space="preserve"> </w:t>
      </w:r>
      <w:r>
        <w:rPr>
          <w:color w:val="000000" w:themeColor="text1"/>
          <w:sz w:val="28"/>
          <w:szCs w:val="28"/>
          <w:highlight w:val="none"/>
        </w:rPr>
        <w:t xml:space="preserve">заключении</w:t>
      </w:r>
      <w:r>
        <w:rPr>
          <w:color w:val="000000" w:themeColor="text1"/>
          <w:sz w:val="28"/>
          <w:szCs w:val="28"/>
          <w:highlight w:val="none"/>
        </w:rPr>
        <w:t xml:space="preserve"> </w:t>
      </w:r>
      <w:r>
        <w:rPr>
          <w:color w:val="000000" w:themeColor="text1"/>
          <w:sz w:val="28"/>
          <w:szCs w:val="28"/>
          <w:highlight w:val="none"/>
        </w:rPr>
        <w:t xml:space="preserve">договора</w:t>
      </w:r>
      <w:r>
        <w:rPr>
          <w:color w:val="000000" w:themeColor="text1"/>
          <w:sz w:val="28"/>
          <w:szCs w:val="28"/>
          <w:highlight w:val="none"/>
        </w:rPr>
        <w:t xml:space="preserve"> </w:t>
      </w:r>
      <w:r>
        <w:rPr>
          <w:color w:val="000000" w:themeColor="text1"/>
          <w:sz w:val="28"/>
          <w:szCs w:val="28"/>
          <w:highlight w:val="none"/>
          <w:lang w:val="ru-RU"/>
        </w:rPr>
        <w:t xml:space="preserve">добровольного пожертвования имущества.</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Стоимость имущества, предоставляемого в рамках имущественного участия, не входит в предварительный расчет </w:t>
      </w:r>
      <w:r>
        <w:rPr>
          <w:sz w:val="28"/>
          <w:szCs w:val="28"/>
          <w:highlight w:val="none"/>
          <w:lang w:val="ru-RU"/>
        </w:rPr>
        <w:t xml:space="preserve">необходимых расходов на реализацию Инициативного проекта.</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9. В случае </w:t>
      </w:r>
      <w:r>
        <w:rPr>
          <w:color w:val="000000" w:themeColor="text1"/>
          <w:sz w:val="28"/>
          <w:szCs w:val="28"/>
          <w:highlight w:val="none"/>
          <w:lang w:val="ru-RU"/>
        </w:rPr>
        <w:t xml:space="preserve">неподписания</w:t>
      </w:r>
      <w:r>
        <w:rPr>
          <w:color w:val="000000" w:themeColor="text1"/>
          <w:sz w:val="28"/>
          <w:szCs w:val="28"/>
          <w:highlight w:val="none"/>
          <w:lang w:val="ru-RU"/>
        </w:rPr>
        <w:t xml:space="preserve"> договора инициативных платежей лицами, указанными в </w:t>
      </w:r>
      <w:r>
        <w:rPr>
          <w:sz w:val="28"/>
          <w:szCs w:val="28"/>
          <w:highlight w:val="none"/>
          <w:lang w:val="ru-RU"/>
        </w:rPr>
        <w:t xml:space="preserve">пункте 7 настоящего </w:t>
      </w:r>
      <w:r>
        <w:rPr>
          <w:color w:val="000000" w:themeColor="text1"/>
          <w:sz w:val="28"/>
          <w:szCs w:val="28"/>
          <w:highlight w:val="none"/>
          <w:lang w:val="ru-RU"/>
        </w:rPr>
        <w:t xml:space="preserve">раздела, в течение 5 </w:t>
      </w:r>
      <w:r>
        <w:rPr>
          <w:color w:val="000000" w:themeColor="text1"/>
          <w:sz w:val="28"/>
          <w:szCs w:val="28"/>
          <w:highlight w:val="none"/>
          <w:lang w:val="ru-RU"/>
        </w:rPr>
        <w:t xml:space="preserve">дней с даты его вручения, а также если инициативные платежи в объеме не менее планируемого объема инициативных платежей, предусмотренного Инициативным проектом, не зачислены в бюджет города в течение 7 дней с даты заключения договора инициативных платежей </w:t>
      </w:r>
      <w:r>
        <w:rPr>
          <w:color w:val="000000"/>
          <w:sz w:val="28"/>
          <w:szCs w:val="28"/>
          <w:highlight w:val="none"/>
          <w:lang w:val="ru-RU"/>
        </w:rPr>
        <w:t xml:space="preserve">уполномоченное структурное подразделение администрации города</w:t>
      </w:r>
      <w:r>
        <w:rPr>
          <w:color w:val="000000" w:themeColor="text1"/>
          <w:sz w:val="28"/>
          <w:szCs w:val="28"/>
          <w:highlight w:val="none"/>
          <w:lang w:val="ru-RU"/>
        </w:rPr>
        <w:t xml:space="preserve"> отменяет решение о поддержке соответствующего Инициативного проекта.</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10. В случае </w:t>
      </w:r>
      <w:r>
        <w:rPr>
          <w:color w:val="000000" w:themeColor="text1"/>
          <w:sz w:val="28"/>
          <w:szCs w:val="28"/>
          <w:highlight w:val="none"/>
          <w:lang w:val="ru-RU"/>
        </w:rPr>
        <w:t xml:space="preserve">неподписания</w:t>
      </w:r>
      <w:r>
        <w:rPr>
          <w:color w:val="000000" w:themeColor="text1"/>
          <w:sz w:val="28"/>
          <w:szCs w:val="28"/>
          <w:highlight w:val="none"/>
          <w:lang w:val="ru-RU"/>
        </w:rPr>
        <w:t xml:space="preserve"> договора добровольного пожертвования имущества, договора на безвозмездное оказание услуг и (или) выполнение работ лицами, указанными в пункте </w:t>
      </w:r>
      <w:hyperlink w:tooltip="7. Если в Инициативном проекте предусмотрено имущественное и (или) трудовое участие инициатора проекта и (или) заинтересованных лиц в его реализации муниципальное учреждение заключает с ними договоры добровольного пожертвования имущества и договоры на безвозме" w:anchor="P303" w:history="1">
        <w:r>
          <w:rPr>
            <w:color w:val="000000" w:themeColor="text1"/>
            <w:sz w:val="28"/>
            <w:szCs w:val="28"/>
            <w:highlight w:val="none"/>
            <w:lang w:val="ru-RU"/>
          </w:rPr>
          <w:t xml:space="preserve">8</w:t>
        </w:r>
      </w:hyperlink>
      <w:r>
        <w:rPr>
          <w:color w:val="000000" w:themeColor="text1"/>
          <w:sz w:val="28"/>
          <w:szCs w:val="28"/>
          <w:highlight w:val="none"/>
          <w:lang w:val="ru-RU"/>
        </w:rPr>
        <w:t xml:space="preserve"> настоящего раздела, в течение 5 дней с даты вручения, </w:t>
      </w:r>
      <w:r>
        <w:rPr>
          <w:color w:val="000000"/>
          <w:sz w:val="28"/>
          <w:szCs w:val="28"/>
          <w:highlight w:val="none"/>
          <w:lang w:val="ru-RU"/>
        </w:rPr>
        <w:t xml:space="preserve">уполномоченное структурное подразделение администрации города</w:t>
      </w:r>
      <w:r>
        <w:rPr>
          <w:color w:val="000000" w:themeColor="text1"/>
          <w:sz w:val="28"/>
          <w:szCs w:val="28"/>
          <w:highlight w:val="none"/>
          <w:lang w:val="ru-RU"/>
        </w:rPr>
        <w:t xml:space="preserve"> отменяет решение о поддержке соответствующего Инициативного проекта.</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11. В случае, если Инициативный проект не был реализован, </w:t>
      </w:r>
      <w:r>
        <w:rPr>
          <w:color w:val="000000" w:themeColor="text1"/>
          <w:sz w:val="28"/>
          <w:szCs w:val="28"/>
          <w:highlight w:val="none"/>
          <w:lang w:val="ru-RU"/>
        </w:rPr>
        <w:t xml:space="preserve">инициативные платежи подлежат возврату лицам, осуществившим их перечисление в бюджет города, в полном объеме, имущество, полученное в качестве добровольного пожертвования, подлежит возврату лицам, заключившим договоры добровольного пожертвования имущества.</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Возврат инициативных платежей осуществляется админ</w:t>
      </w:r>
      <w:r>
        <w:rPr>
          <w:color w:val="000000" w:themeColor="text1"/>
          <w:sz w:val="28"/>
          <w:szCs w:val="28"/>
          <w:highlight w:val="none"/>
          <w:lang w:val="ru-RU"/>
        </w:rPr>
        <w:t xml:space="preserve">истрацией города в течение 30 рабочих дней с даты выявления уполномоченным структурным подразделением администрации города подтвержденных документально обстоятельств, при которых использование денежных средств по целевому назначению становится невозможным.</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12. В случае образования по итогам реализации Инициативного проекта остатка инициативных платежей, не использованны</w:t>
      </w:r>
      <w:r>
        <w:rPr>
          <w:color w:val="000000" w:themeColor="text1"/>
          <w:sz w:val="28"/>
          <w:szCs w:val="28"/>
          <w:highlight w:val="none"/>
          <w:lang w:val="ru-RU"/>
        </w:rPr>
        <w:t xml:space="preserve">х в целях реализации Инициативного проекта, указанные платежи подлежат возврату администрацией города лицам, осуществившим их перечисление в бюджет города, пропорционально доле их участия, в срок не позднее 31 декабря года реализации Инициативного проекта.</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13. Информация о рассмотрении Инициативного про</w:t>
      </w:r>
      <w:r>
        <w:rPr>
          <w:color w:val="000000" w:themeColor="text1"/>
          <w:sz w:val="28"/>
          <w:szCs w:val="28"/>
          <w:highlight w:val="none"/>
          <w:lang w:val="ru-RU"/>
        </w:rPr>
        <w:t xml:space="preserve">екта администрацией города, о ходе реализации Инициативного проекта, в том числе об использовании денежных средств, об имущественном и (или) трудовом участии заинтересованных лиц в реализации Инициативного проекта, подлежит обнародованию в сетевом издании </w:t>
      </w:r>
      <w:r>
        <w:rPr>
          <w:sz w:val="28"/>
          <w:szCs w:val="28"/>
          <w:highlight w:val="none"/>
          <w:lang w:val="ru-RU"/>
        </w:rPr>
        <w:t xml:space="preserve">«</w:t>
      </w:r>
      <w:r>
        <w:rPr>
          <w:color w:val="000000" w:themeColor="text1"/>
          <w:sz w:val="28"/>
          <w:szCs w:val="28"/>
          <w:highlight w:val="none"/>
          <w:lang w:val="ru-RU"/>
        </w:rPr>
        <w:t xml:space="preserve">Газета Варта-24</w:t>
      </w:r>
      <w:r>
        <w:rPr>
          <w:color w:val="000000"/>
          <w:sz w:val="28"/>
          <w:szCs w:val="28"/>
          <w:highlight w:val="none"/>
          <w:lang w:val="ru-RU"/>
        </w:rPr>
        <w:t xml:space="preserve">»</w:t>
      </w:r>
      <w:r>
        <w:rPr>
          <w:color w:val="000000" w:themeColor="text1"/>
          <w:sz w:val="28"/>
          <w:szCs w:val="28"/>
          <w:highlight w:val="none"/>
          <w:lang w:val="ru-RU"/>
        </w:rPr>
        <w:t xml:space="preserve"> и размещению в разделе </w:t>
      </w:r>
      <w:r>
        <w:rPr>
          <w:sz w:val="28"/>
          <w:szCs w:val="28"/>
          <w:highlight w:val="none"/>
          <w:lang w:val="ru-RU"/>
        </w:rPr>
        <w:t xml:space="preserve">«</w:t>
      </w:r>
      <w:r>
        <w:rPr>
          <w:color w:val="000000" w:themeColor="text1"/>
          <w:sz w:val="28"/>
          <w:szCs w:val="28"/>
          <w:highlight w:val="none"/>
          <w:lang w:val="ru-RU"/>
        </w:rPr>
        <w:t xml:space="preserve">Мой вклад в бюджет» официального сайта.</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Отчет администрации города об итогах реализации Инициативного проекта подлежит обнародованию в сетевом издании </w:t>
      </w:r>
      <w:r>
        <w:rPr>
          <w:sz w:val="28"/>
          <w:szCs w:val="28"/>
          <w:highlight w:val="none"/>
          <w:lang w:val="ru-RU"/>
        </w:rPr>
        <w:t xml:space="preserve">«</w:t>
      </w:r>
      <w:r>
        <w:rPr>
          <w:color w:val="000000" w:themeColor="text1"/>
          <w:sz w:val="28"/>
          <w:szCs w:val="28"/>
          <w:highlight w:val="none"/>
          <w:lang w:val="ru-RU"/>
        </w:rPr>
        <w:t xml:space="preserve">Газета Варта-24</w:t>
      </w:r>
      <w:r>
        <w:rPr>
          <w:color w:val="000000"/>
          <w:sz w:val="28"/>
          <w:szCs w:val="28"/>
          <w:highlight w:val="none"/>
          <w:lang w:val="ru-RU"/>
        </w:rPr>
        <w:t xml:space="preserve">»</w:t>
      </w:r>
      <w:r>
        <w:rPr>
          <w:color w:val="000000" w:themeColor="text1"/>
          <w:sz w:val="28"/>
          <w:szCs w:val="28"/>
          <w:highlight w:val="none"/>
          <w:lang w:val="ru-RU"/>
        </w:rPr>
        <w:t xml:space="preserve"> и размещению в разделе </w:t>
      </w:r>
      <w:r>
        <w:rPr>
          <w:sz w:val="28"/>
          <w:szCs w:val="28"/>
          <w:highlight w:val="none"/>
          <w:lang w:val="ru-RU"/>
        </w:rPr>
        <w:t xml:space="preserve">«</w:t>
      </w:r>
      <w:r>
        <w:rPr>
          <w:color w:val="000000" w:themeColor="text1"/>
          <w:sz w:val="28"/>
          <w:szCs w:val="28"/>
          <w:highlight w:val="none"/>
          <w:lang w:val="ru-RU"/>
        </w:rPr>
        <w:t xml:space="preserve">Мой вклад в бюджет</w:t>
      </w:r>
      <w:r>
        <w:rPr>
          <w:color w:val="000000"/>
          <w:sz w:val="28"/>
          <w:szCs w:val="28"/>
          <w:highlight w:val="none"/>
          <w:lang w:val="ru-RU"/>
        </w:rPr>
        <w:t xml:space="preserve">»</w:t>
      </w:r>
      <w:r>
        <w:rPr>
          <w:color w:val="000000" w:themeColor="text1"/>
          <w:sz w:val="28"/>
          <w:szCs w:val="28"/>
          <w:highlight w:val="none"/>
          <w:lang w:val="ru-RU"/>
        </w:rPr>
        <w:t xml:space="preserve"> официального сайта в течение 30 календарных дней со дня подписания акта выполненных работ, подтверждающего завершение реализации Инициативного проекта.</w:t>
      </w:r>
      <w:r>
        <w:rPr>
          <w:color w:val="000000" w:themeColor="text1"/>
          <w:sz w:val="28"/>
          <w:szCs w:val="28"/>
          <w:highlight w:val="none"/>
        </w:rPr>
      </w:r>
      <w:r/>
    </w:p>
    <w:p>
      <w:pPr>
        <w:pStyle w:val="1011"/>
        <w:ind w:firstLine="720"/>
        <w:jc w:val="both"/>
        <w:rPr>
          <w:rFonts w:eastAsiaTheme="minorHAnsi"/>
          <w:color w:val="000000" w:themeColor="text1"/>
          <w:sz w:val="28"/>
          <w:szCs w:val="28"/>
          <w:highlight w:val="none"/>
        </w:rPr>
      </w:pPr>
      <w:r>
        <w:rPr>
          <w:color w:val="000000" w:themeColor="text1"/>
          <w:sz w:val="28"/>
          <w:szCs w:val="28"/>
          <w:highlight w:val="none"/>
          <w:lang w:val="ru-RU"/>
        </w:rPr>
        <w:t xml:space="preserve">14. Инициаторы проекта, другие граждане, проживающие на территории города, уполномоченные собранием граждан, а также иные лица, определяемые законодательством Российской Федерации, вправе осуществлять общественный </w:t>
      </w:r>
      <w:r>
        <w:rPr>
          <w:color w:val="000000" w:themeColor="text1"/>
          <w:sz w:val="28"/>
          <w:szCs w:val="28"/>
          <w:highlight w:val="none"/>
          <w:lang w:val="ru-RU"/>
        </w:rPr>
        <w:t xml:space="preserve">контроль за реализацией Инициативного проекта в формах, не противоречащих законодательству Российской Федерации.</w:t>
      </w:r>
      <w:r>
        <w:rPr>
          <w:rFonts w:eastAsiaTheme="minorHAnsi"/>
          <w:color w:val="000000" w:themeColor="text1"/>
          <w:sz w:val="28"/>
          <w:szCs w:val="28"/>
          <w:highlight w:val="none"/>
        </w:rPr>
      </w:r>
      <w:r/>
    </w:p>
    <w:p>
      <w:pPr>
        <w:pStyle w:val="1011"/>
        <w:ind w:firstLine="720"/>
        <w:jc w:val="both"/>
        <w:rPr>
          <w:rFonts w:eastAsiaTheme="minorHAnsi"/>
          <w:color w:val="000000" w:themeColor="text1"/>
          <w:sz w:val="28"/>
          <w:szCs w:val="28"/>
          <w:highlight w:val="none"/>
        </w:rPr>
      </w:pPr>
      <w:r>
        <w:rPr>
          <w:rFonts w:eastAsiaTheme="minorHAnsi"/>
          <w:color w:val="000000" w:themeColor="text1"/>
          <w:sz w:val="28"/>
          <w:szCs w:val="28"/>
          <w:highlight w:val="none"/>
          <w:lang w:val="ru-RU"/>
        </w:rPr>
      </w:r>
      <w:r>
        <w:rPr>
          <w:rFonts w:eastAsiaTheme="minorHAnsi"/>
          <w:color w:val="000000" w:themeColor="text1"/>
          <w:sz w:val="28"/>
          <w:szCs w:val="28"/>
          <w:highlight w:val="none"/>
        </w:rPr>
      </w:r>
      <w:r/>
    </w:p>
    <w:p>
      <w:pPr>
        <w:rPr>
          <w:color w:val="000000" w:themeColor="text1"/>
          <w:sz w:val="28"/>
          <w:szCs w:val="28"/>
        </w:rPr>
      </w:pPr>
      <w:r>
        <w:rPr>
          <w:color w:val="000000" w:themeColor="text1"/>
          <w:sz w:val="28"/>
          <w:szCs w:val="28"/>
        </w:rPr>
        <w:br w:type="page" w:clear="all"/>
      </w:r>
      <w:r>
        <w:rPr>
          <w:color w:val="000000" w:themeColor="text1"/>
          <w:sz w:val="28"/>
          <w:szCs w:val="28"/>
        </w:rPr>
      </w:r>
      <w:r/>
    </w:p>
    <w:p>
      <w:pPr>
        <w:ind w:left="5102" w:right="1"/>
        <w:jc w:val="both"/>
        <w:shd w:val="clear" w:color="auto" w:fill="ffffff"/>
        <w:rPr>
          <w:rFonts w:ascii="Times New Roman" w:hAnsi="Times New Roman" w:cs="Times New Roman"/>
          <w:color w:val="000000"/>
          <w:sz w:val="28"/>
          <w:szCs w:val="28"/>
          <w:highlight w:val="none"/>
        </w:rPr>
      </w:pPr>
      <w:r>
        <w:rPr>
          <w:rFonts w:ascii="Times New Roman" w:hAnsi="Times New Roman" w:cs="Times New Roman"/>
          <w:color w:val="000000"/>
          <w:sz w:val="28"/>
          <w:szCs w:val="28"/>
        </w:rPr>
        <w:t xml:space="preserve">Приложение 1 к Положению о реализации </w:t>
      </w:r>
      <w:r>
        <w:rPr>
          <w:rFonts w:ascii="Times New Roman" w:hAnsi="Times New Roman" w:cs="Times New Roman"/>
          <w:color w:val="000000"/>
          <w:sz w:val="28"/>
          <w:szCs w:val="28"/>
          <w:highlight w:val="none"/>
        </w:rPr>
        <w:t xml:space="preserve">инициативных проектов в городе Нижневартовске</w:t>
      </w:r>
      <w:r>
        <w:rPr>
          <w:rFonts w:ascii="Times New Roman" w:hAnsi="Times New Roman" w:cs="Times New Roman"/>
          <w:color w:val="000000"/>
          <w:sz w:val="28"/>
          <w:szCs w:val="28"/>
          <w:highlight w:val="none"/>
        </w:rPr>
      </w:r>
      <w:r/>
    </w:p>
    <w:p>
      <w:pPr>
        <w:ind w:left="1701" w:right="284"/>
        <w:jc w:val="center"/>
        <w:shd w:val="clear" w:color="auto" w:fill="ffffff"/>
        <w:rPr>
          <w:highlight w:val="none"/>
        </w:rPr>
      </w:pPr>
      <w:r>
        <w:rPr>
          <w:highlight w:val="none"/>
        </w:rPr>
      </w:r>
      <w:r>
        <w:rPr>
          <w:highlight w:val="none"/>
        </w:rPr>
      </w:r>
      <w:r/>
    </w:p>
    <w:p>
      <w:pPr>
        <w:jc w:val="center"/>
        <w:shd w:val="clear" w:color="auto" w:fill="ffffff"/>
        <w:rPr>
          <w:rFonts w:ascii="Times New Roman" w:hAnsi="Times New Roman" w:cs="Times New Roman"/>
          <w:sz w:val="28"/>
          <w:szCs w:val="28"/>
          <w:highlight w:val="none"/>
        </w:rPr>
      </w:pPr>
      <w:r>
        <w:rPr>
          <w:rFonts w:ascii="Times New Roman" w:hAnsi="Times New Roman" w:cs="Times New Roman"/>
          <w:sz w:val="28"/>
          <w:szCs w:val="28"/>
          <w:highlight w:val="none"/>
        </w:rPr>
        <w:t xml:space="preserve">Форма заявления об определении части территории города Нижневартовска, на которой предлагается реализовать инициативный проект с описанием ее границ.</w:t>
      </w:r>
      <w:r>
        <w:rPr>
          <w:rFonts w:ascii="Times New Roman" w:hAnsi="Times New Roman" w:cs="Times New Roman"/>
          <w:sz w:val="28"/>
          <w:szCs w:val="28"/>
          <w:highlight w:val="none"/>
        </w:rPr>
      </w:r>
      <w:r/>
    </w:p>
    <w:p>
      <w:pPr>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r/>
    </w:p>
    <w:p>
      <w:pPr>
        <w:ind w:left="5102"/>
        <w:rPr>
          <w:rFonts w:ascii="Times New Roman" w:hAnsi="Times New Roman" w:cs="Times New Roman"/>
          <w:sz w:val="28"/>
          <w:szCs w:val="28"/>
          <w:highlight w:val="none"/>
        </w:rPr>
      </w:pPr>
      <w:r>
        <w:rPr>
          <w:rFonts w:ascii="Times New Roman" w:hAnsi="Times New Roman" w:cs="Times New Roman"/>
          <w:sz w:val="28"/>
          <w:szCs w:val="28"/>
          <w:highlight w:val="none"/>
        </w:rPr>
        <w:t xml:space="preserve">Заместителю главы города,</w:t>
      </w:r>
      <w:r>
        <w:rPr>
          <w:rFonts w:ascii="Times New Roman" w:hAnsi="Times New Roman" w:cs="Times New Roman"/>
          <w:sz w:val="28"/>
          <w:szCs w:val="28"/>
          <w:highlight w:val="none"/>
        </w:rPr>
      </w:r>
      <w:r/>
    </w:p>
    <w:p>
      <w:pPr>
        <w:ind w:left="5102"/>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директору департамента строительства администрации города </w:t>
      </w:r>
      <w:r>
        <w:rPr>
          <w:rFonts w:ascii="Times New Roman" w:hAnsi="Times New Roman" w:cs="Times New Roman"/>
          <w:sz w:val="28"/>
          <w:szCs w:val="28"/>
          <w:highlight w:val="none"/>
        </w:rPr>
        <w:t xml:space="preserve">Нижневартовска</w:t>
      </w:r>
      <w:r>
        <w:rPr>
          <w:rFonts w:ascii="Times New Roman" w:hAnsi="Times New Roman" w:cs="Times New Roman"/>
          <w:sz w:val="28"/>
          <w:szCs w:val="28"/>
          <w:highlight w:val="none"/>
        </w:rPr>
      </w:r>
      <w:r/>
    </w:p>
    <w:p>
      <w:pPr>
        <w:ind w:left="5102"/>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p>
    <w:p>
      <w:pPr>
        <w:ind w:left="5102"/>
        <w:rPr>
          <w:rFonts w:ascii="Times New Roman" w:hAnsi="Times New Roman" w:cs="Times New Roman"/>
          <w:sz w:val="28"/>
          <w:szCs w:val="28"/>
          <w:highlight w:val="none"/>
        </w:rPr>
      </w:pPr>
      <w:r>
        <w:rPr>
          <w:rFonts w:ascii="Times New Roman" w:hAnsi="Times New Roman" w:cs="Times New Roman"/>
          <w:sz w:val="28"/>
          <w:szCs w:val="28"/>
          <w:highlight w:val="none"/>
        </w:rPr>
        <w:t xml:space="preserve">от________________________________</w:t>
      </w:r>
      <w:r>
        <w:rPr>
          <w:rFonts w:ascii="Times New Roman" w:hAnsi="Times New Roman" w:cs="Times New Roman"/>
          <w:sz w:val="28"/>
          <w:szCs w:val="28"/>
          <w:highlight w:val="none"/>
        </w:rPr>
      </w:r>
      <w:r/>
    </w:p>
    <w:p>
      <w:pPr>
        <w:ind w:left="5102"/>
        <w:rPr>
          <w:rFonts w:ascii="Times New Roman" w:hAnsi="Times New Roman" w:cs="Times New Roman"/>
          <w:sz w:val="20"/>
          <w:szCs w:val="20"/>
          <w:highlight w:val="none"/>
        </w:rPr>
      </w:pPr>
      <w:r>
        <w:rPr>
          <w:rFonts w:ascii="Times New Roman" w:hAnsi="Times New Roman" w:eastAsia="Times New Roman" w:cs="Times New Roman"/>
          <w:sz w:val="20"/>
          <w:szCs w:val="20"/>
          <w:highlight w:val="none"/>
        </w:rPr>
        <w:t xml:space="preserve">  (фамилия, имя, отчество (последнее - при наличии) представителя инициативной группы, руководителя территориального общественного самоуправления, представителя органа территориального общественного самоуправления)</w:t>
      </w:r>
      <w:r>
        <w:rPr>
          <w:rFonts w:ascii="Times New Roman" w:hAnsi="Times New Roman" w:cs="Times New Roman"/>
          <w:sz w:val="20"/>
          <w:szCs w:val="20"/>
          <w:highlight w:val="none"/>
        </w:rPr>
      </w:r>
      <w:r/>
    </w:p>
    <w:p>
      <w:pPr>
        <w:ind w:left="5102"/>
        <w:rPr>
          <w:rFonts w:ascii="Times New Roman" w:hAnsi="Times New Roman" w:cs="Times New Roman"/>
          <w:sz w:val="28"/>
          <w:szCs w:val="28"/>
          <w:highlight w:val="none"/>
        </w:rPr>
      </w:pPr>
      <w:r>
        <w:rPr>
          <w:rFonts w:ascii="Times New Roman" w:hAnsi="Times New Roman" w:cs="Times New Roman"/>
          <w:sz w:val="28"/>
          <w:szCs w:val="28"/>
          <w:highlight w:val="none"/>
        </w:rPr>
        <w:t xml:space="preserve">адрес электронной </w:t>
      </w:r>
      <w:r>
        <w:rPr>
          <w:rFonts w:ascii="Times New Roman" w:hAnsi="Times New Roman" w:cs="Times New Roman"/>
          <w:sz w:val="28"/>
          <w:szCs w:val="28"/>
          <w:highlight w:val="none"/>
        </w:rPr>
        <w:t xml:space="preserve">почты:  _</w:t>
      </w:r>
      <w:r>
        <w:rPr>
          <w:rFonts w:ascii="Times New Roman" w:hAnsi="Times New Roman" w:cs="Times New Roman"/>
          <w:sz w:val="28"/>
          <w:szCs w:val="28"/>
          <w:highlight w:val="none"/>
        </w:rPr>
        <w:t xml:space="preserve">__________</w:t>
      </w:r>
      <w:r>
        <w:rPr>
          <w:rFonts w:ascii="Times New Roman" w:hAnsi="Times New Roman" w:cs="Times New Roman"/>
          <w:sz w:val="28"/>
          <w:szCs w:val="28"/>
          <w:highlight w:val="none"/>
        </w:rPr>
      </w:r>
      <w:r/>
    </w:p>
    <w:p>
      <w:pPr>
        <w:ind w:left="5102"/>
        <w:rPr>
          <w:rFonts w:ascii="Times New Roman" w:hAnsi="Times New Roman" w:cs="Times New Roman"/>
          <w:sz w:val="28"/>
          <w:szCs w:val="28"/>
          <w:highlight w:val="none"/>
        </w:rPr>
      </w:pPr>
      <w:r>
        <w:rPr>
          <w:rFonts w:ascii="Times New Roman" w:hAnsi="Times New Roman" w:cs="Times New Roman"/>
          <w:sz w:val="28"/>
          <w:szCs w:val="28"/>
          <w:highlight w:val="none"/>
        </w:rPr>
        <w:t xml:space="preserve">телефон: __________________________</w:t>
      </w:r>
      <w:r>
        <w:rPr>
          <w:rFonts w:ascii="Times New Roman" w:hAnsi="Times New Roman" w:cs="Times New Roman"/>
          <w:sz w:val="28"/>
          <w:szCs w:val="28"/>
          <w:highlight w:val="none"/>
        </w:rPr>
      </w:r>
      <w:r/>
    </w:p>
    <w:p>
      <w:pPr>
        <w:jc w:val="center"/>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p>
    <w:p>
      <w:pPr>
        <w:jc w:val="center"/>
        <w:rPr>
          <w:rFonts w:ascii="Times New Roman" w:hAnsi="Times New Roman" w:cs="Times New Roman"/>
          <w:sz w:val="28"/>
          <w:szCs w:val="28"/>
          <w:highlight w:val="none"/>
        </w:rPr>
      </w:pPr>
      <w:r>
        <w:rPr>
          <w:rFonts w:ascii="Times New Roman" w:hAnsi="Times New Roman" w:cs="Times New Roman"/>
          <w:sz w:val="28"/>
          <w:szCs w:val="28"/>
          <w:highlight w:val="none"/>
        </w:rPr>
        <w:t xml:space="preserve">заявление </w:t>
      </w:r>
      <w:r>
        <w:rPr>
          <w:rFonts w:ascii="Times New Roman" w:hAnsi="Times New Roman" w:cs="Times New Roman"/>
          <w:sz w:val="28"/>
          <w:szCs w:val="28"/>
          <w:highlight w:val="none"/>
        </w:rPr>
      </w:r>
      <w:r/>
    </w:p>
    <w:p>
      <w:pPr>
        <w:jc w:val="center"/>
        <w:rPr>
          <w:rFonts w:ascii="Times New Roman" w:hAnsi="Times New Roman" w:cs="Times New Roman"/>
          <w:sz w:val="28"/>
          <w:szCs w:val="28"/>
          <w:highlight w:val="none"/>
        </w:rPr>
      </w:pPr>
      <w:r>
        <w:rPr>
          <w:rFonts w:ascii="Times New Roman" w:hAnsi="Times New Roman" w:cs="Times New Roman"/>
          <w:sz w:val="28"/>
          <w:szCs w:val="28"/>
          <w:highlight w:val="none"/>
        </w:rPr>
        <w:t xml:space="preserve">об определении части территории города Нижневартовска, на которой предлагается реализовать инициативный проект с описанием ее границ</w:t>
      </w:r>
      <w:r>
        <w:rPr>
          <w:rFonts w:ascii="Times New Roman" w:hAnsi="Times New Roman" w:cs="Times New Roman"/>
          <w:sz w:val="28"/>
          <w:szCs w:val="28"/>
          <w:highlight w:val="none"/>
        </w:rPr>
      </w:r>
      <w:r/>
    </w:p>
    <w:p>
      <w:pPr>
        <w:ind w:firstLine="4395"/>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p>
    <w:p>
      <w:pPr>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В целях реализации инициативного проекта «___________________________» </w:t>
      </w:r>
      <w:r>
        <w:rPr>
          <w:rFonts w:ascii="Times New Roman" w:hAnsi="Times New Roman" w:cs="Times New Roman"/>
          <w:sz w:val="28"/>
          <w:szCs w:val="28"/>
          <w:highlight w:val="none"/>
        </w:rPr>
      </w:r>
      <w:r/>
    </w:p>
    <w:p>
      <w:pPr>
        <w:ind w:firstLine="709"/>
        <w:jc w:val="both"/>
        <w:rPr>
          <w:rFonts w:ascii="Times New Roman" w:hAnsi="Times New Roman" w:cs="Times New Roman"/>
          <w:sz w:val="20"/>
          <w:szCs w:val="20"/>
          <w:highlight w:val="none"/>
        </w:rPr>
      </w:pPr>
      <w:r>
        <w:rPr>
          <w:rFonts w:ascii="Times New Roman" w:hAnsi="Times New Roman" w:cs="Times New Roman"/>
          <w:i/>
          <w:sz w:val="28"/>
          <w:szCs w:val="28"/>
          <w:highlight w:val="none"/>
        </w:rPr>
        <w:t xml:space="preserve">                                                                                </w:t>
      </w:r>
      <w:r>
        <w:rPr>
          <w:rFonts w:ascii="Times New Roman" w:hAnsi="Times New Roman" w:cs="Times New Roman"/>
          <w:sz w:val="20"/>
          <w:szCs w:val="20"/>
          <w:highlight w:val="none"/>
        </w:rPr>
        <w:t xml:space="preserve">(наименование Инициативного проекта)</w:t>
      </w:r>
      <w:r>
        <w:rPr>
          <w:rFonts w:ascii="Times New Roman" w:hAnsi="Times New Roman" w:cs="Times New Roman"/>
          <w:sz w:val="20"/>
          <w:szCs w:val="20"/>
          <w:highlight w:val="none"/>
        </w:rPr>
      </w:r>
      <w:r/>
    </w:p>
    <w:p>
      <w:pPr>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прошу Вас определить часть территории города Нижневартовска, в границах которой может реализовываться инициативный проект.</w:t>
      </w:r>
      <w:r>
        <w:rPr>
          <w:rFonts w:ascii="Times New Roman" w:hAnsi="Times New Roman" w:cs="Times New Roman"/>
          <w:sz w:val="28"/>
          <w:szCs w:val="28"/>
          <w:highlight w:val="none"/>
        </w:rPr>
      </w:r>
      <w:r/>
    </w:p>
    <w:p>
      <w:pPr>
        <w:ind w:firstLine="709"/>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p>
    <w:p>
      <w:pPr>
        <w:ind w:firstLine="709"/>
        <w:rPr>
          <w:rFonts w:ascii="Times New Roman" w:hAnsi="Times New Roman" w:cs="Times New Roman"/>
          <w:sz w:val="28"/>
          <w:szCs w:val="28"/>
          <w:highlight w:val="none"/>
        </w:rPr>
      </w:pPr>
      <w:r>
        <w:rPr>
          <w:rFonts w:ascii="Times New Roman" w:hAnsi="Times New Roman" w:cs="Times New Roman"/>
          <w:sz w:val="28"/>
          <w:szCs w:val="28"/>
          <w:highlight w:val="none"/>
        </w:rPr>
        <w:t xml:space="preserve">Инициативный проект направлен на решение вопроса ___________________.</w:t>
      </w:r>
      <w:r>
        <w:rPr>
          <w:rFonts w:ascii="Times New Roman" w:hAnsi="Times New Roman" w:cs="Times New Roman"/>
          <w:sz w:val="28"/>
          <w:szCs w:val="28"/>
          <w:highlight w:val="none"/>
        </w:rPr>
      </w:r>
      <w:r/>
    </w:p>
    <w:p>
      <w:pPr>
        <w:ind w:firstLine="142"/>
        <w:rPr>
          <w:rFonts w:ascii="Times New Roman" w:hAnsi="Times New Roman" w:cs="Times New Roman"/>
          <w:sz w:val="20"/>
          <w:szCs w:val="20"/>
          <w:highlight w:val="none"/>
        </w:rPr>
      </w:pPr>
      <w:r>
        <w:rPr>
          <w:rFonts w:ascii="Times New Roman" w:hAnsi="Times New Roman" w:cs="Times New Roman"/>
          <w:iCs/>
          <w:sz w:val="20"/>
          <w:szCs w:val="20"/>
          <w:highlight w:val="none"/>
        </w:rPr>
        <w:t xml:space="preserve">(описание </w:t>
      </w:r>
      <w:r>
        <w:rPr>
          <w:rFonts w:ascii="Times New Roman" w:hAnsi="Times New Roman" w:eastAsia="Times New Roman" w:cs="Times New Roman"/>
          <w:color w:val="000000" w:themeColor="text1"/>
          <w:sz w:val="20"/>
          <w:szCs w:val="20"/>
          <w:highlight w:val="none"/>
          <w:lang w:eastAsia="zh-CN"/>
        </w:rPr>
        <w:t xml:space="preserve">проблемы, решение которой имеет приоритетное значение для жителей города или его части</w:t>
      </w:r>
      <w:r>
        <w:rPr>
          <w:rFonts w:ascii="Times New Roman" w:hAnsi="Times New Roman" w:cs="Times New Roman"/>
          <w:iCs/>
          <w:sz w:val="20"/>
          <w:szCs w:val="20"/>
          <w:highlight w:val="none"/>
        </w:rPr>
        <w:t xml:space="preserve">)</w:t>
      </w:r>
      <w:r>
        <w:rPr>
          <w:rFonts w:ascii="Times New Roman" w:hAnsi="Times New Roman" w:cs="Times New Roman"/>
          <w:sz w:val="20"/>
          <w:szCs w:val="20"/>
          <w:highlight w:val="none"/>
        </w:rPr>
      </w:r>
      <w:r/>
    </w:p>
    <w:p>
      <w:pPr>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p>
    <w:p>
      <w:pPr>
        <w:ind w:firstLine="709"/>
        <w:jc w:val="both"/>
        <w:rPr>
          <w:rFonts w:ascii="Times New Roman" w:hAnsi="Times New Roman" w:cs="Times New Roman"/>
          <w:bCs/>
          <w:i/>
          <w:color w:val="000000" w:themeColor="text1"/>
          <w:sz w:val="28"/>
          <w:szCs w:val="28"/>
          <w:highlight w:val="none"/>
        </w:rPr>
      </w:pPr>
      <w:r>
        <w:rPr>
          <w:rFonts w:ascii="Times New Roman" w:hAnsi="Times New Roman" w:cs="Times New Roman"/>
          <w:sz w:val="28"/>
          <w:szCs w:val="28"/>
          <w:highlight w:val="none"/>
        </w:rPr>
        <w:t xml:space="preserve">Инициативный проект предлагается реализовать на территории </w:t>
      </w:r>
      <w:r>
        <w:rPr>
          <w:rFonts w:ascii="Times New Roman" w:hAnsi="Times New Roman" w:cs="Times New Roman"/>
          <w:i/>
          <w:iCs/>
          <w:color w:val="000000" w:themeColor="text1"/>
          <w:sz w:val="28"/>
          <w:szCs w:val="28"/>
          <w:highlight w:val="none"/>
        </w:rPr>
        <w:t xml:space="preserve">_</w:t>
      </w:r>
      <w:r>
        <w:rPr>
          <w:rFonts w:ascii="Times New Roman" w:hAnsi="Times New Roman" w:cs="Times New Roman"/>
          <w:iCs/>
          <w:color w:val="000000" w:themeColor="text1"/>
          <w:sz w:val="28"/>
          <w:szCs w:val="28"/>
          <w:highlight w:val="none"/>
        </w:rPr>
        <w:t xml:space="preserve">__________.</w:t>
      </w:r>
      <w:r>
        <w:rPr>
          <w:rFonts w:ascii="Times New Roman" w:hAnsi="Times New Roman" w:cs="Times New Roman"/>
          <w:bCs/>
          <w:i/>
          <w:color w:val="000000" w:themeColor="text1"/>
          <w:sz w:val="28"/>
          <w:szCs w:val="28"/>
          <w:highlight w:val="none"/>
        </w:rPr>
      </w:r>
      <w:r/>
    </w:p>
    <w:p>
      <w:pPr>
        <w:jc w:val="center"/>
        <w:rPr>
          <w:rFonts w:ascii="Times New Roman" w:hAnsi="Times New Roman" w:cs="Times New Roman"/>
          <w:sz w:val="20"/>
          <w:szCs w:val="20"/>
          <w:highlight w:val="none"/>
        </w:rPr>
      </w:pPr>
      <w:r>
        <w:rPr>
          <w:rFonts w:ascii="Times New Roman" w:hAnsi="Times New Roman" w:cs="Times New Roman"/>
          <w:iCs/>
          <w:sz w:val="20"/>
          <w:szCs w:val="20"/>
          <w:highlight w:val="none"/>
        </w:rPr>
        <w:t xml:space="preserve">(описание территории и места реализации Инициативного проекта</w:t>
      </w:r>
      <w:r>
        <w:rPr>
          <w:rFonts w:ascii="Times New Roman" w:hAnsi="Times New Roman" w:cs="Times New Roman"/>
          <w:sz w:val="20"/>
          <w:szCs w:val="20"/>
          <w:highlight w:val="none"/>
        </w:rPr>
        <w:t xml:space="preserve">, </w:t>
      </w:r>
      <w:r>
        <w:rPr>
          <w:rFonts w:ascii="Times New Roman" w:hAnsi="Times New Roman" w:cs="Times New Roman"/>
          <w:iCs/>
          <w:sz w:val="20"/>
          <w:szCs w:val="20"/>
          <w:highlight w:val="none"/>
        </w:rPr>
        <w:t xml:space="preserve">кадастровый номер, реквизиты решения Думы города Нижневартовска о границах территории территориального общественного самоуправления)</w:t>
      </w:r>
      <w:r>
        <w:rPr>
          <w:rFonts w:ascii="Times New Roman" w:hAnsi="Times New Roman" w:cs="Times New Roman"/>
          <w:sz w:val="20"/>
          <w:szCs w:val="20"/>
          <w:highlight w:val="none"/>
        </w:rPr>
      </w:r>
      <w:r/>
    </w:p>
    <w:p>
      <w:pPr>
        <w:jc w:val="center"/>
        <w:rPr>
          <w:rFonts w:ascii="Times New Roman" w:hAnsi="Times New Roman" w:cs="Times New Roman"/>
          <w:sz w:val="20"/>
          <w:szCs w:val="20"/>
          <w:highlight w:val="none"/>
        </w:rPr>
      </w:pPr>
      <w:r>
        <w:rPr>
          <w:rFonts w:ascii="Times New Roman" w:hAnsi="Times New Roman" w:cs="Times New Roman"/>
          <w:sz w:val="20"/>
          <w:szCs w:val="20"/>
          <w:highlight w:val="none"/>
        </w:rPr>
      </w:r>
      <w:r>
        <w:rPr>
          <w:rFonts w:ascii="Times New Roman" w:hAnsi="Times New Roman" w:cs="Times New Roman"/>
          <w:sz w:val="20"/>
          <w:szCs w:val="20"/>
          <w:highlight w:val="none"/>
        </w:rPr>
      </w:r>
      <w:r/>
    </w:p>
    <w:p>
      <w:pPr>
        <w:ind w:firstLine="709"/>
        <w:jc w:val="both"/>
        <w:rPr>
          <w:rFonts w:ascii="Times New Roman" w:hAnsi="Times New Roman" w:cs="Times New Roman"/>
          <w:sz w:val="28"/>
          <w:szCs w:val="28"/>
        </w:rPr>
      </w:pPr>
      <w:r>
        <w:rPr>
          <w:rFonts w:ascii="Times New Roman" w:hAnsi="Times New Roman" w:cs="Times New Roman"/>
          <w:sz w:val="28"/>
          <w:szCs w:val="28"/>
          <w:highlight w:val="none"/>
        </w:rPr>
        <w:t xml:space="preserve">Одобрение установки и (или) реконструк</w:t>
      </w:r>
      <w:r>
        <w:rPr>
          <w:rFonts w:ascii="Times New Roman" w:hAnsi="Times New Roman" w:cs="Times New Roman"/>
          <w:sz w:val="28"/>
          <w:szCs w:val="28"/>
        </w:rPr>
        <w:t xml:space="preserve">ции монумента и (или) памятника получено на заседании Градостроительного совета администрации города</w:t>
      </w:r>
      <w:r>
        <w:rPr>
          <w:rStyle w:val="959"/>
          <w:rFonts w:ascii="Times New Roman" w:hAnsi="Times New Roman" w:cs="Times New Roman"/>
          <w:sz w:val="28"/>
          <w:szCs w:val="28"/>
        </w:rPr>
        <w:footnoteReference w:id="2"/>
      </w:r>
      <w:r>
        <w:rPr>
          <w:rFonts w:ascii="Times New Roman" w:hAnsi="Times New Roman" w:cs="Times New Roman"/>
          <w:sz w:val="28"/>
          <w:szCs w:val="28"/>
        </w:rPr>
        <w:t xml:space="preserve">.</w:t>
      </w:r>
      <w:r>
        <w:rPr>
          <w:rFonts w:ascii="Times New Roman" w:hAnsi="Times New Roman" w:cs="Times New Roman"/>
          <w:sz w:val="28"/>
          <w:szCs w:val="28"/>
        </w:rPr>
      </w:r>
      <w:r/>
    </w:p>
    <w:p>
      <w:pPr>
        <w:jc w:val="both"/>
        <w:rPr>
          <w:rFonts w:ascii="Times New Roman" w:hAnsi="Times New Roman" w:cs="Times New Roman"/>
          <w:sz w:val="28"/>
          <w:szCs w:val="28"/>
        </w:rPr>
      </w:pPr>
      <w:r>
        <w:rPr>
          <w:rFonts w:ascii="Times New Roman" w:hAnsi="Times New Roman" w:cs="Times New Roman"/>
          <w:i/>
          <w:iCs/>
          <w:color w:val="000000" w:themeColor="text1"/>
          <w:sz w:val="28"/>
          <w:szCs w:val="28"/>
        </w:rPr>
        <w:t xml:space="preserve">_</w:t>
      </w:r>
      <w:r>
        <w:rPr>
          <w:rFonts w:ascii="Times New Roman" w:hAnsi="Times New Roman" w:cs="Times New Roman"/>
          <w:iCs/>
          <w:color w:val="000000" w:themeColor="text1"/>
          <w:sz w:val="28"/>
          <w:szCs w:val="28"/>
        </w:rPr>
        <w:t xml:space="preserve">_______________________________________________________________________.</w:t>
      </w:r>
      <w:r>
        <w:rPr>
          <w:rFonts w:ascii="Times New Roman" w:hAnsi="Times New Roman" w:cs="Times New Roman"/>
          <w:sz w:val="28"/>
          <w:szCs w:val="28"/>
        </w:rPr>
      </w:r>
      <w:r/>
    </w:p>
    <w:p>
      <w:pPr>
        <w:jc w:val="center"/>
        <w:rPr>
          <w:rFonts w:ascii="Times New Roman" w:hAnsi="Times New Roman" w:cs="Times New Roman"/>
          <w:bCs/>
          <w:sz w:val="20"/>
          <w:szCs w:val="20"/>
        </w:rPr>
      </w:pPr>
      <w:r>
        <w:rPr>
          <w:rFonts w:ascii="Times New Roman" w:hAnsi="Times New Roman" w:cs="Times New Roman"/>
          <w:iCs/>
          <w:sz w:val="20"/>
          <w:szCs w:val="20"/>
        </w:rPr>
        <w:t xml:space="preserve">(номер и дата протокола заседания </w:t>
      </w:r>
      <w:r>
        <w:rPr>
          <w:rFonts w:ascii="Times New Roman" w:hAnsi="Times New Roman" w:cs="Times New Roman"/>
          <w:sz w:val="20"/>
          <w:szCs w:val="20"/>
        </w:rPr>
        <w:t xml:space="preserve">Градостроительного совета администрации города</w:t>
      </w:r>
      <w:r>
        <w:rPr>
          <w:rFonts w:ascii="Times New Roman" w:hAnsi="Times New Roman" w:cs="Times New Roman"/>
          <w:iCs/>
          <w:sz w:val="20"/>
          <w:szCs w:val="20"/>
        </w:rPr>
        <w:t xml:space="preserve">)</w:t>
      </w:r>
      <w:r>
        <w:rPr>
          <w:rFonts w:ascii="Times New Roman" w:hAnsi="Times New Roman" w:cs="Times New Roman"/>
          <w:bCs/>
          <w:sz w:val="20"/>
          <w:szCs w:val="20"/>
        </w:rPr>
      </w:r>
      <w:r/>
    </w:p>
    <w:p>
      <w:pPr>
        <w:jc w:val="both"/>
        <w:rPr>
          <w:rFonts w:ascii="Times New Roman" w:hAnsi="Times New Roman" w:cs="Times New Roman"/>
          <w:sz w:val="26"/>
          <w:szCs w:val="26"/>
        </w:rPr>
      </w:pPr>
      <w:r>
        <w:rPr>
          <w:rFonts w:ascii="Times New Roman" w:hAnsi="Times New Roman" w:cs="Times New Roman"/>
          <w:sz w:val="26"/>
          <w:szCs w:val="26"/>
        </w:rPr>
      </w:r>
      <w:r>
        <w:rPr>
          <w:rFonts w:ascii="Times New Roman" w:hAnsi="Times New Roman" w:cs="Times New Roman"/>
          <w:sz w:val="26"/>
          <w:szCs w:val="26"/>
        </w:rPr>
      </w:r>
      <w:r/>
    </w:p>
    <w:p>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Приложение:</w:t>
      </w:r>
      <w:r>
        <w:rPr>
          <w:rFonts w:ascii="Times New Roman" w:hAnsi="Times New Roman" w:cs="Times New Roman"/>
          <w:sz w:val="28"/>
          <w:szCs w:val="28"/>
        </w:rPr>
      </w:r>
      <w:r/>
    </w:p>
    <w:p>
      <w:pPr>
        <w:pStyle w:val="1011"/>
        <w:jc w:val="both"/>
        <w:rPr>
          <w:sz w:val="28"/>
          <w:szCs w:val="28"/>
          <w:lang w:val="ru-RU"/>
        </w:rPr>
      </w:pPr>
      <w:r>
        <w:rPr>
          <w:sz w:val="28"/>
          <w:szCs w:val="28"/>
          <w:lang w:val="ru-RU"/>
        </w:rPr>
        <w:t xml:space="preserve">1. Копия протокола собрания инициативной группы (для инициативных </w:t>
      </w:r>
      <w:r>
        <w:rPr>
          <w:sz w:val="28"/>
          <w:szCs w:val="28"/>
          <w:lang w:val="ru-RU"/>
        </w:rPr>
        <w:t xml:space="preserve">групп)   </w:t>
      </w:r>
      <w:r>
        <w:rPr>
          <w:sz w:val="28"/>
          <w:szCs w:val="28"/>
          <w:lang w:val="ru-RU"/>
        </w:rPr>
        <w:t xml:space="preserve">                        на ___л. в ___экз. </w:t>
      </w:r>
      <w:r>
        <w:rPr>
          <w:sz w:val="28"/>
          <w:szCs w:val="28"/>
          <w:lang w:val="ru-RU"/>
        </w:rPr>
      </w:r>
      <w:r/>
    </w:p>
    <w:p>
      <w:pPr>
        <w:pStyle w:val="1011"/>
        <w:jc w:val="both"/>
        <w:rPr>
          <w:sz w:val="28"/>
          <w:szCs w:val="28"/>
          <w:highlight w:val="none"/>
        </w:rPr>
      </w:pPr>
      <w:r>
        <w:rPr>
          <w:sz w:val="28"/>
          <w:szCs w:val="28"/>
          <w:lang w:val="ru-RU"/>
        </w:rPr>
        <w:t xml:space="preserve">2. Согласия на обработку персональных данных </w:t>
      </w:r>
      <w:r>
        <w:rPr>
          <w:sz w:val="28"/>
          <w:szCs w:val="28"/>
          <w:highlight w:val="none"/>
          <w:lang w:val="ru-RU"/>
        </w:rPr>
        <w:t xml:space="preserve">членов инициативной группы</w:t>
      </w:r>
      <w:r>
        <w:rPr>
          <w:sz w:val="28"/>
          <w:szCs w:val="28"/>
          <w:highlight w:val="none"/>
          <w:lang w:val="ru-RU"/>
        </w:rPr>
        <w:t xml:space="preserve">.</w:t>
      </w:r>
      <w:r>
        <w:rPr>
          <w:sz w:val="28"/>
          <w:szCs w:val="28"/>
          <w:highlight w:val="none"/>
        </w:rPr>
      </w:r>
      <w:r/>
    </w:p>
    <w:p>
      <w:pPr>
        <w:jc w:val="both"/>
        <w:rPr>
          <w:rFonts w:ascii="Times New Roman" w:hAnsi="Times New Roman" w:cs="Times New Roman"/>
          <w:sz w:val="28"/>
          <w:szCs w:val="28"/>
        </w:rPr>
      </w:pPr>
      <w:r>
        <w:rPr>
          <w:rFonts w:ascii="Times New Roman" w:hAnsi="Times New Roman" w:cs="Times New Roman"/>
          <w:sz w:val="28"/>
          <w:szCs w:val="28"/>
        </w:rPr>
        <w:t xml:space="preserve">3. Схема расположения участка, объекта на публичной кадастровой карте и (или) в </w:t>
      </w:r>
      <w:r>
        <w:rPr>
          <w:rFonts w:ascii="Times New Roman" w:hAnsi="Times New Roman" w:cs="Times New Roman"/>
          <w:bCs/>
          <w:sz w:val="28"/>
          <w:szCs w:val="28"/>
        </w:rPr>
        <w:t xml:space="preserve">городском информационном сервисе «2ГИС»</w:t>
      </w:r>
      <w:r>
        <w:rPr>
          <w:rFonts w:ascii="Times New Roman" w:hAnsi="Times New Roman" w:cs="Times New Roman"/>
          <w:sz w:val="28"/>
          <w:szCs w:val="28"/>
        </w:rPr>
        <w:t xml:space="preserve"> на ___л. в ___ экз.</w:t>
      </w:r>
      <w:r>
        <w:rPr>
          <w:rFonts w:ascii="Times New Roman" w:hAnsi="Times New Roman" w:cs="Times New Roman"/>
          <w:sz w:val="28"/>
          <w:szCs w:val="28"/>
        </w:rPr>
      </w:r>
      <w:r/>
    </w:p>
    <w:p>
      <w:pPr>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p>
    <w:p>
      <w:pPr>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p>
    <w:p>
      <w:pPr>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p>
    <w:p>
      <w:pPr>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4677"/>
        <w:gridCol w:w="2976"/>
        <w:gridCol w:w="2551"/>
      </w:tblGrid>
      <w:tr>
        <w:trPr>
          <w:trHeight w:val="1275"/>
        </w:trPr>
        <w:tc>
          <w:tcPr>
            <w:tcBorders>
              <w:top w:val="none" w:color="000000" w:sz="4" w:space="0"/>
              <w:left w:val="none" w:color="000000" w:sz="4" w:space="0"/>
              <w:bottom w:val="none" w:color="000000" w:sz="4" w:space="0"/>
              <w:right w:val="none" w:color="000000" w:sz="4" w:space="0"/>
            </w:tcBorders>
            <w:tcW w:w="4677" w:type="dxa"/>
            <w:textDirection w:val="lrTb"/>
            <w:noWrap w:val="false"/>
          </w:tcPr>
          <w:p>
            <w:pPr>
              <w:pStyle w:val="1011"/>
              <w:rPr>
                <w:sz w:val="28"/>
                <w:szCs w:val="28"/>
                <w:highlight w:val="none"/>
              </w:rPr>
            </w:pPr>
            <w:r>
              <w:rPr>
                <w:sz w:val="28"/>
                <w:szCs w:val="28"/>
                <w:highlight w:val="none"/>
                <w:lang w:val="ru-RU"/>
              </w:rPr>
              <w:t xml:space="preserve">Представитель инициативной группы/ руководитель территориального </w:t>
            </w:r>
            <w:r>
              <w:rPr>
                <w:sz w:val="28"/>
                <w:szCs w:val="28"/>
                <w:highlight w:val="none"/>
              </w:rPr>
            </w:r>
            <w:r/>
          </w:p>
          <w:p>
            <w:pPr>
              <w:pStyle w:val="1011"/>
              <w:rPr>
                <w:sz w:val="28"/>
                <w:szCs w:val="28"/>
                <w:highlight w:val="none"/>
              </w:rPr>
            </w:pPr>
            <w:r>
              <w:rPr>
                <w:sz w:val="28"/>
                <w:szCs w:val="28"/>
                <w:highlight w:val="none"/>
                <w:lang w:val="ru-RU"/>
              </w:rPr>
              <w:t xml:space="preserve">общественного самоуправления/</w:t>
            </w:r>
            <w:r>
              <w:rPr>
                <w:sz w:val="28"/>
                <w:szCs w:val="28"/>
                <w:highlight w:val="none"/>
              </w:rPr>
            </w:r>
            <w:r/>
          </w:p>
          <w:p>
            <w:pPr>
              <w:pStyle w:val="1011"/>
              <w:rPr>
                <w:sz w:val="28"/>
                <w:szCs w:val="28"/>
                <w:highlight w:val="none"/>
              </w:rPr>
            </w:pPr>
            <w:r>
              <w:rPr>
                <w:sz w:val="28"/>
                <w:szCs w:val="28"/>
                <w:highlight w:val="none"/>
                <w:lang w:val="ru-RU"/>
              </w:rPr>
              <w:t xml:space="preserve">представитель органа территориального </w:t>
            </w:r>
            <w:r>
              <w:rPr>
                <w:sz w:val="28"/>
                <w:szCs w:val="28"/>
                <w:highlight w:val="none"/>
              </w:rPr>
            </w:r>
            <w:r/>
          </w:p>
          <w:p>
            <w:pPr>
              <w:pStyle w:val="1011"/>
              <w:rPr>
                <w:sz w:val="28"/>
                <w:szCs w:val="28"/>
                <w:highlight w:val="none"/>
              </w:rPr>
            </w:pPr>
            <w:r>
              <w:rPr>
                <w:sz w:val="28"/>
                <w:szCs w:val="28"/>
                <w:highlight w:val="none"/>
                <w:lang w:val="ru-RU"/>
              </w:rPr>
              <w:t xml:space="preserve">общественного самоуправления</w:t>
            </w:r>
            <w:r>
              <w:rPr>
                <w:sz w:val="28"/>
                <w:szCs w:val="28"/>
                <w:highlight w:val="none"/>
              </w:rPr>
            </w:r>
            <w:r/>
          </w:p>
          <w:p>
            <w:pPr>
              <w:rPr>
                <w:rFonts w:ascii="Times New Roman" w:hAnsi="Times New Roman" w:cs="Times New Roman"/>
                <w:sz w:val="28"/>
                <w:szCs w:val="28"/>
                <w:highlight w:val="none"/>
              </w:rPr>
            </w:pPr>
            <w:r>
              <w:rPr>
                <w:rFonts w:ascii="Times New Roman" w:hAnsi="Times New Roman" w:cs="Times New Roman"/>
                <w:sz w:val="28"/>
                <w:szCs w:val="28"/>
                <w:highlight w:val="none"/>
              </w:rPr>
              <w:t xml:space="preserve">«___» ____________  ___ г.</w:t>
            </w:r>
            <w:r>
              <w:rPr>
                <w:rFonts w:ascii="Times New Roman" w:hAnsi="Times New Roman" w:cs="Times New Roman"/>
                <w:sz w:val="28"/>
                <w:szCs w:val="28"/>
                <w:highlight w:val="none"/>
              </w:rPr>
            </w:r>
            <w:r/>
          </w:p>
        </w:tc>
        <w:tc>
          <w:tcPr>
            <w:tcBorders>
              <w:top w:val="none" w:color="000000" w:sz="4" w:space="0"/>
              <w:left w:val="none" w:color="000000" w:sz="4" w:space="0"/>
              <w:bottom w:val="none" w:color="000000" w:sz="4" w:space="0"/>
              <w:right w:val="none" w:color="000000" w:sz="4" w:space="0"/>
            </w:tcBorders>
            <w:tcW w:w="2976" w:type="dxa"/>
            <w:textDirection w:val="lrTb"/>
            <w:noWrap w:val="false"/>
          </w:tcPr>
          <w:p>
            <w:pPr>
              <w:pStyle w:val="1011"/>
              <w:jc w:val="center"/>
              <w:rPr>
                <w:sz w:val="28"/>
                <w:szCs w:val="28"/>
                <w:highlight w:val="none"/>
              </w:rPr>
            </w:pPr>
            <w:r>
              <w:rPr>
                <w:sz w:val="28"/>
                <w:szCs w:val="28"/>
                <w:highlight w:val="none"/>
                <w:lang w:val="ru-RU"/>
              </w:rPr>
            </w:r>
            <w:r>
              <w:rPr>
                <w:sz w:val="28"/>
                <w:szCs w:val="28"/>
                <w:highlight w:val="none"/>
              </w:rPr>
            </w:r>
            <w:r/>
          </w:p>
          <w:p>
            <w:pPr>
              <w:pStyle w:val="1011"/>
              <w:rPr>
                <w:sz w:val="28"/>
                <w:szCs w:val="28"/>
                <w:highlight w:val="none"/>
              </w:rPr>
            </w:pPr>
            <w:r>
              <w:rPr>
                <w:sz w:val="28"/>
                <w:szCs w:val="28"/>
                <w:highlight w:val="none"/>
                <w:lang w:val="ru-RU"/>
              </w:rPr>
            </w:r>
            <w:r>
              <w:rPr>
                <w:sz w:val="28"/>
                <w:szCs w:val="28"/>
                <w:highlight w:val="none"/>
              </w:rPr>
            </w:r>
            <w:r/>
          </w:p>
          <w:p>
            <w:pPr>
              <w:pStyle w:val="1011"/>
              <w:rPr>
                <w:sz w:val="28"/>
                <w:szCs w:val="28"/>
                <w:highlight w:val="none"/>
              </w:rPr>
            </w:pPr>
            <w:r>
              <w:rPr>
                <w:sz w:val="28"/>
                <w:szCs w:val="28"/>
                <w:highlight w:val="none"/>
                <w:lang w:val="ru-RU"/>
              </w:rPr>
            </w:r>
            <w:r>
              <w:rPr>
                <w:sz w:val="28"/>
                <w:szCs w:val="28"/>
                <w:highlight w:val="none"/>
              </w:rPr>
            </w:r>
            <w:r/>
          </w:p>
          <w:p>
            <w:pPr>
              <w:pStyle w:val="1011"/>
              <w:jc w:val="center"/>
              <w:rPr>
                <w:sz w:val="28"/>
                <w:szCs w:val="28"/>
                <w:highlight w:val="none"/>
              </w:rPr>
            </w:pPr>
            <w:r>
              <w:rPr>
                <w:sz w:val="28"/>
                <w:szCs w:val="28"/>
                <w:highlight w:val="none"/>
                <w:lang w:val="ru-RU"/>
              </w:rPr>
            </w:r>
            <w:r>
              <w:rPr>
                <w:sz w:val="28"/>
                <w:szCs w:val="28"/>
                <w:highlight w:val="none"/>
              </w:rPr>
            </w:r>
            <w:r/>
          </w:p>
          <w:p>
            <w:pPr>
              <w:pStyle w:val="1011"/>
              <w:rPr>
                <w:sz w:val="28"/>
                <w:szCs w:val="28"/>
                <w:highlight w:val="none"/>
              </w:rPr>
            </w:pPr>
            <w:r>
              <w:rPr>
                <w:sz w:val="28"/>
                <w:szCs w:val="28"/>
                <w:highlight w:val="none"/>
                <w:lang w:val="ru-RU"/>
              </w:rPr>
            </w:r>
            <w:r>
              <w:rPr>
                <w:sz w:val="28"/>
                <w:szCs w:val="28"/>
                <w:highlight w:val="none"/>
              </w:rPr>
            </w:r>
            <w:r/>
          </w:p>
          <w:p>
            <w:pPr>
              <w:pStyle w:val="1011"/>
              <w:rPr>
                <w:sz w:val="28"/>
                <w:szCs w:val="28"/>
                <w:highlight w:val="none"/>
              </w:rPr>
            </w:pPr>
            <w:r>
              <w:rPr>
                <w:sz w:val="28"/>
                <w:szCs w:val="28"/>
                <w:highlight w:val="none"/>
                <w:lang w:val="ru-RU"/>
              </w:rPr>
            </w:r>
            <w:r>
              <w:rPr>
                <w:sz w:val="28"/>
                <w:szCs w:val="28"/>
                <w:highlight w:val="none"/>
              </w:rPr>
            </w:r>
            <w:r/>
          </w:p>
          <w:p>
            <w:pPr>
              <w:pStyle w:val="1011"/>
              <w:jc w:val="center"/>
              <w:rPr>
                <w:sz w:val="28"/>
                <w:szCs w:val="28"/>
                <w:highlight w:val="none"/>
              </w:rPr>
            </w:pPr>
            <w:r>
              <w:rPr>
                <w:sz w:val="28"/>
                <w:szCs w:val="28"/>
                <w:highlight w:val="none"/>
              </w:rPr>
              <w:t xml:space="preserve">__</w:t>
            </w:r>
            <w:r>
              <w:rPr>
                <w:sz w:val="28"/>
                <w:szCs w:val="28"/>
                <w:highlight w:val="none"/>
                <w:lang w:val="ru-RU"/>
              </w:rPr>
              <w:t xml:space="preserve">__</w:t>
            </w:r>
            <w:r>
              <w:rPr>
                <w:sz w:val="28"/>
                <w:szCs w:val="28"/>
                <w:highlight w:val="none"/>
              </w:rPr>
              <w:t xml:space="preserve">____</w:t>
            </w:r>
            <w:r>
              <w:rPr>
                <w:sz w:val="28"/>
                <w:szCs w:val="28"/>
                <w:highlight w:val="none"/>
              </w:rPr>
            </w:r>
            <w:r/>
          </w:p>
          <w:p>
            <w:pPr>
              <w:pStyle w:val="1011"/>
              <w:jc w:val="center"/>
              <w:rPr>
                <w:sz w:val="28"/>
                <w:szCs w:val="28"/>
                <w:highlight w:val="none"/>
              </w:rPr>
            </w:pPr>
            <w:r>
              <w:rPr>
                <w:sz w:val="28"/>
                <w:szCs w:val="28"/>
                <w:highlight w:val="none"/>
              </w:rPr>
              <w:t xml:space="preserve">(</w:t>
            </w:r>
            <w:r>
              <w:rPr>
                <w:sz w:val="28"/>
                <w:szCs w:val="28"/>
                <w:highlight w:val="none"/>
                <w:lang w:val="ru-RU"/>
              </w:rPr>
              <w:t xml:space="preserve">п</w:t>
            </w:r>
            <w:r>
              <w:rPr>
                <w:sz w:val="28"/>
                <w:szCs w:val="28"/>
                <w:highlight w:val="none"/>
              </w:rPr>
              <w:t xml:space="preserve">одпись</w:t>
            </w:r>
            <w:r>
              <w:rPr>
                <w:sz w:val="28"/>
                <w:szCs w:val="28"/>
                <w:highlight w:val="none"/>
              </w:rPr>
              <w:t xml:space="preserve">)</w:t>
            </w:r>
            <w:r>
              <w:rPr>
                <w:sz w:val="28"/>
                <w:szCs w:val="28"/>
                <w:highlight w:val="none"/>
              </w:rPr>
            </w:r>
            <w:r/>
          </w:p>
        </w:tc>
        <w:tc>
          <w:tcPr>
            <w:tcBorders>
              <w:top w:val="none" w:color="000000" w:sz="4" w:space="0"/>
              <w:left w:val="none" w:color="000000" w:sz="4" w:space="0"/>
              <w:bottom w:val="none" w:color="000000" w:sz="4" w:space="0"/>
              <w:right w:val="none" w:color="000000" w:sz="4" w:space="0"/>
            </w:tcBorders>
            <w:tcW w:w="2551" w:type="dxa"/>
            <w:textDirection w:val="lrTb"/>
            <w:noWrap w:val="false"/>
          </w:tcPr>
          <w:p>
            <w:pPr>
              <w:pStyle w:val="1011"/>
              <w:rPr>
                <w:sz w:val="28"/>
                <w:szCs w:val="28"/>
                <w:highlight w:val="none"/>
              </w:rPr>
              <w:pBdr>
                <w:top w:val="none" w:color="000000" w:sz="0" w:space="0"/>
              </w:pBdr>
            </w:pPr>
            <w:r>
              <w:rPr>
                <w:sz w:val="28"/>
                <w:szCs w:val="28"/>
                <w:highlight w:val="none"/>
              </w:rPr>
            </w:r>
            <w:r>
              <w:rPr>
                <w:sz w:val="28"/>
                <w:szCs w:val="28"/>
                <w:highlight w:val="none"/>
              </w:rPr>
            </w:r>
            <w:r/>
          </w:p>
          <w:p>
            <w:pPr>
              <w:pStyle w:val="1011"/>
              <w:rPr>
                <w:sz w:val="28"/>
                <w:szCs w:val="28"/>
                <w:highlight w:val="none"/>
              </w:rPr>
              <w:pBdr>
                <w:top w:val="none" w:color="000000" w:sz="0" w:space="0"/>
              </w:pBdr>
            </w:pPr>
            <w:r>
              <w:rPr>
                <w:sz w:val="28"/>
                <w:szCs w:val="28"/>
                <w:highlight w:val="none"/>
              </w:rPr>
            </w:r>
            <w:r>
              <w:rPr>
                <w:sz w:val="28"/>
                <w:szCs w:val="28"/>
                <w:highlight w:val="none"/>
              </w:rPr>
            </w:r>
            <w:r/>
          </w:p>
          <w:p>
            <w:pPr>
              <w:pStyle w:val="1011"/>
              <w:rPr>
                <w:sz w:val="28"/>
                <w:szCs w:val="28"/>
                <w:highlight w:val="none"/>
              </w:rPr>
              <w:pBdr>
                <w:top w:val="none" w:color="000000" w:sz="0" w:space="0"/>
              </w:pBdr>
            </w:pPr>
            <w:r>
              <w:rPr>
                <w:sz w:val="28"/>
                <w:szCs w:val="28"/>
                <w:highlight w:val="none"/>
              </w:rPr>
            </w:r>
            <w:r>
              <w:rPr>
                <w:sz w:val="28"/>
                <w:szCs w:val="28"/>
                <w:highlight w:val="none"/>
              </w:rPr>
            </w:r>
            <w:r/>
          </w:p>
          <w:p>
            <w:pPr>
              <w:pStyle w:val="1011"/>
              <w:rPr>
                <w:sz w:val="28"/>
                <w:szCs w:val="28"/>
                <w:highlight w:val="none"/>
              </w:rPr>
              <w:pBdr>
                <w:top w:val="none" w:color="000000" w:sz="0" w:space="0"/>
              </w:pBdr>
            </w:pPr>
            <w:r>
              <w:rPr>
                <w:sz w:val="28"/>
                <w:szCs w:val="28"/>
                <w:highlight w:val="none"/>
              </w:rPr>
            </w:r>
            <w:r>
              <w:rPr>
                <w:sz w:val="28"/>
                <w:szCs w:val="28"/>
                <w:highlight w:val="none"/>
              </w:rPr>
            </w:r>
            <w:r/>
          </w:p>
          <w:p>
            <w:pPr>
              <w:pStyle w:val="1011"/>
              <w:rPr>
                <w:sz w:val="28"/>
                <w:szCs w:val="28"/>
                <w:highlight w:val="none"/>
              </w:rPr>
              <w:pBdr>
                <w:top w:val="none" w:color="000000" w:sz="0" w:space="0"/>
              </w:pBdr>
            </w:pPr>
            <w:r>
              <w:rPr>
                <w:sz w:val="28"/>
                <w:szCs w:val="28"/>
                <w:highlight w:val="none"/>
              </w:rPr>
            </w:r>
            <w:r>
              <w:rPr>
                <w:sz w:val="28"/>
                <w:szCs w:val="28"/>
                <w:highlight w:val="none"/>
              </w:rPr>
            </w:r>
            <w:r/>
          </w:p>
          <w:p>
            <w:pPr>
              <w:pStyle w:val="1011"/>
              <w:rPr>
                <w:sz w:val="28"/>
                <w:szCs w:val="28"/>
                <w:highlight w:val="none"/>
              </w:rPr>
              <w:pBdr>
                <w:top w:val="none" w:color="000000" w:sz="0" w:space="0"/>
              </w:pBdr>
            </w:pPr>
            <w:r>
              <w:rPr>
                <w:sz w:val="28"/>
                <w:szCs w:val="28"/>
                <w:highlight w:val="none"/>
              </w:rPr>
            </w:r>
            <w:r>
              <w:rPr>
                <w:sz w:val="28"/>
                <w:szCs w:val="28"/>
                <w:highlight w:val="none"/>
              </w:rPr>
            </w:r>
            <w:r/>
          </w:p>
          <w:p>
            <w:pPr>
              <w:pStyle w:val="1011"/>
              <w:jc w:val="center"/>
              <w:rPr>
                <w:sz w:val="28"/>
                <w:szCs w:val="28"/>
                <w:highlight w:val="none"/>
              </w:rPr>
              <w:pBdr>
                <w:top w:val="none" w:color="000000" w:sz="0" w:space="0"/>
              </w:pBdr>
            </w:pPr>
            <w:r>
              <w:rPr>
                <w:sz w:val="28"/>
                <w:szCs w:val="28"/>
                <w:highlight w:val="none"/>
                <w:lang w:val="ru-RU"/>
              </w:rPr>
              <w:t xml:space="preserve">_________________</w:t>
            </w:r>
            <w:r>
              <w:rPr>
                <w:sz w:val="28"/>
                <w:szCs w:val="28"/>
                <w:highlight w:val="none"/>
              </w:rPr>
              <w:t xml:space="preserve">(</w:t>
            </w:r>
            <w:r>
              <w:rPr>
                <w:sz w:val="28"/>
                <w:szCs w:val="28"/>
                <w:highlight w:val="none"/>
                <w:lang w:val="ru-RU"/>
              </w:rPr>
              <w:t xml:space="preserve">расшифровка подписи)</w:t>
            </w:r>
            <w:r>
              <w:rPr>
                <w:sz w:val="28"/>
                <w:szCs w:val="28"/>
                <w:highlight w:val="none"/>
              </w:rPr>
            </w:r>
            <w:r/>
          </w:p>
        </w:tc>
      </w:tr>
    </w:tbl>
    <w:p>
      <w:pPr>
        <w:ind w:right="1"/>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highlight w:val="none"/>
        </w:rPr>
        <w:t xml:space="preserve">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r>
      <w:r/>
    </w:p>
    <w:p>
      <w:pPr>
        <w:ind w:right="1"/>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r/>
    </w:p>
    <w:p>
      <w:pPr>
        <w:ind w:right="1"/>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r>
      <w:r/>
    </w:p>
    <w:p>
      <w:pPr>
        <w:rPr>
          <w:rFonts w:ascii="Times New Roman" w:hAnsi="Times New Roman" w:cs="Times New Roman"/>
          <w:color w:val="000000"/>
          <w:sz w:val="28"/>
          <w:szCs w:val="28"/>
        </w:rPr>
      </w:pPr>
      <w:r>
        <w:rPr>
          <w:rFonts w:ascii="Times New Roman" w:hAnsi="Times New Roman" w:cs="Times New Roman"/>
          <w:color w:val="000000"/>
          <w:sz w:val="28"/>
          <w:szCs w:val="28"/>
        </w:rPr>
        <w:br w:type="page" w:clear="all"/>
      </w:r>
      <w:r>
        <w:rPr>
          <w:rFonts w:ascii="Times New Roman" w:hAnsi="Times New Roman" w:cs="Times New Roman"/>
          <w:color w:val="000000"/>
          <w:sz w:val="28"/>
          <w:szCs w:val="28"/>
        </w:rPr>
      </w:r>
      <w:r/>
    </w:p>
    <w:p>
      <w:pPr>
        <w:ind w:left="5102" w:right="1"/>
        <w:jc w:val="both"/>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Приложение 2 к Положению о реализации инициативных проектов в городе Нижневартовске</w:t>
      </w:r>
      <w:r>
        <w:rPr>
          <w:rFonts w:ascii="Times New Roman" w:hAnsi="Times New Roman" w:cs="Times New Roman"/>
          <w:color w:val="000000"/>
          <w:sz w:val="28"/>
          <w:szCs w:val="28"/>
        </w:rPr>
      </w:r>
      <w:r/>
    </w:p>
    <w:p>
      <w:pPr>
        <w:shd w:val="clear" w:color="auto" w:fill="ffff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p>
    <w:p>
      <w:pPr>
        <w:jc w:val="center"/>
        <w:shd w:val="clear" w:color="auto" w:fill="ffff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Форма протокола собрания инициативной группы о выдвижении инициативного проекта и определении части территории города Нижневартовска </w:t>
      </w:r>
      <w:r>
        <w:rPr>
          <w:rFonts w:ascii="Times New Roman" w:hAnsi="Times New Roman" w:eastAsia="Times New Roman" w:cs="Times New Roman"/>
          <w:sz w:val="28"/>
          <w:szCs w:val="28"/>
        </w:rPr>
      </w:r>
      <w:r/>
    </w:p>
    <w:p>
      <w:pPr>
        <w:jc w:val="center"/>
        <w:shd w:val="clear" w:color="auto" w:fill="ffff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для его реализации.</w:t>
      </w:r>
      <w:r>
        <w:rPr>
          <w:rFonts w:ascii="Times New Roman" w:hAnsi="Times New Roman" w:eastAsia="Times New Roman" w:cs="Times New Roman"/>
          <w:sz w:val="28"/>
          <w:szCs w:val="28"/>
        </w:rPr>
      </w:r>
      <w:r/>
    </w:p>
    <w:p>
      <w:pPr>
        <w:pStyle w:val="1010"/>
        <w:jc w:val="center"/>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sz w:val="28"/>
          <w:szCs w:val="28"/>
          <w:lang w:val="ru-RU"/>
        </w:rPr>
      </w:r>
      <w:r/>
    </w:p>
    <w:p>
      <w:pPr>
        <w:pStyle w:val="1010"/>
        <w:jc w:val="center"/>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 Протокол</w:t>
      </w:r>
      <w:r>
        <w:rPr>
          <w:rFonts w:ascii="Times New Roman" w:hAnsi="Times New Roman" w:cs="Times New Roman"/>
          <w:sz w:val="28"/>
          <w:szCs w:val="28"/>
          <w:lang w:val="ru-RU"/>
        </w:rPr>
        <w:t xml:space="preserve"> </w:t>
      </w:r>
      <w:r>
        <w:rPr>
          <w:rFonts w:ascii="Times New Roman" w:hAnsi="Times New Roman" w:cs="Times New Roman"/>
          <w:sz w:val="28"/>
          <w:szCs w:val="28"/>
          <w:lang w:val="ru-RU"/>
        </w:rPr>
      </w:r>
      <w:r/>
    </w:p>
    <w:p>
      <w:pPr>
        <w:pStyle w:val="101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с</w:t>
      </w:r>
      <w:r>
        <w:rPr>
          <w:rFonts w:ascii="Times New Roman" w:hAnsi="Times New Roman" w:eastAsia="Times New Roman" w:cs="Times New Roman"/>
          <w:sz w:val="28"/>
          <w:szCs w:val="28"/>
          <w:lang w:val="ru-RU"/>
        </w:rPr>
        <w:t xml:space="preserve">обрания инициативной группы о выдвижении инициативного проекта </w:t>
      </w:r>
      <w:r>
        <w:rPr>
          <w:rFonts w:ascii="Times New Roman" w:hAnsi="Times New Roman" w:cs="Times New Roman"/>
          <w:sz w:val="28"/>
          <w:szCs w:val="28"/>
          <w:lang w:val="ru-RU"/>
        </w:rPr>
      </w:r>
      <w:r/>
    </w:p>
    <w:p>
      <w:pPr>
        <w:pStyle w:val="1010"/>
        <w:jc w:val="center"/>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 xml:space="preserve">и определении части территории города Нижневартовска для его реализации </w:t>
      </w:r>
      <w:r>
        <w:rPr>
          <w:rFonts w:ascii="Times New Roman" w:hAnsi="Times New Roman" w:eastAsia="Times New Roman" w:cs="Times New Roman"/>
          <w:sz w:val="28"/>
          <w:szCs w:val="28"/>
          <w:lang w:val="ru-RU"/>
        </w:rPr>
      </w:r>
      <w:r/>
    </w:p>
    <w:p>
      <w:pPr>
        <w:pStyle w:val="1010"/>
        <w:jc w:val="center"/>
        <w:rPr>
          <w:rFonts w:ascii="Times New Roman" w:hAnsi="Times New Roman" w:eastAsia="Times New Roman" w:cs="Times New Roman"/>
          <w:sz w:val="26"/>
          <w:szCs w:val="26"/>
          <w:lang w:val="ru-RU"/>
        </w:rPr>
      </w:pPr>
      <w:r>
        <w:rPr>
          <w:rFonts w:ascii="Times New Roman" w:hAnsi="Times New Roman" w:eastAsia="Times New Roman" w:cs="Times New Roman"/>
          <w:sz w:val="26"/>
          <w:szCs w:val="26"/>
          <w:lang w:val="ru-RU"/>
        </w:rPr>
      </w:r>
      <w:r>
        <w:rPr>
          <w:rFonts w:ascii="Times New Roman" w:hAnsi="Times New Roman" w:eastAsia="Times New Roman" w:cs="Times New Roman"/>
          <w:sz w:val="26"/>
          <w:szCs w:val="26"/>
          <w:lang w:val="ru-RU"/>
        </w:rPr>
      </w:r>
      <w:r/>
    </w:p>
    <w:p>
      <w:pPr>
        <w:pStyle w:val="1010"/>
        <w:ind w:left="5670"/>
        <w:jc w:val="center"/>
        <w:rPr>
          <w:rFonts w:ascii="Times New Roman" w:hAnsi="Times New Roman" w:eastAsia="Times New Roman" w:cs="Times New Roman"/>
          <w:sz w:val="28"/>
          <w:szCs w:val="28"/>
          <w:lang w:val="ru-RU"/>
        </w:rPr>
      </w:pPr>
      <w:r>
        <w:rPr>
          <w:rFonts w:ascii="Times New Roman" w:hAnsi="Times New Roman" w:eastAsia="Times New Roman" w:cs="Times New Roman"/>
          <w:sz w:val="26"/>
          <w:szCs w:val="26"/>
          <w:lang w:val="ru-RU"/>
        </w:rPr>
        <w:t xml:space="preserve">                     </w:t>
      </w:r>
      <w:r>
        <w:rPr>
          <w:rFonts w:ascii="Times New Roman" w:hAnsi="Times New Roman" w:eastAsia="Times New Roman" w:cs="Times New Roman"/>
          <w:sz w:val="28"/>
          <w:szCs w:val="28"/>
          <w:lang w:val="ru-RU"/>
        </w:rPr>
        <w:t xml:space="preserve">     «___» ________ __ г.</w:t>
      </w:r>
      <w:r>
        <w:rPr>
          <w:rFonts w:ascii="Times New Roman" w:hAnsi="Times New Roman" w:eastAsia="Times New Roman" w:cs="Times New Roman"/>
          <w:sz w:val="28"/>
          <w:szCs w:val="28"/>
          <w:lang w:val="ru-RU"/>
        </w:rPr>
      </w:r>
      <w:r/>
    </w:p>
    <w:p>
      <w:pPr>
        <w:pStyle w:val="1010"/>
        <w:ind w:left="5670"/>
        <w:jc w:val="center"/>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                          ______ час. ____ мин.</w:t>
      </w:r>
      <w:r>
        <w:rPr>
          <w:rFonts w:ascii="Times New Roman" w:hAnsi="Times New Roman" w:cs="Times New Roman"/>
          <w:sz w:val="28"/>
          <w:szCs w:val="28"/>
          <w:lang w:val="ru-RU"/>
        </w:rPr>
      </w:r>
      <w:r/>
    </w:p>
    <w:p>
      <w:pPr>
        <w:pStyle w:val="1010"/>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p>
    <w:p>
      <w:pPr>
        <w:pStyle w:val="1010"/>
        <w:ind w:firstLine="426"/>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Присутствовали: _________ чел.</w:t>
      </w:r>
      <w:r>
        <w:rPr>
          <w:rFonts w:ascii="Times New Roman" w:hAnsi="Times New Roman" w:cs="Times New Roman"/>
          <w:sz w:val="28"/>
          <w:szCs w:val="28"/>
          <w:lang w:val="ru-RU"/>
        </w:rPr>
      </w:r>
      <w:r/>
    </w:p>
    <w:p>
      <w:pPr>
        <w:pStyle w:val="1010"/>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p>
    <w:p>
      <w:pPr>
        <w:pStyle w:val="1010"/>
        <w:ind w:firstLine="426"/>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Собрание инициативной группы проводится по </w:t>
      </w:r>
      <w:r>
        <w:rPr>
          <w:rFonts w:ascii="Times New Roman" w:hAnsi="Times New Roman" w:eastAsia="Times New Roman" w:cs="Times New Roman"/>
          <w:sz w:val="28"/>
          <w:szCs w:val="28"/>
          <w:lang w:val="ru-RU"/>
        </w:rPr>
        <w:t xml:space="preserve">адресу:</w:t>
      </w:r>
      <w:r>
        <w:rPr>
          <w:rFonts w:ascii="Times New Roman" w:hAnsi="Times New Roman" w:eastAsia="Times New Roman" w:cs="Times New Roman"/>
          <w:sz w:val="28"/>
          <w:szCs w:val="28"/>
          <w:u w:val="single"/>
          <w:lang w:val="ru-RU"/>
        </w:rPr>
        <w:t xml:space="preserve">   </w:t>
      </w:r>
      <w:r>
        <w:rPr>
          <w:rFonts w:ascii="Times New Roman" w:hAnsi="Times New Roman" w:eastAsia="Times New Roman" w:cs="Times New Roman"/>
          <w:sz w:val="28"/>
          <w:szCs w:val="28"/>
          <w:u w:val="single"/>
          <w:lang w:val="ru-RU"/>
        </w:rPr>
        <w:t xml:space="preserve">                                       </w:t>
      </w:r>
      <w:r>
        <w:rPr>
          <w:rFonts w:ascii="Times New Roman" w:hAnsi="Times New Roman" w:eastAsia="Times New Roman" w:cs="Times New Roman"/>
          <w:sz w:val="28"/>
          <w:szCs w:val="28"/>
          <w:lang w:val="ru-RU"/>
        </w:rPr>
        <w:t xml:space="preserve">.</w:t>
      </w:r>
      <w:r>
        <w:rPr>
          <w:rFonts w:ascii="Times New Roman" w:hAnsi="Times New Roman" w:cs="Times New Roman"/>
          <w:sz w:val="28"/>
          <w:szCs w:val="28"/>
          <w:lang w:val="ru-RU"/>
        </w:rPr>
      </w:r>
      <w:r/>
    </w:p>
    <w:p>
      <w:pPr>
        <w:pStyle w:val="1010"/>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p>
    <w:p>
      <w:pPr>
        <w:pStyle w:val="1010"/>
        <w:ind w:firstLine="426"/>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Собрание инициативной группы созвано по инициативе ____________________.</w:t>
      </w:r>
      <w:r>
        <w:rPr>
          <w:rFonts w:ascii="Times New Roman" w:hAnsi="Times New Roman" w:cs="Times New Roman"/>
          <w:sz w:val="28"/>
          <w:szCs w:val="28"/>
          <w:lang w:val="ru-RU"/>
        </w:rPr>
      </w:r>
      <w:r/>
    </w:p>
    <w:p>
      <w:pPr>
        <w:pStyle w:val="1010"/>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p>
    <w:p>
      <w:pPr>
        <w:pStyle w:val="1010"/>
        <w:ind w:firstLine="426"/>
        <w:jc w:val="both"/>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 xml:space="preserve">Список граждан (чел.), присутствующих на собрании инициативной группы: </w:t>
      </w:r>
      <w:r>
        <w:rPr>
          <w:rFonts w:ascii="Times New Roman" w:hAnsi="Times New Roman" w:eastAsia="Times New Roman" w:cs="Times New Roman"/>
          <w:sz w:val="28"/>
          <w:szCs w:val="28"/>
          <w:lang w:val="ru-RU"/>
        </w:rPr>
      </w:r>
      <w:r/>
    </w:p>
    <w:p>
      <w:pPr>
        <w:pStyle w:val="1010"/>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  ___________________________________________________________________________________________.</w:t>
      </w:r>
      <w:r>
        <w:rPr>
          <w:rFonts w:ascii="Times New Roman" w:hAnsi="Times New Roman" w:cs="Times New Roman"/>
          <w:sz w:val="22"/>
          <w:szCs w:val="22"/>
          <w:lang w:val="ru-RU"/>
        </w:rPr>
      </w:r>
      <w:r/>
    </w:p>
    <w:p>
      <w:pPr>
        <w:pStyle w:val="1010"/>
        <w:jc w:val="center"/>
        <w:rPr>
          <w:rFonts w:ascii="Times New Roman" w:hAnsi="Times New Roman" w:cs="Times New Roman"/>
          <w:sz w:val="22"/>
          <w:szCs w:val="22"/>
          <w:lang w:val="ru-RU"/>
        </w:rPr>
      </w:pPr>
      <w:r>
        <w:rPr>
          <w:rFonts w:ascii="Times New Roman" w:hAnsi="Times New Roman" w:eastAsia="Times New Roman" w:cs="Times New Roman"/>
          <w:sz w:val="22"/>
          <w:szCs w:val="22"/>
          <w:lang w:val="ru-RU"/>
        </w:rPr>
        <w:t xml:space="preserve">          (фамилия, имя, отчество (последнее - при наличии), дата рождения,</w:t>
      </w:r>
      <w:r>
        <w:rPr>
          <w:rFonts w:ascii="Times New Roman" w:hAnsi="Times New Roman" w:cs="Times New Roman"/>
          <w:sz w:val="22"/>
          <w:szCs w:val="22"/>
          <w:lang w:val="ru-RU"/>
        </w:rPr>
        <w:t xml:space="preserve"> </w:t>
      </w:r>
      <w:r>
        <w:rPr>
          <w:rFonts w:ascii="Times New Roman" w:hAnsi="Times New Roman" w:cs="Times New Roman"/>
          <w:sz w:val="22"/>
          <w:szCs w:val="22"/>
          <w:lang w:val="ru-RU"/>
        </w:rPr>
      </w:r>
      <w:r/>
    </w:p>
    <w:p>
      <w:pPr>
        <w:pStyle w:val="1010"/>
        <w:jc w:val="center"/>
        <w:rPr>
          <w:rFonts w:ascii="Times New Roman" w:hAnsi="Times New Roman" w:cs="Times New Roman"/>
          <w:sz w:val="22"/>
          <w:szCs w:val="22"/>
          <w:lang w:val="ru-RU"/>
        </w:rPr>
      </w:pPr>
      <w:r>
        <w:rPr>
          <w:rFonts w:ascii="Times New Roman" w:hAnsi="Times New Roman" w:eastAsia="Times New Roman" w:cs="Times New Roman"/>
          <w:sz w:val="22"/>
          <w:szCs w:val="22"/>
          <w:lang w:val="ru-RU"/>
        </w:rPr>
        <w:t xml:space="preserve">адрес места жительства, номер телефона, </w:t>
      </w:r>
      <w:r>
        <w:rPr>
          <w:rFonts w:ascii="Times New Roman" w:hAnsi="Times New Roman" w:cs="Times New Roman"/>
          <w:sz w:val="22"/>
          <w:szCs w:val="22"/>
          <w:lang w:val="ru-RU"/>
        </w:rPr>
        <w:t xml:space="preserve">адрес электронной почты (при наличии)</w:t>
      </w:r>
      <w:r>
        <w:rPr>
          <w:rFonts w:ascii="Times New Roman" w:hAnsi="Times New Roman" w:eastAsia="Times New Roman" w:cs="Times New Roman"/>
          <w:sz w:val="22"/>
          <w:szCs w:val="22"/>
          <w:lang w:val="ru-RU"/>
        </w:rPr>
        <w:t xml:space="preserve">)</w:t>
      </w:r>
      <w:r>
        <w:rPr>
          <w:rFonts w:ascii="Times New Roman" w:hAnsi="Times New Roman" w:cs="Times New Roman"/>
          <w:sz w:val="22"/>
          <w:szCs w:val="22"/>
          <w:lang w:val="ru-RU"/>
        </w:rPr>
      </w:r>
      <w:r/>
    </w:p>
    <w:p>
      <w:pPr>
        <w:pStyle w:val="1010"/>
        <w:ind w:firstLine="426"/>
        <w:jc w:val="both"/>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sz w:val="28"/>
          <w:szCs w:val="28"/>
          <w:lang w:val="ru-RU"/>
        </w:rPr>
      </w:r>
      <w:r/>
    </w:p>
    <w:p>
      <w:pPr>
        <w:pStyle w:val="1010"/>
        <w:ind w:firstLine="426"/>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   Повестка дня:</w:t>
      </w:r>
      <w:r>
        <w:rPr>
          <w:rFonts w:ascii="Times New Roman" w:hAnsi="Times New Roman" w:cs="Times New Roman"/>
          <w:sz w:val="28"/>
          <w:szCs w:val="28"/>
          <w:lang w:val="ru-RU"/>
        </w:rPr>
      </w:r>
      <w:r/>
    </w:p>
    <w:p>
      <w:pPr>
        <w:pStyle w:val="1010"/>
        <w:ind w:firstLine="426"/>
        <w:jc w:val="both"/>
        <w:tabs>
          <w:tab w:val="left" w:pos="993" w:leader="none"/>
        </w:tabs>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1. О выдвижении инициативного проекта _________________________________.</w:t>
      </w:r>
      <w:r>
        <w:rPr>
          <w:rFonts w:ascii="Times New Roman" w:hAnsi="Times New Roman" w:cs="Times New Roman"/>
          <w:sz w:val="28"/>
          <w:szCs w:val="28"/>
          <w:lang w:val="ru-RU"/>
        </w:rPr>
      </w:r>
      <w:r/>
    </w:p>
    <w:p>
      <w:pPr>
        <w:pStyle w:val="1010"/>
        <w:ind w:firstLine="426"/>
        <w:jc w:val="both"/>
        <w:tabs>
          <w:tab w:val="left" w:pos="993" w:leader="none"/>
        </w:tabs>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sz w:val="22"/>
          <w:szCs w:val="22"/>
          <w:lang w:val="ru-RU"/>
        </w:rPr>
        <w:t xml:space="preserve">(наименование инициативного проекта)</w:t>
      </w:r>
      <w:r>
        <w:rPr>
          <w:rFonts w:ascii="Times New Roman" w:hAnsi="Times New Roman" w:eastAsia="Times New Roman" w:cs="Times New Roman"/>
          <w:sz w:val="28"/>
          <w:szCs w:val="28"/>
          <w:lang w:val="ru-RU"/>
        </w:rPr>
      </w:r>
      <w:r/>
    </w:p>
    <w:p>
      <w:pPr>
        <w:pStyle w:val="1010"/>
        <w:ind w:firstLine="426"/>
        <w:jc w:val="both"/>
        <w:tabs>
          <w:tab w:val="left" w:pos="993" w:leader="none"/>
        </w:tabs>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2.  Об определении части территории, в границах которой предлагается</w:t>
      </w:r>
      <w:r>
        <w:rPr>
          <w:rFonts w:ascii="Times New Roman" w:hAnsi="Times New Roman" w:cs="Times New Roman"/>
          <w:sz w:val="28"/>
          <w:szCs w:val="28"/>
          <w:lang w:val="ru-RU"/>
        </w:rPr>
        <w:t xml:space="preserve"> </w:t>
      </w:r>
      <w:r>
        <w:rPr>
          <w:rFonts w:ascii="Times New Roman" w:hAnsi="Times New Roman" w:eastAsia="Times New Roman" w:cs="Times New Roman"/>
          <w:sz w:val="28"/>
          <w:szCs w:val="28"/>
          <w:lang w:val="ru-RU"/>
        </w:rPr>
        <w:t xml:space="preserve">реализация Инициативного проекта.</w:t>
      </w:r>
      <w:r>
        <w:rPr>
          <w:rFonts w:ascii="Times New Roman" w:hAnsi="Times New Roman" w:cs="Times New Roman"/>
          <w:sz w:val="28"/>
          <w:szCs w:val="28"/>
          <w:lang w:val="ru-RU"/>
        </w:rPr>
      </w:r>
      <w:r/>
    </w:p>
    <w:p>
      <w:pPr>
        <w:pStyle w:val="1010"/>
        <w:ind w:firstLine="426"/>
        <w:jc w:val="both"/>
        <w:tabs>
          <w:tab w:val="left" w:pos="993" w:leader="none"/>
        </w:tabs>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3.  О назначении представителя инициативной группы, уполномоченного</w:t>
      </w:r>
      <w:r>
        <w:rPr>
          <w:rFonts w:ascii="Times New Roman" w:hAnsi="Times New Roman" w:cs="Times New Roman"/>
          <w:sz w:val="28"/>
          <w:szCs w:val="28"/>
          <w:lang w:val="ru-RU"/>
        </w:rPr>
        <w:t xml:space="preserve"> </w:t>
      </w:r>
      <w:r>
        <w:rPr>
          <w:rFonts w:ascii="Times New Roman" w:hAnsi="Times New Roman" w:eastAsia="Times New Roman" w:cs="Times New Roman"/>
          <w:sz w:val="28"/>
          <w:szCs w:val="28"/>
          <w:lang w:val="ru-RU"/>
        </w:rPr>
        <w:t xml:space="preserve">подписывать Инициативный проект, договоры, заявления, протоколы, иные документы в интересах</w:t>
      </w:r>
      <w:r>
        <w:rPr>
          <w:rFonts w:ascii="Times New Roman" w:hAnsi="Times New Roman" w:cs="Times New Roman"/>
          <w:sz w:val="28"/>
          <w:szCs w:val="28"/>
          <w:lang w:val="ru-RU"/>
        </w:rPr>
        <w:t xml:space="preserve"> </w:t>
      </w:r>
      <w:r>
        <w:rPr>
          <w:rFonts w:ascii="Times New Roman" w:hAnsi="Times New Roman" w:eastAsia="Times New Roman" w:cs="Times New Roman"/>
          <w:sz w:val="28"/>
          <w:szCs w:val="28"/>
          <w:lang w:val="ru-RU"/>
        </w:rPr>
        <w:t xml:space="preserve">инициативной группы и представлять интересы инициативной группы в органах</w:t>
      </w:r>
      <w:r>
        <w:rPr>
          <w:rFonts w:ascii="Times New Roman" w:hAnsi="Times New Roman" w:cs="Times New Roman"/>
          <w:sz w:val="28"/>
          <w:szCs w:val="28"/>
          <w:lang w:val="ru-RU"/>
        </w:rPr>
        <w:t xml:space="preserve"> </w:t>
      </w:r>
      <w:r>
        <w:rPr>
          <w:rFonts w:ascii="Times New Roman" w:hAnsi="Times New Roman" w:eastAsia="Times New Roman" w:cs="Times New Roman"/>
          <w:sz w:val="28"/>
          <w:szCs w:val="28"/>
          <w:lang w:val="ru-RU"/>
        </w:rPr>
        <w:t xml:space="preserve">местного самоуправления и иных органах </w:t>
      </w:r>
      <w:r>
        <w:rPr>
          <w:rFonts w:ascii="Times New Roman" w:hAnsi="Times New Roman" w:eastAsia="Times New Roman" w:cs="Times New Roman"/>
          <w:sz w:val="28"/>
          <w:szCs w:val="28"/>
          <w:lang w:val="ru-RU"/>
        </w:rPr>
        <w:t xml:space="preserve">и  организациях</w:t>
      </w:r>
      <w:r>
        <w:rPr>
          <w:rFonts w:ascii="Times New Roman" w:hAnsi="Times New Roman" w:eastAsia="Times New Roman" w:cs="Times New Roman"/>
          <w:sz w:val="28"/>
          <w:szCs w:val="28"/>
          <w:lang w:val="ru-RU"/>
        </w:rPr>
        <w:t xml:space="preserve">.</w:t>
      </w:r>
      <w:r>
        <w:rPr>
          <w:rFonts w:ascii="Times New Roman" w:hAnsi="Times New Roman" w:cs="Times New Roman"/>
          <w:sz w:val="28"/>
          <w:szCs w:val="28"/>
          <w:lang w:val="ru-RU"/>
        </w:rPr>
      </w:r>
      <w:r/>
    </w:p>
    <w:p>
      <w:pPr>
        <w:pStyle w:val="1010"/>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p>
    <w:p>
      <w:pPr>
        <w:pStyle w:val="1010"/>
        <w:ind w:firstLine="426"/>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Решения по повестке дня:</w:t>
      </w:r>
      <w:r>
        <w:rPr>
          <w:rFonts w:ascii="Times New Roman" w:hAnsi="Times New Roman" w:cs="Times New Roman"/>
          <w:sz w:val="28"/>
          <w:szCs w:val="28"/>
          <w:lang w:val="ru-RU"/>
        </w:rPr>
      </w:r>
      <w:r/>
    </w:p>
    <w:p>
      <w:pPr>
        <w:pStyle w:val="1010"/>
        <w:ind w:firstLine="426"/>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1. По первому вопросу слушали ___________________________, который(</w:t>
      </w:r>
      <w:r>
        <w:rPr>
          <w:rFonts w:ascii="Times New Roman" w:hAnsi="Times New Roman" w:eastAsia="Times New Roman" w:cs="Times New Roman"/>
          <w:sz w:val="28"/>
          <w:szCs w:val="28"/>
          <w:lang w:val="ru-RU"/>
        </w:rPr>
        <w:t xml:space="preserve">ая</w:t>
      </w:r>
      <w:r>
        <w:rPr>
          <w:rFonts w:ascii="Times New Roman" w:hAnsi="Times New Roman" w:eastAsia="Times New Roman" w:cs="Times New Roman"/>
          <w:sz w:val="28"/>
          <w:szCs w:val="28"/>
          <w:lang w:val="ru-RU"/>
        </w:rPr>
        <w:t xml:space="preserve">)</w:t>
      </w:r>
      <w:r>
        <w:rPr>
          <w:rFonts w:ascii="Times New Roman" w:hAnsi="Times New Roman" w:cs="Times New Roman"/>
          <w:sz w:val="28"/>
          <w:szCs w:val="28"/>
          <w:lang w:val="ru-RU"/>
        </w:rPr>
        <w:t xml:space="preserve"> выступил(а) с инициативой о выдвижении</w:t>
      </w:r>
      <w:r>
        <w:rPr>
          <w:rFonts w:ascii="Times New Roman" w:hAnsi="Times New Roman" w:eastAsia="Times New Roman" w:cs="Times New Roman"/>
          <w:sz w:val="28"/>
          <w:szCs w:val="28"/>
          <w:lang w:val="ru-RU"/>
        </w:rPr>
        <w:t xml:space="preserve"> инициативного проекта ______________.</w:t>
      </w:r>
      <w:r>
        <w:rPr>
          <w:rFonts w:ascii="Times New Roman" w:hAnsi="Times New Roman" w:cs="Times New Roman"/>
          <w:sz w:val="28"/>
          <w:szCs w:val="28"/>
          <w:lang w:val="ru-RU"/>
        </w:rPr>
      </w:r>
      <w:r/>
    </w:p>
    <w:p>
      <w:pPr>
        <w:pStyle w:val="1010"/>
        <w:jc w:val="both"/>
        <w:rPr>
          <w:rFonts w:ascii="Times New Roman" w:hAnsi="Times New Roman" w:cs="Times New Roman"/>
          <w:sz w:val="28"/>
          <w:szCs w:val="28"/>
          <w:lang w:val="ru-RU"/>
        </w:rPr>
      </w:pPr>
      <w:r>
        <w:rPr>
          <w:rFonts w:ascii="Times New Roman" w:hAnsi="Times New Roman" w:eastAsia="Times New Roman" w:cs="Times New Roman"/>
          <w:sz w:val="22"/>
          <w:szCs w:val="22"/>
          <w:lang w:val="ru-RU"/>
        </w:rPr>
        <w:t xml:space="preserve">                                                                                                               (наименование инициативного проекта)</w:t>
      </w:r>
      <w:r>
        <w:rPr>
          <w:rFonts w:ascii="Times New Roman" w:hAnsi="Times New Roman" w:cs="Times New Roman"/>
          <w:sz w:val="28"/>
          <w:szCs w:val="28"/>
          <w:lang w:val="ru-RU"/>
        </w:rPr>
      </w:r>
      <w:r/>
    </w:p>
    <w:p>
      <w:pPr>
        <w:pStyle w:val="101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Голосовали:</w:t>
      </w:r>
      <w:r>
        <w:rPr>
          <w:rFonts w:ascii="Times New Roman" w:hAnsi="Times New Roman" w:cs="Times New Roman"/>
          <w:sz w:val="28"/>
          <w:szCs w:val="28"/>
          <w:lang w:val="ru-RU"/>
        </w:rPr>
      </w:r>
      <w:r/>
    </w:p>
    <w:p>
      <w:pPr>
        <w:pStyle w:val="101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ЗА - _____________ чел.</w:t>
      </w:r>
      <w:r>
        <w:rPr>
          <w:rFonts w:ascii="Times New Roman" w:hAnsi="Times New Roman" w:cs="Times New Roman"/>
          <w:sz w:val="28"/>
          <w:szCs w:val="28"/>
          <w:lang w:val="ru-RU"/>
        </w:rPr>
      </w:r>
      <w:r/>
    </w:p>
    <w:p>
      <w:pPr>
        <w:pStyle w:val="101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ПРОТИВ - _____________ чел.</w:t>
      </w:r>
      <w:r>
        <w:rPr>
          <w:rFonts w:ascii="Times New Roman" w:hAnsi="Times New Roman" w:cs="Times New Roman"/>
          <w:sz w:val="28"/>
          <w:szCs w:val="28"/>
          <w:lang w:val="ru-RU"/>
        </w:rPr>
      </w:r>
      <w:r/>
    </w:p>
    <w:p>
      <w:pPr>
        <w:pStyle w:val="101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ВОЗДЕРЖАЛСЯ - _____________ чел.</w:t>
      </w:r>
      <w:r>
        <w:rPr>
          <w:rFonts w:ascii="Times New Roman" w:hAnsi="Times New Roman" w:cs="Times New Roman"/>
          <w:sz w:val="28"/>
          <w:szCs w:val="28"/>
          <w:lang w:val="ru-RU"/>
        </w:rPr>
      </w:r>
      <w:r/>
    </w:p>
    <w:p>
      <w:pPr>
        <w:pStyle w:val="101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Решение принято/не принято.</w:t>
      </w:r>
      <w:r>
        <w:rPr>
          <w:rFonts w:ascii="Times New Roman" w:hAnsi="Times New Roman" w:cs="Times New Roman"/>
          <w:sz w:val="28"/>
          <w:szCs w:val="28"/>
          <w:lang w:val="ru-RU"/>
        </w:rPr>
      </w:r>
      <w:r/>
    </w:p>
    <w:p>
      <w:pPr>
        <w:pStyle w:val="1010"/>
        <w:jc w:val="both"/>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r>
      <w:r>
        <w:rPr>
          <w:rFonts w:ascii="Times New Roman" w:hAnsi="Times New Roman" w:eastAsia="Times New Roman" w:cs="Times New Roman"/>
          <w:sz w:val="28"/>
          <w:szCs w:val="28"/>
          <w:lang w:val="ru-RU"/>
        </w:rPr>
      </w:r>
      <w:r/>
    </w:p>
    <w:p>
      <w:pPr>
        <w:pStyle w:val="1010"/>
        <w:ind w:firstLine="709"/>
        <w:jc w:val="both"/>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 xml:space="preserve">2. По второму вопросу слушали _________________________, который(</w:t>
      </w:r>
      <w:r>
        <w:rPr>
          <w:rFonts w:ascii="Times New Roman" w:hAnsi="Times New Roman" w:eastAsia="Times New Roman" w:cs="Times New Roman"/>
          <w:sz w:val="28"/>
          <w:szCs w:val="28"/>
          <w:lang w:val="ru-RU"/>
        </w:rPr>
        <w:t xml:space="preserve">ая</w:t>
      </w:r>
      <w:r>
        <w:rPr>
          <w:rFonts w:ascii="Times New Roman" w:hAnsi="Times New Roman" w:eastAsia="Times New Roman" w:cs="Times New Roman"/>
          <w:sz w:val="28"/>
          <w:szCs w:val="28"/>
          <w:lang w:val="ru-RU"/>
        </w:rPr>
        <w:t xml:space="preserve">) предложил(а)</w:t>
      </w:r>
      <w:r>
        <w:rPr>
          <w:rFonts w:ascii="Times New Roman" w:hAnsi="Times New Roman" w:cs="Times New Roman"/>
          <w:sz w:val="28"/>
          <w:szCs w:val="28"/>
          <w:lang w:val="ru-RU"/>
        </w:rPr>
        <w:t xml:space="preserve"> </w:t>
      </w:r>
      <w:r>
        <w:rPr>
          <w:rFonts w:ascii="Times New Roman" w:hAnsi="Times New Roman" w:eastAsia="Times New Roman" w:cs="Times New Roman"/>
          <w:sz w:val="28"/>
          <w:szCs w:val="28"/>
          <w:lang w:val="ru-RU"/>
        </w:rPr>
        <w:t xml:space="preserve">определить часть территории города, в границах которой</w:t>
      </w:r>
      <w:r>
        <w:rPr>
          <w:rFonts w:ascii="Times New Roman" w:hAnsi="Times New Roman" w:cs="Times New Roman"/>
          <w:sz w:val="28"/>
          <w:szCs w:val="28"/>
          <w:lang w:val="ru-RU"/>
        </w:rPr>
        <w:t xml:space="preserve"> </w:t>
      </w:r>
      <w:r>
        <w:rPr>
          <w:rFonts w:ascii="Times New Roman" w:hAnsi="Times New Roman" w:eastAsia="Times New Roman" w:cs="Times New Roman"/>
          <w:sz w:val="28"/>
          <w:szCs w:val="28"/>
          <w:lang w:val="ru-RU"/>
        </w:rPr>
        <w:t xml:space="preserve">предлагается реализация Инициативного проекта_________________________________________.</w:t>
      </w:r>
      <w:r>
        <w:rPr>
          <w:rFonts w:ascii="Times New Roman" w:hAnsi="Times New Roman" w:eastAsia="Times New Roman" w:cs="Times New Roman"/>
          <w:sz w:val="28"/>
          <w:szCs w:val="28"/>
          <w:lang w:val="ru-RU"/>
        </w:rPr>
      </w:r>
      <w:r/>
    </w:p>
    <w:p>
      <w:pPr>
        <w:pStyle w:val="1010"/>
        <w:jc w:val="center"/>
        <w:rPr>
          <w:rFonts w:ascii="Times New Roman" w:hAnsi="Times New Roman" w:cs="Times New Roman"/>
          <w:sz w:val="28"/>
          <w:szCs w:val="28"/>
          <w:u w:val="single"/>
          <w:lang w:val="ru-RU"/>
        </w:rPr>
      </w:pPr>
      <w:r>
        <w:rPr>
          <w:rFonts w:ascii="Times New Roman" w:hAnsi="Times New Roman" w:cs="Times New Roman"/>
          <w:iCs/>
          <w:lang w:val="ru-RU"/>
        </w:rPr>
        <w:t xml:space="preserve">(описание территории и места реализации инициативного проекта, кадастровый номер)</w:t>
      </w:r>
      <w:r>
        <w:rPr>
          <w:rFonts w:ascii="Times New Roman" w:hAnsi="Times New Roman" w:cs="Times New Roman"/>
          <w:sz w:val="28"/>
          <w:szCs w:val="28"/>
          <w:u w:val="single"/>
          <w:lang w:val="ru-RU"/>
        </w:rPr>
      </w:r>
      <w:r/>
    </w:p>
    <w:p>
      <w:pPr>
        <w:pStyle w:val="101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ЗА - _____________ чел.</w:t>
      </w:r>
      <w:r>
        <w:rPr>
          <w:rFonts w:ascii="Times New Roman" w:hAnsi="Times New Roman" w:cs="Times New Roman"/>
          <w:sz w:val="28"/>
          <w:szCs w:val="28"/>
          <w:lang w:val="ru-RU"/>
        </w:rPr>
      </w:r>
      <w:r/>
    </w:p>
    <w:p>
      <w:pPr>
        <w:pStyle w:val="101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ПРОТИВ - _____________ чел.</w:t>
      </w:r>
      <w:r>
        <w:rPr>
          <w:rFonts w:ascii="Times New Roman" w:hAnsi="Times New Roman" w:cs="Times New Roman"/>
          <w:sz w:val="28"/>
          <w:szCs w:val="28"/>
          <w:lang w:val="ru-RU"/>
        </w:rPr>
      </w:r>
      <w:r/>
    </w:p>
    <w:p>
      <w:pPr>
        <w:pStyle w:val="101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ВОЗДЕРЖАЛСЯ - _____________ чел.</w:t>
      </w:r>
      <w:r>
        <w:rPr>
          <w:rFonts w:ascii="Times New Roman" w:hAnsi="Times New Roman" w:cs="Times New Roman"/>
          <w:sz w:val="28"/>
          <w:szCs w:val="28"/>
          <w:lang w:val="ru-RU"/>
        </w:rPr>
      </w:r>
      <w:r/>
    </w:p>
    <w:p>
      <w:pPr>
        <w:pStyle w:val="101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Решение принято/не принято.</w:t>
      </w:r>
      <w:r>
        <w:rPr>
          <w:rFonts w:ascii="Times New Roman" w:hAnsi="Times New Roman" w:cs="Times New Roman"/>
          <w:sz w:val="28"/>
          <w:szCs w:val="28"/>
          <w:lang w:val="ru-RU"/>
        </w:rPr>
      </w:r>
      <w:r/>
    </w:p>
    <w:p>
      <w:pPr>
        <w:pStyle w:val="1010"/>
        <w:jc w:val="both"/>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p>
    <w:p>
      <w:pPr>
        <w:pStyle w:val="1010"/>
        <w:ind w:firstLine="708"/>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3. По третьему вопросу слушали __________________, который(</w:t>
      </w:r>
      <w:r>
        <w:rPr>
          <w:rFonts w:ascii="Times New Roman" w:hAnsi="Times New Roman" w:eastAsia="Times New Roman" w:cs="Times New Roman"/>
          <w:sz w:val="28"/>
          <w:szCs w:val="28"/>
          <w:lang w:val="ru-RU"/>
        </w:rPr>
        <w:t xml:space="preserve">ая</w:t>
      </w:r>
      <w:r>
        <w:rPr>
          <w:rFonts w:ascii="Times New Roman" w:hAnsi="Times New Roman" w:eastAsia="Times New Roman" w:cs="Times New Roman"/>
          <w:sz w:val="28"/>
          <w:szCs w:val="28"/>
          <w:lang w:val="ru-RU"/>
        </w:rPr>
        <w:t xml:space="preserve">) предложил(а)</w:t>
      </w:r>
      <w:r>
        <w:rPr>
          <w:rFonts w:ascii="Times New Roman" w:hAnsi="Times New Roman" w:cs="Times New Roman"/>
          <w:sz w:val="28"/>
          <w:szCs w:val="28"/>
          <w:lang w:val="ru-RU"/>
        </w:rPr>
        <w:t xml:space="preserve"> </w:t>
      </w:r>
      <w:r>
        <w:rPr>
          <w:rFonts w:ascii="Times New Roman" w:hAnsi="Times New Roman" w:eastAsia="Times New Roman" w:cs="Times New Roman"/>
          <w:sz w:val="28"/>
          <w:szCs w:val="28"/>
          <w:lang w:val="ru-RU"/>
        </w:rPr>
        <w:t xml:space="preserve">назначить  представителем  инициативной  группы уполномоченного подписывать инициативный проект, </w:t>
      </w:r>
      <w:r>
        <w:rPr>
          <w:rFonts w:ascii="Times New Roman" w:hAnsi="Times New Roman" w:cs="Times New Roman"/>
          <w:sz w:val="28"/>
          <w:szCs w:val="28"/>
          <w:lang w:val="ru-RU"/>
        </w:rPr>
        <w:t xml:space="preserve"> </w:t>
      </w:r>
      <w:r>
        <w:rPr>
          <w:rFonts w:ascii="Times New Roman" w:hAnsi="Times New Roman" w:eastAsia="Times New Roman" w:cs="Times New Roman"/>
          <w:sz w:val="28"/>
          <w:szCs w:val="28"/>
          <w:lang w:val="ru-RU"/>
        </w:rPr>
        <w:t xml:space="preserve">договоры,  заявления,  протоколы,  иные  документы в интересах инициативной</w:t>
      </w:r>
      <w:r>
        <w:rPr>
          <w:rFonts w:ascii="Times New Roman" w:hAnsi="Times New Roman" w:cs="Times New Roman"/>
          <w:sz w:val="28"/>
          <w:szCs w:val="28"/>
          <w:lang w:val="ru-RU"/>
        </w:rPr>
        <w:t xml:space="preserve"> </w:t>
      </w:r>
      <w:r>
        <w:rPr>
          <w:rFonts w:ascii="Times New Roman" w:hAnsi="Times New Roman" w:eastAsia="Times New Roman" w:cs="Times New Roman"/>
          <w:sz w:val="28"/>
          <w:szCs w:val="28"/>
          <w:lang w:val="ru-RU"/>
        </w:rPr>
        <w:t xml:space="preserve">группы  и  представлять  интересы  инициативной  группы  в органах местного</w:t>
      </w:r>
      <w:r>
        <w:rPr>
          <w:rFonts w:ascii="Times New Roman" w:hAnsi="Times New Roman" w:cs="Times New Roman"/>
          <w:sz w:val="28"/>
          <w:szCs w:val="28"/>
          <w:lang w:val="ru-RU"/>
        </w:rPr>
        <w:t xml:space="preserve"> </w:t>
      </w:r>
      <w:r>
        <w:rPr>
          <w:rFonts w:ascii="Times New Roman" w:hAnsi="Times New Roman" w:eastAsia="Times New Roman" w:cs="Times New Roman"/>
          <w:sz w:val="28"/>
          <w:szCs w:val="28"/>
          <w:lang w:val="ru-RU"/>
        </w:rPr>
        <w:t xml:space="preserve">самоуправления, иных органах, организациях</w:t>
      </w:r>
      <w:r>
        <w:rPr>
          <w:rFonts w:ascii="Times New Roman" w:hAnsi="Times New Roman" w:eastAsia="Times New Roman" w:cs="Times New Roman"/>
          <w:sz w:val="28"/>
          <w:szCs w:val="28"/>
          <w:u w:val="single"/>
          <w:lang w:val="ru-RU"/>
        </w:rPr>
        <w:t xml:space="preserve">                                                                                                                         </w:t>
      </w:r>
      <w:r>
        <w:rPr>
          <w:rFonts w:ascii="Times New Roman" w:hAnsi="Times New Roman" w:eastAsia="Times New Roman" w:cs="Times New Roman"/>
          <w:sz w:val="28"/>
          <w:szCs w:val="28"/>
          <w:lang w:val="ru-RU"/>
        </w:rPr>
        <w:t xml:space="preserve">.                                                                                                                                     </w:t>
      </w:r>
      <w:r>
        <w:rPr>
          <w:rFonts w:ascii="Times New Roman" w:hAnsi="Times New Roman" w:cs="Times New Roman"/>
          <w:sz w:val="28"/>
          <w:szCs w:val="28"/>
          <w:lang w:val="ru-RU"/>
        </w:rPr>
      </w:r>
      <w:r/>
    </w:p>
    <w:p>
      <w:pPr>
        <w:pStyle w:val="1010"/>
        <w:jc w:val="both"/>
        <w:rPr>
          <w:rFonts w:ascii="Times New Roman" w:hAnsi="Times New Roman" w:cs="Times New Roman"/>
          <w:sz w:val="22"/>
          <w:szCs w:val="22"/>
          <w:lang w:val="ru-RU"/>
        </w:rPr>
      </w:pP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sz w:val="22"/>
          <w:szCs w:val="22"/>
          <w:lang w:val="ru-RU"/>
        </w:rPr>
        <w:t xml:space="preserve">                                                                              (фамилия, имя, отчество (последнее - при наличии))</w:t>
      </w:r>
      <w:r>
        <w:rPr>
          <w:rFonts w:ascii="Times New Roman" w:hAnsi="Times New Roman" w:cs="Times New Roman"/>
          <w:sz w:val="22"/>
          <w:szCs w:val="22"/>
          <w:lang w:val="ru-RU"/>
        </w:rPr>
      </w:r>
      <w:r/>
    </w:p>
    <w:p>
      <w:pPr>
        <w:pStyle w:val="1010"/>
        <w:jc w:val="both"/>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p>
    <w:p>
      <w:pPr>
        <w:pStyle w:val="101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Голосовали:</w:t>
      </w:r>
      <w:r>
        <w:rPr>
          <w:rFonts w:ascii="Times New Roman" w:hAnsi="Times New Roman" w:cs="Times New Roman"/>
          <w:sz w:val="28"/>
          <w:szCs w:val="28"/>
          <w:lang w:val="ru-RU"/>
        </w:rPr>
      </w:r>
      <w:r/>
    </w:p>
    <w:p>
      <w:pPr>
        <w:pStyle w:val="101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ЗА - _____________ чел.</w:t>
      </w:r>
      <w:r>
        <w:rPr>
          <w:rFonts w:ascii="Times New Roman" w:hAnsi="Times New Roman" w:cs="Times New Roman"/>
          <w:sz w:val="28"/>
          <w:szCs w:val="28"/>
          <w:lang w:val="ru-RU"/>
        </w:rPr>
      </w:r>
      <w:r/>
    </w:p>
    <w:p>
      <w:pPr>
        <w:pStyle w:val="101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ПРОТИВ - _____________ чел.</w:t>
      </w:r>
      <w:r>
        <w:rPr>
          <w:rFonts w:ascii="Times New Roman" w:hAnsi="Times New Roman" w:cs="Times New Roman"/>
          <w:sz w:val="28"/>
          <w:szCs w:val="28"/>
          <w:lang w:val="ru-RU"/>
        </w:rPr>
      </w:r>
      <w:r/>
    </w:p>
    <w:p>
      <w:pPr>
        <w:pStyle w:val="101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ВОЗДЕРЖАЛСЯ - _____________ чел.</w:t>
      </w:r>
      <w:r>
        <w:rPr>
          <w:rFonts w:ascii="Times New Roman" w:hAnsi="Times New Roman" w:cs="Times New Roman"/>
          <w:sz w:val="28"/>
          <w:szCs w:val="28"/>
          <w:lang w:val="ru-RU"/>
        </w:rPr>
      </w:r>
      <w:r/>
    </w:p>
    <w:p>
      <w:pPr>
        <w:pStyle w:val="101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Решение принято/не принято.</w:t>
      </w:r>
      <w:r>
        <w:rPr>
          <w:rFonts w:ascii="Times New Roman" w:hAnsi="Times New Roman" w:cs="Times New Roman"/>
          <w:sz w:val="28"/>
          <w:szCs w:val="28"/>
          <w:lang w:val="ru-RU"/>
        </w:rPr>
      </w:r>
      <w:r/>
    </w:p>
    <w:p>
      <w:pPr>
        <w:pStyle w:val="1010"/>
        <w:jc w:val="both"/>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p>
    <w:p>
      <w:pPr>
        <w:pStyle w:val="1010"/>
        <w:jc w:val="both"/>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p>
    <w:p>
      <w:pPr>
        <w:pStyle w:val="101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1. ____________________/___________________________________</w:t>
      </w:r>
      <w:r>
        <w:rPr>
          <w:rFonts w:ascii="Times New Roman" w:hAnsi="Times New Roman" w:cs="Times New Roman"/>
          <w:sz w:val="28"/>
          <w:szCs w:val="28"/>
          <w:lang w:val="ru-RU"/>
        </w:rPr>
      </w:r>
      <w:r/>
    </w:p>
    <w:p>
      <w:pPr>
        <w:pStyle w:val="1010"/>
        <w:jc w:val="both"/>
        <w:rPr>
          <w:rFonts w:ascii="Times New Roman" w:hAnsi="Times New Roman" w:cs="Times New Roman"/>
          <w:sz w:val="22"/>
          <w:szCs w:val="22"/>
          <w:lang w:val="ru-RU"/>
        </w:rPr>
      </w:pP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sz w:val="22"/>
          <w:szCs w:val="22"/>
          <w:lang w:val="ru-RU"/>
        </w:rPr>
        <w:t xml:space="preserve">           (</w:t>
      </w:r>
      <w:r>
        <w:rPr>
          <w:rFonts w:ascii="Times New Roman" w:hAnsi="Times New Roman" w:eastAsia="Times New Roman" w:cs="Times New Roman"/>
          <w:sz w:val="22"/>
          <w:szCs w:val="22"/>
          <w:lang w:val="ru-RU"/>
        </w:rPr>
        <w:t xml:space="preserve">подпись)   </w:t>
      </w:r>
      <w:r>
        <w:rPr>
          <w:rFonts w:ascii="Times New Roman" w:hAnsi="Times New Roman" w:eastAsia="Times New Roman" w:cs="Times New Roman"/>
          <w:sz w:val="22"/>
          <w:szCs w:val="22"/>
          <w:lang w:val="ru-RU"/>
        </w:rPr>
        <w:t xml:space="preserve">                                                        (фамилия, имя, отчество (последнее - при наличии))</w:t>
      </w:r>
      <w:r>
        <w:rPr>
          <w:rFonts w:ascii="Times New Roman" w:hAnsi="Times New Roman" w:cs="Times New Roman"/>
          <w:sz w:val="22"/>
          <w:szCs w:val="22"/>
          <w:lang w:val="ru-RU"/>
        </w:rPr>
      </w:r>
      <w:r/>
    </w:p>
    <w:p>
      <w:pPr>
        <w:pStyle w:val="101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2. ____________________/___________________________________</w:t>
      </w:r>
      <w:r>
        <w:rPr>
          <w:rFonts w:ascii="Times New Roman" w:hAnsi="Times New Roman" w:cs="Times New Roman"/>
          <w:sz w:val="28"/>
          <w:szCs w:val="28"/>
          <w:lang w:val="ru-RU"/>
        </w:rPr>
      </w:r>
      <w:r/>
    </w:p>
    <w:p>
      <w:pPr>
        <w:pStyle w:val="1010"/>
        <w:jc w:val="both"/>
        <w:rPr>
          <w:rFonts w:ascii="Times New Roman" w:hAnsi="Times New Roman" w:cs="Times New Roman"/>
          <w:sz w:val="22"/>
          <w:szCs w:val="22"/>
          <w:lang w:val="ru-RU"/>
        </w:rPr>
      </w:pP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sz w:val="22"/>
          <w:szCs w:val="22"/>
          <w:lang w:val="ru-RU"/>
        </w:rPr>
        <w:t xml:space="preserve"> (</w:t>
      </w:r>
      <w:r>
        <w:rPr>
          <w:rFonts w:ascii="Times New Roman" w:hAnsi="Times New Roman" w:eastAsia="Times New Roman" w:cs="Times New Roman"/>
          <w:sz w:val="22"/>
          <w:szCs w:val="22"/>
          <w:lang w:val="ru-RU"/>
        </w:rPr>
        <w:t xml:space="preserve">подпись)   </w:t>
      </w:r>
      <w:r>
        <w:rPr>
          <w:rFonts w:ascii="Times New Roman" w:hAnsi="Times New Roman" w:eastAsia="Times New Roman" w:cs="Times New Roman"/>
          <w:sz w:val="22"/>
          <w:szCs w:val="22"/>
          <w:lang w:val="ru-RU"/>
        </w:rPr>
        <w:t xml:space="preserve">                                                        (фамилия, имя, отчество (последнее - при наличии))</w:t>
      </w:r>
      <w:r>
        <w:rPr>
          <w:rFonts w:ascii="Times New Roman" w:hAnsi="Times New Roman" w:cs="Times New Roman"/>
          <w:sz w:val="22"/>
          <w:szCs w:val="22"/>
          <w:lang w:val="ru-RU"/>
        </w:rPr>
      </w:r>
      <w:r/>
    </w:p>
    <w:p>
      <w:pPr>
        <w:jc w:val="both"/>
        <w:shd w:val="clear" w:color="auto" w:fill="ffffff"/>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p>
    <w:p>
      <w:pPr>
        <w:jc w:val="both"/>
        <w:shd w:val="clear" w:color="auto" w:fill="ffffff"/>
        <w:rPr>
          <w:rFonts w:ascii="Times New Roman" w:hAnsi="Times New Roman" w:cs="Times New Roman"/>
          <w:sz w:val="28"/>
          <w:szCs w:val="28"/>
        </w:rPr>
      </w:pPr>
      <w:r>
        <w:rPr>
          <w:rFonts w:ascii="Times New Roman" w:hAnsi="Times New Roman" w:cs="Times New Roman"/>
          <w:sz w:val="28"/>
          <w:szCs w:val="28"/>
        </w:rPr>
        <w:t xml:space="preserve">3. (Далее – по количеству присутствующих членов инициативной группы на собрании инициативной группы).</w:t>
      </w:r>
      <w:r>
        <w:rPr>
          <w:rFonts w:ascii="Times New Roman" w:hAnsi="Times New Roman" w:cs="Times New Roman"/>
          <w:sz w:val="28"/>
          <w:szCs w:val="28"/>
        </w:rPr>
      </w:r>
      <w:r/>
    </w:p>
    <w:p>
      <w:pPr>
        <w:rPr>
          <w:rFonts w:ascii="Times New Roman" w:hAnsi="Times New Roman" w:eastAsia="Times New Roman" w:cs="Times New Roman"/>
          <w:sz w:val="28"/>
          <w:szCs w:val="28"/>
        </w:rPr>
      </w:pPr>
      <w:r>
        <w:rPr>
          <w:rFonts w:ascii="Times New Roman" w:hAnsi="Times New Roman" w:eastAsia="Times New Roman" w:cs="Times New Roman"/>
          <w:sz w:val="28"/>
          <w:szCs w:val="28"/>
        </w:rPr>
        <w:br w:type="page" w:clear="all"/>
      </w:r>
      <w:r>
        <w:rPr>
          <w:rFonts w:ascii="Times New Roman" w:hAnsi="Times New Roman" w:eastAsia="Times New Roman" w:cs="Times New Roman"/>
          <w:sz w:val="28"/>
          <w:szCs w:val="28"/>
        </w:rPr>
      </w:r>
      <w:r/>
    </w:p>
    <w:p>
      <w:pPr>
        <w:ind w:left="5102" w:right="1"/>
        <w:jc w:val="both"/>
        <w:shd w:val="clear" w:color="auto" w:fill="ffffff"/>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Приложение 3 к Положению о реализации инициативных проектов в городе Нижневартовске</w:t>
      </w:r>
      <w:r>
        <w:rPr>
          <w:rFonts w:ascii="Times New Roman" w:hAnsi="Times New Roman" w:cs="Times New Roman"/>
          <w:color w:val="000000"/>
          <w:sz w:val="28"/>
          <w:szCs w:val="28"/>
        </w:rPr>
      </w:r>
      <w:r/>
    </w:p>
    <w:p>
      <w:pPr>
        <w:ind w:left="5102" w:right="1"/>
        <w:jc w:val="center"/>
        <w:shd w:val="clear" w:color="auto" w:fill="ffff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p>
    <w:p>
      <w:pPr>
        <w:jc w:val="center"/>
        <w:shd w:val="clear" w:color="auto" w:fill="ffff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СОГЛАСИЕ </w:t>
      </w:r>
      <w:r>
        <w:rPr>
          <w:rFonts w:ascii="Times New Roman" w:hAnsi="Times New Roman" w:eastAsia="Times New Roman" w:cs="Times New Roman"/>
          <w:sz w:val="28"/>
          <w:szCs w:val="28"/>
        </w:rPr>
      </w:r>
      <w:r/>
    </w:p>
    <w:p>
      <w:pPr>
        <w:jc w:val="center"/>
        <w:shd w:val="clear" w:color="auto" w:fill="ffff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на обработку персональных данных </w:t>
      </w:r>
      <w:r>
        <w:rPr>
          <w:rFonts w:ascii="Times New Roman" w:hAnsi="Times New Roman" w:eastAsia="Times New Roman" w:cs="Times New Roman"/>
          <w:sz w:val="28"/>
          <w:szCs w:val="28"/>
        </w:rPr>
      </w:r>
      <w:r/>
    </w:p>
    <w:p>
      <w:pPr>
        <w:jc w:val="center"/>
        <w:shd w:val="clear" w:color="auto" w:fill="ffffff"/>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членов инициативной группы</w:t>
      </w:r>
      <w:r>
        <w:rPr>
          <w:rFonts w:ascii="Times New Roman" w:hAnsi="Times New Roman" w:eastAsia="Times New Roman" w:cs="Times New Roman"/>
          <w:sz w:val="28"/>
          <w:szCs w:val="28"/>
        </w:rPr>
      </w:r>
      <w:r/>
    </w:p>
    <w:p>
      <w:pPr>
        <w:jc w:val="center"/>
        <w:shd w:val="clear" w:color="auto" w:fill="ffff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p>
    <w:p>
      <w:pPr>
        <w:pStyle w:val="1010"/>
        <w:jc w:val="both"/>
        <w:rPr>
          <w:rFonts w:ascii="Times New Roman" w:hAnsi="Times New Roman" w:cs="Times New Roman"/>
          <w:sz w:val="28"/>
          <w:szCs w:val="28"/>
          <w:lang w:val="ru-RU"/>
        </w:rPr>
      </w:pPr>
      <w:r>
        <w:rPr>
          <w:lang w:val="ru-RU"/>
        </w:rPr>
        <w:t xml:space="preserve">        </w:t>
      </w:r>
      <w:r>
        <w:rPr>
          <w:rFonts w:ascii="Times New Roman" w:hAnsi="Times New Roman" w:eastAsia="Times New Roman" w:cs="Times New Roman"/>
          <w:sz w:val="28"/>
          <w:szCs w:val="28"/>
          <w:lang w:val="ru-RU"/>
        </w:rPr>
        <w:t xml:space="preserve">  </w:t>
      </w:r>
      <w:r>
        <w:rPr>
          <w:rFonts w:ascii="Times New Roman" w:hAnsi="Times New Roman" w:cs="Times New Roman"/>
          <w:sz w:val="28"/>
          <w:szCs w:val="28"/>
          <w:lang w:val="ru-RU"/>
        </w:rPr>
      </w:r>
      <w:r/>
    </w:p>
    <w:p>
      <w:pPr>
        <w:pStyle w:val="1010"/>
        <w:ind w:firstLine="72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Я (далее - Субъект), _______________________________________________,</w:t>
      </w:r>
      <w:r>
        <w:rPr>
          <w:rFonts w:ascii="Times New Roman" w:hAnsi="Times New Roman" w:cs="Times New Roman"/>
          <w:sz w:val="28"/>
          <w:szCs w:val="28"/>
          <w:lang w:val="ru-RU"/>
        </w:rPr>
      </w:r>
      <w:r/>
    </w:p>
    <w:p>
      <w:pPr>
        <w:pStyle w:val="1010"/>
        <w:ind w:firstLine="720"/>
        <w:jc w:val="both"/>
        <w:rPr>
          <w:rFonts w:ascii="Times New Roman" w:hAnsi="Times New Roman" w:eastAsia="Times New Roman" w:cs="Times New Roman"/>
          <w:sz w:val="22"/>
          <w:szCs w:val="22"/>
          <w:lang w:val="ru-RU"/>
        </w:rPr>
      </w:pP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sz w:val="22"/>
          <w:szCs w:val="22"/>
          <w:lang w:val="ru-RU"/>
        </w:rPr>
        <w:t xml:space="preserve">    (фамилия, имя, отчество (последнее - при наличии), дата рождения)</w:t>
      </w:r>
      <w:r>
        <w:rPr>
          <w:rFonts w:ascii="Times New Roman" w:hAnsi="Times New Roman" w:eastAsia="Times New Roman" w:cs="Times New Roman"/>
          <w:sz w:val="22"/>
          <w:szCs w:val="22"/>
          <w:lang w:val="ru-RU"/>
        </w:rPr>
      </w:r>
      <w:r/>
    </w:p>
    <w:p>
      <w:pPr>
        <w:pStyle w:val="1010"/>
        <w:ind w:firstLine="720"/>
        <w:jc w:val="both"/>
        <w:rPr>
          <w:rFonts w:ascii="Times New Roman" w:hAnsi="Times New Roman" w:cs="Times New Roman"/>
          <w:sz w:val="22"/>
          <w:szCs w:val="22"/>
          <w:lang w:val="ru-RU"/>
        </w:rPr>
      </w:pPr>
      <w:r>
        <w:rPr>
          <w:rFonts w:ascii="Times New Roman" w:hAnsi="Times New Roman" w:cs="Times New Roman"/>
          <w:sz w:val="22"/>
          <w:szCs w:val="22"/>
          <w:lang w:val="ru-RU"/>
        </w:rPr>
      </w:r>
      <w:r>
        <w:rPr>
          <w:rFonts w:ascii="Times New Roman" w:hAnsi="Times New Roman" w:cs="Times New Roman"/>
          <w:sz w:val="22"/>
          <w:szCs w:val="22"/>
          <w:lang w:val="ru-RU"/>
        </w:rPr>
      </w:r>
      <w:r/>
    </w:p>
    <w:p>
      <w:pPr>
        <w:pStyle w:val="1010"/>
        <w:ind w:firstLine="720"/>
        <w:jc w:val="both"/>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 xml:space="preserve">зарегистрированный(</w:t>
      </w:r>
      <w:r>
        <w:rPr>
          <w:rFonts w:ascii="Times New Roman" w:hAnsi="Times New Roman" w:eastAsia="Times New Roman" w:cs="Times New Roman"/>
          <w:sz w:val="28"/>
          <w:szCs w:val="28"/>
          <w:lang w:val="ru-RU"/>
        </w:rPr>
        <w:t xml:space="preserve">ая</w:t>
      </w:r>
      <w:r>
        <w:rPr>
          <w:rFonts w:ascii="Times New Roman" w:hAnsi="Times New Roman" w:eastAsia="Times New Roman" w:cs="Times New Roman"/>
          <w:sz w:val="28"/>
          <w:szCs w:val="28"/>
          <w:lang w:val="ru-RU"/>
        </w:rPr>
        <w:t xml:space="preserve">) по адресу: ____________________________________,</w:t>
      </w:r>
      <w:r>
        <w:rPr>
          <w:rFonts w:ascii="Times New Roman" w:hAnsi="Times New Roman" w:eastAsia="Times New Roman" w:cs="Times New Roman"/>
          <w:sz w:val="28"/>
          <w:szCs w:val="28"/>
          <w:lang w:val="ru-RU"/>
        </w:rPr>
      </w:r>
      <w:r/>
    </w:p>
    <w:p>
      <w:pPr>
        <w:pStyle w:val="1010"/>
        <w:ind w:firstLine="720"/>
        <w:jc w:val="both"/>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t xml:space="preserve">даю свое согласие администрации города Нижневартовска, Думе города Нижневартовска </w:t>
      </w:r>
      <w:r>
        <w:rPr>
          <w:rFonts w:ascii="Times New Roman" w:hAnsi="Times New Roman" w:eastAsia="Times New Roman" w:cs="Times New Roman"/>
          <w:b/>
          <w:bCs/>
          <w:i/>
          <w:iCs/>
          <w:sz w:val="28"/>
          <w:szCs w:val="28"/>
          <w:lang w:val="ru-RU"/>
        </w:rPr>
        <w:t xml:space="preserve">(нужное подчеркнуть)</w:t>
      </w:r>
      <w:r>
        <w:rPr>
          <w:rFonts w:ascii="Times New Roman" w:hAnsi="Times New Roman" w:eastAsia="Times New Roman" w:cs="Times New Roman"/>
          <w:sz w:val="28"/>
          <w:szCs w:val="28"/>
          <w:lang w:val="ru-RU"/>
        </w:rPr>
        <w:t xml:space="preserve"> (далее - Оператор), расположенной по адресу: город Нижневартовск, улица Таежная, 24, на обработку своих персональных данных на следующих условиях:</w:t>
      </w:r>
      <w:r>
        <w:rPr>
          <w:rFonts w:ascii="Times New Roman" w:hAnsi="Times New Roman" w:eastAsia="Times New Roman" w:cs="Times New Roman"/>
          <w:sz w:val="28"/>
          <w:szCs w:val="28"/>
          <w:lang w:val="ru-RU"/>
        </w:rPr>
      </w:r>
      <w:r/>
    </w:p>
    <w:p>
      <w:pPr>
        <w:pStyle w:val="1010"/>
        <w:ind w:firstLine="720"/>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lang w:val="ru-RU"/>
        </w:rPr>
        <w:t xml:space="preserve">1.   Оператор   осуществляет обработку </w:t>
      </w:r>
      <w:r>
        <w:rPr>
          <w:rFonts w:ascii="Times New Roman" w:hAnsi="Times New Roman" w:eastAsia="Times New Roman" w:cs="Times New Roman"/>
          <w:sz w:val="28"/>
          <w:szCs w:val="28"/>
          <w:lang w:val="ru-RU"/>
        </w:rPr>
        <w:t xml:space="preserve">персональных данных Субъекта исключительно в целях: определения </w:t>
      </w:r>
      <w:r>
        <w:rPr>
          <w:rFonts w:ascii="Times New Roman" w:hAnsi="Times New Roman" w:cs="Times New Roman"/>
          <w:sz w:val="28"/>
          <w:szCs w:val="28"/>
          <w:lang w:val="ru-RU"/>
        </w:rPr>
        <w:t xml:space="preserve">части территории города Нижневартовска, на которой предлагается реализовать инициативный проект с описанием ее границ, </w:t>
      </w:r>
      <w:r>
        <w:rPr>
          <w:rFonts w:ascii="Times New Roman" w:hAnsi="Times New Roman" w:eastAsia="Times New Roman" w:cs="Times New Roman"/>
          <w:sz w:val="28"/>
          <w:szCs w:val="28"/>
          <w:highlight w:val="none"/>
          <w:lang w:val="ru-RU"/>
        </w:rPr>
        <w:t xml:space="preserve">выдвижения, обсуждения, внесения, рассмотрения и реализации инициативных проектов</w:t>
      </w:r>
      <w:r>
        <w:rPr>
          <w:rFonts w:ascii="Times New Roman" w:hAnsi="Times New Roman" w:eastAsia="Times New Roman" w:cs="Times New Roman"/>
          <w:sz w:val="28"/>
          <w:szCs w:val="28"/>
          <w:highlight w:val="none"/>
          <w:lang w:val="ru-RU"/>
        </w:rPr>
        <w:t xml:space="preserve">, </w:t>
      </w:r>
      <w:r>
        <w:rPr>
          <w:rFonts w:ascii="Times New Roman" w:hAnsi="Times New Roman" w:eastAsia="Times New Roman" w:cs="Times New Roman"/>
          <w:sz w:val="28"/>
          <w:szCs w:val="28"/>
          <w:highlight w:val="none"/>
          <w:lang w:val="ru-RU"/>
        </w:rPr>
        <w:t xml:space="preserve">реализации решения Думы города Нижневартовска о назначении собрания граждан</w:t>
      </w:r>
      <w:r>
        <w:rPr>
          <w:rFonts w:ascii="Times New Roman" w:hAnsi="Times New Roman" w:eastAsia="Times New Roman" w:cs="Times New Roman"/>
          <w:sz w:val="28"/>
          <w:szCs w:val="28"/>
          <w:highlight w:val="none"/>
          <w:lang w:val="ru-RU"/>
        </w:rPr>
        <w:t xml:space="preserve">. </w:t>
      </w:r>
      <w:r>
        <w:rPr>
          <w:rFonts w:ascii="Times New Roman" w:hAnsi="Times New Roman" w:eastAsia="Times New Roman" w:cs="Times New Roman"/>
          <w:sz w:val="28"/>
          <w:szCs w:val="28"/>
          <w:highlight w:val="none"/>
        </w:rPr>
      </w:r>
      <w:r/>
    </w:p>
    <w:p>
      <w:pPr>
        <w:pStyle w:val="1010"/>
        <w:ind w:firstLine="720"/>
        <w:jc w:val="both"/>
        <w:rPr>
          <w:rFonts w:ascii="Times New Roman" w:hAnsi="Times New Roman" w:cs="Times New Roman"/>
          <w:sz w:val="28"/>
          <w:szCs w:val="28"/>
          <w:lang w:val="ru-RU"/>
        </w:rPr>
      </w:pPr>
      <w:r>
        <w:rPr>
          <w:rFonts w:ascii="Times New Roman" w:hAnsi="Times New Roman" w:eastAsia="Times New Roman" w:cs="Times New Roman"/>
          <w:sz w:val="28"/>
          <w:szCs w:val="28"/>
          <w:highlight w:val="none"/>
          <w:lang w:val="ru-RU"/>
        </w:rPr>
        <w:t xml:space="preserve">2.  </w:t>
      </w:r>
      <w:r>
        <w:rPr>
          <w:rFonts w:ascii="Times New Roman" w:hAnsi="Times New Roman" w:eastAsia="Times New Roman" w:cs="Times New Roman"/>
          <w:sz w:val="28"/>
          <w:szCs w:val="28"/>
          <w:highlight w:val="none"/>
          <w:lang w:val="ru-RU"/>
        </w:rPr>
        <w:t xml:space="preserve">Перечень  персонал</w:t>
      </w:r>
      <w:r>
        <w:rPr>
          <w:rFonts w:ascii="Times New Roman" w:hAnsi="Times New Roman" w:eastAsia="Times New Roman" w:cs="Times New Roman"/>
          <w:sz w:val="28"/>
          <w:szCs w:val="28"/>
          <w:lang w:val="ru-RU"/>
        </w:rPr>
        <w:t xml:space="preserve">ьных</w:t>
      </w:r>
      <w:r>
        <w:rPr>
          <w:rFonts w:ascii="Times New Roman" w:hAnsi="Times New Roman" w:eastAsia="Times New Roman" w:cs="Times New Roman"/>
          <w:sz w:val="28"/>
          <w:szCs w:val="28"/>
          <w:lang w:val="ru-RU"/>
        </w:rPr>
        <w:t xml:space="preserve"> данных, передаваемых Оператору на обработку:</w:t>
      </w:r>
      <w:r>
        <w:rPr>
          <w:rFonts w:ascii="Times New Roman" w:hAnsi="Times New Roman" w:cs="Times New Roman"/>
          <w:sz w:val="28"/>
          <w:szCs w:val="28"/>
          <w:lang w:val="ru-RU"/>
        </w:rPr>
      </w:r>
      <w:r/>
    </w:p>
    <w:p>
      <w:pPr>
        <w:pStyle w:val="1010"/>
        <w:numPr>
          <w:ilvl w:val="0"/>
          <w:numId w:val="11"/>
        </w:numPr>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фамилия, имя, отчество (последнее - при наличии);</w:t>
      </w:r>
      <w:r>
        <w:rPr>
          <w:rFonts w:ascii="Times New Roman" w:hAnsi="Times New Roman" w:cs="Times New Roman"/>
          <w:sz w:val="28"/>
          <w:szCs w:val="28"/>
          <w:lang w:val="ru-RU"/>
        </w:rPr>
      </w:r>
      <w:r/>
    </w:p>
    <w:p>
      <w:pPr>
        <w:pStyle w:val="1010"/>
        <w:numPr>
          <w:ilvl w:val="0"/>
          <w:numId w:val="11"/>
        </w:numPr>
        <w:jc w:val="both"/>
        <w:rPr>
          <w:rFonts w:ascii="Times New Roman" w:hAnsi="Times New Roman" w:cs="Times New Roman"/>
          <w:sz w:val="28"/>
          <w:szCs w:val="28"/>
        </w:rPr>
      </w:pPr>
      <w:r>
        <w:rPr>
          <w:rFonts w:ascii="Times New Roman" w:hAnsi="Times New Roman" w:eastAsia="Times New Roman" w:cs="Times New Roman"/>
          <w:sz w:val="28"/>
          <w:szCs w:val="28"/>
        </w:rPr>
        <w:t xml:space="preserve">дата</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рождения</w:t>
      </w:r>
      <w:r>
        <w:rPr>
          <w:rFonts w:ascii="Times New Roman" w:hAnsi="Times New Roman" w:eastAsia="Times New Roman" w:cs="Times New Roman"/>
          <w:sz w:val="28"/>
          <w:szCs w:val="28"/>
        </w:rPr>
        <w:t xml:space="preserve">;</w:t>
      </w:r>
      <w:r>
        <w:rPr>
          <w:rFonts w:ascii="Times New Roman" w:hAnsi="Times New Roman" w:cs="Times New Roman"/>
          <w:sz w:val="28"/>
          <w:szCs w:val="28"/>
        </w:rPr>
      </w:r>
      <w:r/>
    </w:p>
    <w:p>
      <w:pPr>
        <w:pStyle w:val="1010"/>
        <w:numPr>
          <w:ilvl w:val="0"/>
          <w:numId w:val="11"/>
        </w:numPr>
        <w:jc w:val="both"/>
        <w:rPr>
          <w:rFonts w:ascii="Times New Roman" w:hAnsi="Times New Roman" w:cs="Times New Roman"/>
          <w:sz w:val="28"/>
          <w:szCs w:val="28"/>
        </w:rPr>
      </w:pPr>
      <w:r>
        <w:rPr>
          <w:rFonts w:ascii="Times New Roman" w:hAnsi="Times New Roman" w:cs="Times New Roman"/>
          <w:sz w:val="28"/>
          <w:szCs w:val="28"/>
        </w:rPr>
        <w:t xml:space="preserve">адрес</w:t>
      </w:r>
      <w:r>
        <w:rPr>
          <w:rFonts w:ascii="Times New Roman" w:hAnsi="Times New Roman" w:cs="Times New Roman"/>
          <w:sz w:val="28"/>
          <w:szCs w:val="28"/>
        </w:rPr>
        <w:t xml:space="preserve"> </w:t>
      </w:r>
      <w:r>
        <w:rPr>
          <w:rFonts w:ascii="Times New Roman" w:hAnsi="Times New Roman" w:cs="Times New Roman"/>
          <w:sz w:val="28"/>
          <w:szCs w:val="28"/>
        </w:rPr>
        <w:t xml:space="preserve">места</w:t>
      </w:r>
      <w:r>
        <w:rPr>
          <w:rFonts w:ascii="Times New Roman" w:hAnsi="Times New Roman" w:cs="Times New Roman"/>
          <w:sz w:val="28"/>
          <w:szCs w:val="28"/>
        </w:rPr>
        <w:t xml:space="preserve"> </w:t>
      </w:r>
      <w:r>
        <w:rPr>
          <w:rFonts w:ascii="Times New Roman" w:hAnsi="Times New Roman" w:cs="Times New Roman"/>
          <w:sz w:val="28"/>
          <w:szCs w:val="28"/>
        </w:rPr>
        <w:t xml:space="preserve">жительства</w:t>
      </w:r>
      <w:r>
        <w:rPr>
          <w:rFonts w:ascii="Times New Roman" w:hAnsi="Times New Roman" w:cs="Times New Roman"/>
          <w:sz w:val="28"/>
          <w:szCs w:val="28"/>
        </w:rPr>
        <w:t xml:space="preserve">;</w:t>
      </w:r>
      <w:r>
        <w:rPr>
          <w:rFonts w:ascii="Times New Roman" w:hAnsi="Times New Roman" w:cs="Times New Roman"/>
          <w:sz w:val="28"/>
          <w:szCs w:val="28"/>
        </w:rPr>
      </w:r>
      <w:r/>
    </w:p>
    <w:p>
      <w:pPr>
        <w:pStyle w:val="1010"/>
        <w:numPr>
          <w:ilvl w:val="0"/>
          <w:numId w:val="11"/>
        </w:numPr>
        <w:jc w:val="both"/>
        <w:rPr>
          <w:rFonts w:ascii="Times New Roman" w:hAnsi="Times New Roman" w:cs="Times New Roman"/>
          <w:sz w:val="28"/>
          <w:szCs w:val="28"/>
        </w:rPr>
      </w:pPr>
      <w:r>
        <w:rPr>
          <w:rFonts w:ascii="Times New Roman" w:hAnsi="Times New Roman" w:cs="Times New Roman"/>
          <w:sz w:val="28"/>
          <w:szCs w:val="28"/>
        </w:rPr>
        <w:t xml:space="preserve">номер</w:t>
      </w:r>
      <w:r>
        <w:rPr>
          <w:rFonts w:ascii="Times New Roman" w:hAnsi="Times New Roman" w:cs="Times New Roman"/>
          <w:sz w:val="28"/>
          <w:szCs w:val="28"/>
        </w:rPr>
        <w:t xml:space="preserve"> </w:t>
      </w:r>
      <w:r>
        <w:rPr>
          <w:rFonts w:ascii="Times New Roman" w:hAnsi="Times New Roman" w:cs="Times New Roman"/>
          <w:sz w:val="28"/>
          <w:szCs w:val="28"/>
        </w:rPr>
        <w:t xml:space="preserve">телефона</w:t>
      </w:r>
      <w:r>
        <w:rPr>
          <w:rFonts w:ascii="Times New Roman" w:hAnsi="Times New Roman" w:cs="Times New Roman"/>
          <w:sz w:val="28"/>
          <w:szCs w:val="28"/>
        </w:rPr>
        <w:t xml:space="preserve">;</w:t>
      </w:r>
      <w:r>
        <w:rPr>
          <w:rFonts w:ascii="Times New Roman" w:hAnsi="Times New Roman" w:cs="Times New Roman"/>
          <w:sz w:val="28"/>
          <w:szCs w:val="28"/>
        </w:rPr>
      </w:r>
      <w:r/>
    </w:p>
    <w:p>
      <w:pPr>
        <w:pStyle w:val="1010"/>
        <w:numPr>
          <w:ilvl w:val="0"/>
          <w:numId w:val="11"/>
        </w:num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адрес электронной почты (при наличии).</w:t>
      </w:r>
      <w:r>
        <w:rPr>
          <w:rFonts w:ascii="Times New Roman" w:hAnsi="Times New Roman" w:cs="Times New Roman"/>
          <w:sz w:val="28"/>
          <w:szCs w:val="28"/>
          <w:lang w:val="ru-RU"/>
        </w:rPr>
      </w:r>
      <w:r/>
    </w:p>
    <w:p>
      <w:pPr>
        <w:pStyle w:val="1010"/>
        <w:jc w:val="both"/>
        <w:rPr>
          <w:rFonts w:ascii="Times New Roman" w:hAnsi="Times New Roman" w:cs="Times New Roman"/>
          <w:sz w:val="28"/>
          <w:szCs w:val="28"/>
          <w:highlight w:val="none"/>
        </w:rPr>
      </w:pPr>
      <w:r>
        <w:rPr>
          <w:rFonts w:ascii="Times New Roman" w:hAnsi="Times New Roman" w:eastAsia="Times New Roman" w:cs="Times New Roman"/>
          <w:sz w:val="28"/>
          <w:szCs w:val="28"/>
          <w:lang w:val="ru-RU"/>
        </w:rPr>
        <w:t xml:space="preserve"> </w:t>
      </w:r>
      <w:r>
        <w:rPr>
          <w:rFonts w:ascii="Times New Roman" w:hAnsi="Times New Roman" w:eastAsia="Times New Roman" w:cs="Times New Roman"/>
          <w:color w:val="000000" w:themeColor="text1"/>
          <w:sz w:val="28"/>
          <w:szCs w:val="28"/>
          <w:lang w:val="ru-RU"/>
        </w:rPr>
        <w:t xml:space="preserve">          3.  Субъект  дает  согласие  на обработку Оператором своих персональных данных,  то есть на совершение в том числе </w:t>
      </w:r>
      <w:r>
        <w:rPr>
          <w:rFonts w:ascii="Times New Roman" w:hAnsi="Times New Roman" w:eastAsia="Times New Roman" w:cs="Times New Roman"/>
          <w:i/>
          <w:color w:val="000000" w:themeColor="text1"/>
          <w:sz w:val="28"/>
          <w:szCs w:val="28"/>
          <w:lang w:val="ru-RU"/>
        </w:rPr>
        <w:t xml:space="preserve">следующих действий:</w:t>
      </w:r>
      <w:r>
        <w:rPr>
          <w:rFonts w:ascii="Times New Roman" w:hAnsi="Times New Roman" w:eastAsia="Times New Roman" w:cs="Times New Roman"/>
          <w:color w:val="000000" w:themeColor="text1"/>
          <w:sz w:val="28"/>
          <w:szCs w:val="28"/>
          <w:lang w:val="ru-RU"/>
        </w:rPr>
        <w:t xml:space="preserve"> сбор, систематизацию, накопление, хранение, уточнение (обновление, изменение),   использование,   обезличивание,   блокирование,  уничтожен</w:t>
      </w:r>
      <w:r>
        <w:rPr>
          <w:rFonts w:ascii="Times New Roman" w:hAnsi="Times New Roman" w:eastAsia="Times New Roman" w:cs="Times New Roman"/>
          <w:sz w:val="28"/>
          <w:szCs w:val="28"/>
          <w:lang w:val="ru-RU"/>
        </w:rPr>
        <w:t xml:space="preserve">ие персональных   данных, </w:t>
      </w:r>
      <w:r>
        <w:rPr>
          <w:rFonts w:ascii="Times New Roman" w:hAnsi="Times New Roman" w:eastAsia="Times New Roman" w:cs="Times New Roman"/>
          <w:sz w:val="28"/>
          <w:szCs w:val="28"/>
          <w:lang w:val="ru-RU"/>
        </w:rPr>
        <w:t xml:space="preserve">при  этом  общее  описание  вышеуказанных  способов обработки  данных  приведено в Федеральном зако</w:t>
      </w:r>
      <w:r>
        <w:rPr>
          <w:rFonts w:ascii="Times New Roman" w:hAnsi="Times New Roman" w:eastAsia="Times New Roman" w:cs="Times New Roman"/>
          <w:sz w:val="28"/>
          <w:szCs w:val="28"/>
          <w:highlight w:val="none"/>
          <w:lang w:val="ru-RU"/>
        </w:rPr>
        <w:t xml:space="preserve">не от 27.07.2006 </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highlight w:val="none"/>
          <w:lang w:val="ru-RU"/>
        </w:rPr>
        <w:t xml:space="preserve">1</w:t>
      </w:r>
      <w:r>
        <w:rPr>
          <w:rFonts w:ascii="Times New Roman" w:hAnsi="Times New Roman" w:eastAsia="Times New Roman" w:cs="Times New Roman"/>
          <w:sz w:val="28"/>
          <w:szCs w:val="28"/>
          <w:highlight w:val="none"/>
          <w:lang w:val="ru-RU"/>
        </w:rPr>
        <w:t xml:space="preserve">52-ФЗ</w:t>
      </w:r>
      <w:r>
        <w:rPr>
          <w:rFonts w:ascii="Times New Roman" w:hAnsi="Times New Roman" w:eastAsia="Times New Roman" w:cs="Times New Roman"/>
          <w:sz w:val="28"/>
          <w:szCs w:val="28"/>
          <w:highlight w:val="none"/>
          <w:lang w:val="ru-RU"/>
        </w:rPr>
        <w:t xml:space="preserve"> </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highlight w:val="none"/>
          <w:lang w:val="ru-RU"/>
        </w:rPr>
        <w:t xml:space="preserve">О персональных данных</w:t>
      </w:r>
      <w:r>
        <w:rPr>
          <w:rFonts w:ascii="Times New Roman" w:hAnsi="Times New Roman" w:eastAsia="Times New Roman" w:cs="Times New Roman"/>
          <w:bCs/>
          <w:sz w:val="28"/>
          <w:szCs w:val="28"/>
          <w:highlight w:val="none"/>
        </w:rPr>
        <w:t xml:space="preserve">»</w:t>
      </w:r>
      <w:r>
        <w:rPr>
          <w:rFonts w:ascii="Times New Roman" w:hAnsi="Times New Roman" w:eastAsia="Times New Roman" w:cs="Times New Roman"/>
          <w:sz w:val="28"/>
          <w:szCs w:val="28"/>
          <w:highlight w:val="none"/>
          <w:lang w:val="ru-RU"/>
        </w:rPr>
        <w:t xml:space="preserve">.</w:t>
      </w:r>
      <w:r>
        <w:rPr>
          <w:rFonts w:ascii="Times New Roman" w:hAnsi="Times New Roman" w:cs="Times New Roman"/>
          <w:sz w:val="28"/>
          <w:szCs w:val="28"/>
          <w:highlight w:val="none"/>
        </w:rPr>
      </w:r>
      <w:r/>
    </w:p>
    <w:p>
      <w:pPr>
        <w:pStyle w:val="1010"/>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          4.   Оператор   вправе   обрабатывать   персональные   данные   как   с использованием средств автоматизации, так и без использования таких средств.</w:t>
      </w:r>
      <w:r>
        <w:rPr>
          <w:rFonts w:ascii="Times New Roman" w:hAnsi="Times New Roman" w:cs="Times New Roman"/>
          <w:sz w:val="28"/>
          <w:szCs w:val="28"/>
          <w:highlight w:val="none"/>
        </w:rPr>
      </w:r>
      <w:r/>
    </w:p>
    <w:p>
      <w:pPr>
        <w:pStyle w:val="1010"/>
        <w:jc w:val="both"/>
        <w:rPr>
          <w:rFonts w:ascii="Times New Roman" w:hAnsi="Times New Roman" w:eastAsia="Times New Roman" w:cs="Times New Roman"/>
          <w:sz w:val="28"/>
          <w:szCs w:val="28"/>
          <w:highlight w:val="none"/>
          <w:lang w:val="ru-RU"/>
        </w:rPr>
      </w:pPr>
      <w:r>
        <w:rPr>
          <w:rFonts w:ascii="Times New Roman" w:hAnsi="Times New Roman" w:eastAsia="Times New Roman" w:cs="Times New Roman"/>
          <w:sz w:val="28"/>
          <w:szCs w:val="28"/>
          <w:highlight w:val="none"/>
          <w:lang w:val="ru-RU"/>
        </w:rPr>
        <w:t xml:space="preserve">             5.  Срок, в течение которого действует настоящее согласие Субъекта: бессрочно.</w:t>
      </w:r>
      <w:r>
        <w:rPr>
          <w:rFonts w:ascii="Times New Roman" w:hAnsi="Times New Roman" w:cs="Times New Roman"/>
          <w:sz w:val="28"/>
          <w:szCs w:val="28"/>
          <w:highlight w:val="none"/>
        </w:rPr>
      </w:r>
      <w:r/>
    </w:p>
    <w:p>
      <w:pPr>
        <w:pStyle w:val="1010"/>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          </w:t>
      </w:r>
      <w:r>
        <w:rPr>
          <w:rFonts w:ascii="Times New Roman" w:hAnsi="Times New Roman" w:eastAsia="Times New Roman" w:cs="Times New Roman"/>
          <w:sz w:val="28"/>
          <w:szCs w:val="28"/>
          <w:highlight w:val="none"/>
          <w:lang w:val="ru-RU"/>
        </w:rPr>
        <w:t xml:space="preserve">6.  Субъект подтверждает, что ему известно о праве досрочно отозвать свое   согласие   посредством   составления соответствующего письменного документа, который должен быть направлен в адрес Оператора. В случае отзыва согласия на </w:t>
      </w:r>
      <w:r>
        <w:rPr>
          <w:rFonts w:ascii="Times New Roman" w:hAnsi="Times New Roman" w:eastAsia="Times New Roman" w:cs="Times New Roman"/>
          <w:sz w:val="28"/>
          <w:szCs w:val="28"/>
          <w:highlight w:val="none"/>
          <w:lang w:val="ru-RU"/>
        </w:rPr>
        <w:t xml:space="preserve">обработ</w:t>
      </w:r>
      <w:r>
        <w:rPr>
          <w:rFonts w:ascii="Times New Roman" w:hAnsi="Times New Roman" w:eastAsia="Times New Roman" w:cs="Times New Roman"/>
          <w:sz w:val="28"/>
          <w:szCs w:val="28"/>
          <w:highlight w:val="none"/>
          <w:lang w:val="ru-RU"/>
        </w:rPr>
        <w:t xml:space="preserve">ку персональных данных Оператор вправе продолжить обработку персональных данных без согласия Субъекта при наличии оснований, указанных в пунктах 2 - 11 части 1 статьи 6, пунктах 2 - 10 части 2 статьи 10, части 2 статьи 11 Федерального закона от 27.07.2006 </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highlight w:val="none"/>
          <w:lang w:val="ru-RU"/>
        </w:rPr>
        <w:t xml:space="preserve">152-ФЗ</w:t>
      </w:r>
      <w:r>
        <w:rPr>
          <w:rFonts w:ascii="Times New Roman" w:hAnsi="Times New Roman" w:eastAsia="Times New Roman" w:cs="Times New Roman"/>
          <w:sz w:val="28"/>
          <w:szCs w:val="28"/>
          <w:highlight w:val="none"/>
          <w:lang w:val="ru-RU"/>
        </w:rPr>
        <w:t xml:space="preserve"> </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highlight w:val="none"/>
          <w:lang w:val="ru-RU"/>
        </w:rPr>
        <w:t xml:space="preserve">О персональных данных</w:t>
      </w:r>
      <w:r>
        <w:rPr>
          <w:rFonts w:ascii="Times New Roman" w:hAnsi="Times New Roman" w:eastAsia="Times New Roman" w:cs="Times New Roman"/>
          <w:bCs/>
          <w:sz w:val="28"/>
          <w:szCs w:val="28"/>
          <w:highlight w:val="none"/>
        </w:rPr>
        <w:t xml:space="preserve">»</w:t>
      </w:r>
      <w:r>
        <w:rPr>
          <w:rFonts w:ascii="Times New Roman" w:hAnsi="Times New Roman" w:eastAsia="Times New Roman" w:cs="Times New Roman"/>
          <w:sz w:val="28"/>
          <w:szCs w:val="28"/>
          <w:highlight w:val="none"/>
          <w:lang w:val="ru-RU"/>
        </w:rPr>
        <w:t xml:space="preserve">.</w:t>
      </w:r>
      <w:r>
        <w:rPr>
          <w:rFonts w:ascii="Times New Roman" w:hAnsi="Times New Roman" w:cs="Times New Roman"/>
          <w:sz w:val="28"/>
          <w:szCs w:val="28"/>
          <w:highlight w:val="none"/>
        </w:rPr>
      </w:r>
      <w:r/>
    </w:p>
    <w:p>
      <w:pPr>
        <w:pStyle w:val="1010"/>
        <w:ind w:firstLine="720"/>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7.  Субъект по письменному запросу имеет право на получение информации, касающейся обработки его персональных данных (в соответствии со статьей 14 Федерального закона от 27.07.2006 </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highlight w:val="none"/>
          <w:lang w:val="ru-RU"/>
        </w:rPr>
        <w:t xml:space="preserve">152-ФЗ </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highlight w:val="none"/>
          <w:lang w:val="ru-RU"/>
        </w:rPr>
        <w:t xml:space="preserve">О персональных данных</w:t>
      </w:r>
      <w:r>
        <w:rPr>
          <w:rFonts w:ascii="Times New Roman" w:hAnsi="Times New Roman" w:eastAsia="Times New Roman" w:cs="Times New Roman"/>
          <w:bCs/>
          <w:sz w:val="28"/>
          <w:szCs w:val="28"/>
          <w:highlight w:val="none"/>
        </w:rPr>
        <w:t xml:space="preserve">»</w:t>
      </w:r>
      <w:r>
        <w:rPr>
          <w:rFonts w:ascii="Times New Roman" w:hAnsi="Times New Roman" w:eastAsia="Times New Roman" w:cs="Times New Roman"/>
          <w:sz w:val="28"/>
          <w:szCs w:val="28"/>
          <w:highlight w:val="none"/>
          <w:lang w:val="ru-RU"/>
        </w:rPr>
        <w:t xml:space="preserve">).</w:t>
      </w:r>
      <w:r>
        <w:rPr>
          <w:rFonts w:ascii="Times New Roman" w:hAnsi="Times New Roman" w:cs="Times New Roman"/>
          <w:sz w:val="28"/>
          <w:szCs w:val="28"/>
          <w:highlight w:val="none"/>
        </w:rPr>
      </w:r>
      <w:r/>
    </w:p>
    <w:p>
      <w:pPr>
        <w:pStyle w:val="1010"/>
        <w:ind w:firstLine="720"/>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r>
      <w:r>
        <w:rPr>
          <w:rFonts w:ascii="Times New Roman" w:hAnsi="Times New Roman" w:cs="Times New Roman"/>
          <w:sz w:val="28"/>
          <w:szCs w:val="28"/>
          <w:highlight w:val="none"/>
        </w:rPr>
      </w:r>
      <w:r/>
    </w:p>
    <w:p>
      <w:pPr>
        <w:pStyle w:val="101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p>
    <w:p>
      <w:pPr>
        <w:pStyle w:val="1010"/>
        <w:ind w:left="-567"/>
        <w:jc w:val="both"/>
        <w:rPr>
          <w:rFonts w:ascii="Times New Roman" w:hAnsi="Times New Roman" w:cs="Times New Roman"/>
          <w:sz w:val="26"/>
          <w:szCs w:val="26"/>
          <w:lang w:val="ru-RU"/>
        </w:rPr>
      </w:pPr>
      <w:r>
        <w:rPr>
          <w:rFonts w:ascii="Times New Roman" w:hAnsi="Times New Roman" w:cs="Times New Roman"/>
          <w:sz w:val="28"/>
          <w:szCs w:val="28"/>
          <w:lang w:val="ru-RU"/>
        </w:rPr>
        <w:t xml:space="preserve">       «____» ___________ г</w:t>
      </w:r>
      <w:r>
        <w:rPr>
          <w:rFonts w:ascii="Times New Roman" w:hAnsi="Times New Roman" w:cs="Times New Roman"/>
          <w:sz w:val="26"/>
          <w:szCs w:val="26"/>
          <w:lang w:val="ru-RU"/>
        </w:rPr>
        <w:t xml:space="preserve">.                              _____________/____________________________/</w:t>
      </w:r>
      <w:r>
        <w:rPr>
          <w:rFonts w:ascii="Times New Roman" w:hAnsi="Times New Roman" w:cs="Times New Roman"/>
          <w:sz w:val="26"/>
          <w:szCs w:val="26"/>
          <w:lang w:val="ru-RU"/>
        </w:rPr>
      </w:r>
      <w:r/>
    </w:p>
    <w:p>
      <w:pPr>
        <w:pStyle w:val="1010"/>
        <w:ind w:left="-567"/>
        <w:jc w:val="both"/>
        <w:rPr>
          <w:rFonts w:ascii="Times New Roman" w:hAnsi="Times New Roman" w:cs="Times New Roman"/>
          <w:sz w:val="22"/>
          <w:szCs w:val="22"/>
          <w:lang w:val="ru-RU"/>
        </w:rPr>
      </w:pPr>
      <w:r>
        <w:rPr>
          <w:rFonts w:ascii="Times New Roman" w:hAnsi="Times New Roman" w:cs="Times New Roman"/>
          <w:sz w:val="26"/>
          <w:szCs w:val="26"/>
          <w:lang w:val="ru-RU"/>
        </w:rPr>
        <w:t xml:space="preserve">                                                                                     </w:t>
      </w:r>
      <w:r>
        <w:rPr>
          <w:rFonts w:ascii="Times New Roman" w:hAnsi="Times New Roman" w:cs="Times New Roman"/>
          <w:sz w:val="22"/>
          <w:szCs w:val="22"/>
          <w:lang w:val="ru-RU"/>
        </w:rPr>
        <w:t xml:space="preserve">  (</w:t>
      </w:r>
      <w:r>
        <w:rPr>
          <w:rFonts w:ascii="Times New Roman" w:hAnsi="Times New Roman" w:cs="Times New Roman"/>
          <w:sz w:val="22"/>
          <w:szCs w:val="22"/>
          <w:lang w:val="ru-RU"/>
        </w:rPr>
        <w:t xml:space="preserve">подпись)   </w:t>
      </w:r>
      <w:r>
        <w:rPr>
          <w:rFonts w:ascii="Times New Roman" w:hAnsi="Times New Roman" w:cs="Times New Roman"/>
          <w:sz w:val="22"/>
          <w:szCs w:val="22"/>
          <w:lang w:val="ru-RU"/>
        </w:rPr>
        <w:t xml:space="preserve">                 (расшифровка подписи)</w:t>
      </w:r>
      <w:r>
        <w:rPr>
          <w:rFonts w:ascii="Times New Roman" w:hAnsi="Times New Roman" w:cs="Times New Roman"/>
          <w:sz w:val="22"/>
          <w:szCs w:val="22"/>
          <w:lang w:val="ru-RU"/>
        </w:rPr>
      </w:r>
      <w:r/>
    </w:p>
    <w:p>
      <w:pPr>
        <w:pStyle w:val="1010"/>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p>
    <w:p>
      <w:pPr>
        <w:pStyle w:val="1010"/>
        <w:ind w:firstLine="720"/>
        <w:jc w:val="both"/>
        <w:rPr>
          <w:rFonts w:ascii="Times New Roman" w:hAnsi="Times New Roman" w:cs="Times New Roman"/>
          <w:sz w:val="28"/>
          <w:szCs w:val="28"/>
          <w:lang w:val="ru-RU"/>
        </w:rPr>
      </w:pPr>
      <w:r>
        <w:rPr>
          <w:rFonts w:ascii="Times New Roman" w:hAnsi="Times New Roman" w:eastAsia="Times New Roman" w:cs="Times New Roman"/>
          <w:sz w:val="28"/>
          <w:szCs w:val="28"/>
          <w:lang w:val="ru-RU"/>
        </w:rPr>
        <w:t xml:space="preserve">    </w:t>
      </w:r>
      <w:r>
        <w:rPr>
          <w:rFonts w:ascii="Times New Roman" w:hAnsi="Times New Roman" w:cs="Times New Roman"/>
          <w:sz w:val="28"/>
          <w:szCs w:val="28"/>
          <w:lang w:val="ru-RU"/>
        </w:rPr>
      </w:r>
      <w:r/>
    </w:p>
    <w:p>
      <w:pPr>
        <w:pStyle w:val="1011"/>
        <w:ind w:firstLine="720"/>
        <w:jc w:val="both"/>
        <w:rPr>
          <w:sz w:val="28"/>
          <w:szCs w:val="28"/>
          <w:lang w:val="ru-RU"/>
        </w:rPr>
      </w:pPr>
      <w:r>
        <w:rPr>
          <w:sz w:val="28"/>
          <w:szCs w:val="28"/>
          <w:lang w:val="ru-RU"/>
        </w:rPr>
      </w:r>
      <w:r>
        <w:rPr>
          <w:sz w:val="28"/>
          <w:szCs w:val="28"/>
          <w:lang w:val="ru-RU"/>
        </w:rPr>
      </w:r>
      <w:r/>
    </w:p>
    <w:p>
      <w:pPr>
        <w:rPr>
          <w:rFonts w:ascii="Times New Roman" w:hAnsi="Times New Roman" w:cs="Times New Roman"/>
          <w:color w:val="000000"/>
          <w:sz w:val="28"/>
          <w:szCs w:val="28"/>
        </w:rPr>
      </w:pPr>
      <w:r>
        <w:rPr>
          <w:rFonts w:ascii="Times New Roman" w:hAnsi="Times New Roman" w:cs="Times New Roman"/>
          <w:color w:val="000000"/>
          <w:sz w:val="28"/>
          <w:szCs w:val="28"/>
        </w:rPr>
        <w:br w:type="page" w:clear="all"/>
      </w:r>
      <w:r>
        <w:rPr>
          <w:rFonts w:ascii="Times New Roman" w:hAnsi="Times New Roman" w:cs="Times New Roman"/>
          <w:color w:val="000000"/>
          <w:sz w:val="28"/>
          <w:szCs w:val="28"/>
        </w:rPr>
      </w:r>
      <w:r/>
    </w:p>
    <w:p>
      <w:pPr>
        <w:jc w:val="center"/>
        <w:shd w:val="clear" w:color="auto" w:fill="ffffff"/>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szCs w:val="28"/>
          <w:lang w:eastAsia="ru-RU"/>
        </w:rPr>
        <w:t xml:space="preserve">                                                             </w:t>
      </w:r>
      <w:r>
        <w:rPr>
          <w:rFonts w:ascii="Times New Roman" w:hAnsi="Times New Roman" w:eastAsia="Times New Roman" w:cs="Times New Roman"/>
          <w:color w:val="000000" w:themeColor="text1"/>
          <w:sz w:val="28"/>
          <w:szCs w:val="28"/>
          <w:highlight w:val="none"/>
          <w:lang w:eastAsia="ru-RU"/>
        </w:rPr>
        <w:t xml:space="preserve">        </w:t>
      </w:r>
      <w:r>
        <w:rPr>
          <w:rFonts w:ascii="Times New Roman" w:hAnsi="Times New Roman" w:eastAsia="Times New Roman" w:cs="Times New Roman"/>
          <w:color w:val="000000" w:themeColor="text1"/>
          <w:sz w:val="28"/>
          <w:szCs w:val="28"/>
          <w:highlight w:val="none"/>
          <w:lang w:eastAsia="ru-RU"/>
        </w:rPr>
        <w:t xml:space="preserve">Приложение 4 к Положению о реализации </w:t>
      </w:r>
      <w:r>
        <w:rPr>
          <w:rFonts w:ascii="Times New Roman" w:hAnsi="Times New Roman" w:eastAsia="Times New Roman" w:cs="Times New Roman"/>
          <w:color w:val="000000" w:themeColor="text1"/>
          <w:sz w:val="28"/>
          <w:szCs w:val="28"/>
          <w:highlight w:val="none"/>
          <w:lang w:eastAsia="ru-RU"/>
        </w:rPr>
        <w:br/>
        <w:t xml:space="preserve">                                                     инициативных проектов в городе </w:t>
      </w:r>
      <w:r>
        <w:rPr>
          <w:rFonts w:ascii="Times New Roman" w:hAnsi="Times New Roman" w:eastAsia="Times New Roman" w:cs="Times New Roman"/>
          <w:color w:val="000000" w:themeColor="text1"/>
          <w:sz w:val="28"/>
          <w:szCs w:val="28"/>
          <w:highlight w:val="none"/>
        </w:rPr>
      </w:r>
      <w:r/>
    </w:p>
    <w:p>
      <w:pPr>
        <w:jc w:val="center"/>
        <w:shd w:val="clear" w:color="auto" w:fill="ffffff"/>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szCs w:val="28"/>
          <w:highlight w:val="none"/>
          <w:lang w:eastAsia="ru-RU"/>
        </w:rPr>
        <w:t xml:space="preserve">                         Нижневартовске </w:t>
      </w:r>
      <w:r>
        <w:rPr>
          <w:rFonts w:ascii="Times New Roman" w:hAnsi="Times New Roman" w:eastAsia="Times New Roman" w:cs="Times New Roman"/>
          <w:color w:val="000000" w:themeColor="text1"/>
          <w:sz w:val="28"/>
          <w:szCs w:val="28"/>
          <w:highlight w:val="none"/>
        </w:rPr>
      </w:r>
      <w:r/>
    </w:p>
    <w:p>
      <w:pPr>
        <w:jc w:val="center"/>
        <w:shd w:val="clear" w:color="auto" w:fill="ffffff"/>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r/>
    </w:p>
    <w:p>
      <w:pPr>
        <w:jc w:val="center"/>
        <w:shd w:val="clear" w:color="auto" w:fill="ffffff"/>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szCs w:val="28"/>
          <w:highlight w:val="none"/>
          <w:lang w:eastAsia="ru-RU"/>
        </w:rPr>
        <w:t xml:space="preserve">Форма согласия </w:t>
      </w:r>
      <w:r>
        <w:rPr>
          <w:rFonts w:ascii="Times New Roman" w:hAnsi="Times New Roman" w:eastAsia="Times New Roman" w:cs="Times New Roman"/>
          <w:color w:val="000000" w:themeColor="text1"/>
          <w:sz w:val="28"/>
          <w:szCs w:val="28"/>
          <w:highlight w:val="none"/>
        </w:rPr>
      </w:r>
      <w:r/>
    </w:p>
    <w:p>
      <w:pPr>
        <w:ind w:left="0" w:right="0" w:firstLine="0"/>
        <w:jc w:val="center"/>
        <w:spacing w:before="0"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highlight w:val="yellow"/>
        </w:rPr>
      </w:pPr>
      <w:r>
        <w:rPr>
          <w:rFonts w:ascii="Times New Roman" w:hAnsi="Times New Roman" w:eastAsia="Courier New" w:cs="Times New Roman"/>
          <w:sz w:val="28"/>
          <w:szCs w:val="28"/>
          <w:highlight w:val="yellow"/>
          <w:lang w:val="ru-RU" w:bidi="ru-RU"/>
        </w:rPr>
        <w:t xml:space="preserve">на обработку персональных данных, разрешенных</w:t>
      </w:r>
      <w:r>
        <w:rPr>
          <w:rFonts w:ascii="Times New Roman" w:hAnsi="Times New Roman" w:eastAsia="Courier New" w:cs="Times New Roman"/>
          <w:sz w:val="28"/>
          <w:szCs w:val="28"/>
          <w:highlight w:val="yellow"/>
          <w:lang w:val="ru-RU" w:bidi="ru-RU"/>
        </w:rPr>
      </w:r>
      <w:r>
        <w:rPr>
          <w:rFonts w:ascii="Times New Roman" w:hAnsi="Times New Roman" w:cs="Times New Roman"/>
          <w:sz w:val="28"/>
          <w:szCs w:val="28"/>
          <w:highlight w:val="yellow"/>
        </w:rPr>
      </w:r>
    </w:p>
    <w:p>
      <w:pPr>
        <w:ind w:left="0" w:right="0" w:firstLine="0"/>
        <w:jc w:val="center"/>
        <w:spacing w:before="0"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highlight w:val="yellow"/>
        </w:rPr>
      </w:pPr>
      <w:r>
        <w:rPr>
          <w:rFonts w:ascii="Times New Roman" w:hAnsi="Times New Roman" w:eastAsia="Courier New" w:cs="Times New Roman"/>
          <w:sz w:val="28"/>
          <w:szCs w:val="28"/>
          <w:highlight w:val="yellow"/>
          <w:lang w:val="ru-RU" w:bidi="ru-RU"/>
        </w:rPr>
        <w:t xml:space="preserve">субъектом персональных данных для распространения</w:t>
      </w:r>
      <w:r>
        <w:rPr>
          <w:rFonts w:ascii="Times New Roman" w:hAnsi="Times New Roman" w:eastAsia="Courier New" w:cs="Times New Roman"/>
          <w:sz w:val="28"/>
          <w:szCs w:val="28"/>
          <w:highlight w:val="yellow"/>
          <w:lang w:val="ru-RU" w:bidi="ru-RU"/>
        </w:rPr>
      </w:r>
      <w:r>
        <w:rPr>
          <w:rFonts w:ascii="Times New Roman" w:hAnsi="Times New Roman" w:cs="Times New Roman"/>
          <w:sz w:val="28"/>
          <w:szCs w:val="28"/>
          <w:highlight w:val="yellow"/>
        </w:rPr>
      </w:r>
    </w:p>
    <w:p>
      <w:pPr>
        <w:pStyle w:val="1000"/>
        <w:ind w:firstLine="0"/>
        <w:jc w:val="both"/>
        <w:spacing w:beforeAutospacing="0" w:afterAutospacing="0"/>
        <w:rPr>
          <w:color w:val="000000" w:themeColor="text1"/>
          <w:sz w:val="28"/>
          <w:szCs w:val="28"/>
          <w:highlight w:val="none"/>
        </w:rPr>
      </w:pPr>
      <w:r>
        <w:rPr>
          <w:color w:val="000000" w:themeColor="text1"/>
          <w:sz w:val="28"/>
          <w:szCs w:val="28"/>
          <w:highlight w:val="none"/>
        </w:rPr>
      </w:r>
      <w:r>
        <w:rPr>
          <w:color w:val="000000" w:themeColor="text1"/>
          <w:sz w:val="28"/>
          <w:szCs w:val="28"/>
          <w:highlight w:val="none"/>
        </w:rPr>
      </w:r>
      <w:r/>
    </w:p>
    <w:p>
      <w:pPr>
        <w:jc w:val="center"/>
        <w:widowControl w:val="off"/>
        <w:rPr>
          <w:rFonts w:ascii="Times New Roman" w:hAnsi="Times New Roman" w:cs="Times New Roman"/>
          <w:color w:val="000000" w:themeColor="text1"/>
          <w:sz w:val="24"/>
          <w:szCs w:val="24"/>
          <w:highlight w:val="none"/>
        </w:rPr>
      </w:pPr>
      <w:r>
        <w:rPr>
          <w:rFonts w:ascii="Times New Roman" w:hAnsi="Times New Roman" w:eastAsia="Times New Roman" w:cs="Times New Roman"/>
          <w:color w:val="000000" w:themeColor="text1"/>
          <w:sz w:val="28"/>
          <w:szCs w:val="28"/>
          <w:highlight w:val="none"/>
          <w:lang w:eastAsia="ru-RU" w:bidi="ru-RU"/>
        </w:rPr>
        <w:t xml:space="preserve">СОГЛАСИЕ</w:t>
      </w:r>
      <w:r>
        <w:rPr>
          <w:rFonts w:ascii="Times New Roman" w:hAnsi="Times New Roman" w:eastAsia="Times New Roman" w:cs="Times New Roman"/>
          <w:color w:val="000000" w:themeColor="text1"/>
          <w:sz w:val="28"/>
          <w:szCs w:val="28"/>
          <w:highlight w:val="none"/>
          <w:lang w:eastAsia="ru-RU" w:bidi="ru-RU"/>
        </w:rPr>
        <w:br/>
        <w:t xml:space="preserve">на обработку персональных данных,</w:t>
      </w:r>
      <w:r>
        <w:rPr>
          <w:rFonts w:ascii="Times New Roman" w:hAnsi="Times New Roman" w:eastAsia="Times New Roman" w:cs="Times New Roman"/>
          <w:color w:val="000000" w:themeColor="text1"/>
          <w:sz w:val="28"/>
          <w:szCs w:val="28"/>
          <w:highlight w:val="none"/>
          <w:lang w:eastAsia="ru-RU" w:bidi="ru-RU"/>
        </w:rPr>
        <w:br/>
      </w:r>
      <w:r>
        <w:rPr>
          <w:rFonts w:ascii="Times New Roman" w:hAnsi="Times New Roman" w:eastAsia="Times New Roman" w:cs="Times New Roman"/>
          <w:sz w:val="28"/>
          <w:szCs w:val="28"/>
          <w:highlight w:val="none"/>
        </w:rPr>
        <w:t xml:space="preserve">разрешенных членом инициативной группы для распространения</w:t>
      </w:r>
      <w:r>
        <w:rPr>
          <w:rFonts w:ascii="Times New Roman" w:hAnsi="Times New Roman" w:cs="Times New Roman"/>
          <w:color w:val="000000" w:themeColor="text1"/>
          <w:sz w:val="24"/>
          <w:szCs w:val="24"/>
          <w:highlight w:val="none"/>
        </w:rPr>
      </w:r>
      <w:r/>
    </w:p>
    <w:p>
      <w:pPr>
        <w:jc w:val="center"/>
        <w:widowControl w:val="off"/>
        <w:rPr>
          <w:rFonts w:ascii="Times New Roman" w:hAnsi="Times New Roman" w:eastAsia="Courier New" w:cs="Times New Roman"/>
          <w:color w:val="000000" w:themeColor="text1"/>
          <w:sz w:val="24"/>
          <w:szCs w:val="24"/>
          <w:highlight w:val="none"/>
        </w:rPr>
      </w:pPr>
      <w:r>
        <w:rPr>
          <w:rFonts w:ascii="Times New Roman" w:hAnsi="Times New Roman" w:eastAsia="Courier New" w:cs="Times New Roman"/>
          <w:color w:val="000000" w:themeColor="text1"/>
          <w:sz w:val="24"/>
          <w:szCs w:val="24"/>
          <w:highlight w:val="none"/>
        </w:rPr>
      </w:r>
      <w:r>
        <w:rPr>
          <w:rFonts w:ascii="Times New Roman" w:hAnsi="Times New Roman" w:eastAsia="Courier New" w:cs="Times New Roman"/>
          <w:color w:val="000000" w:themeColor="text1"/>
          <w:sz w:val="24"/>
          <w:szCs w:val="24"/>
          <w:highlight w:val="none"/>
        </w:rPr>
      </w:r>
      <w:r/>
    </w:p>
    <w:p>
      <w:pPr>
        <w:ind w:firstLine="520"/>
        <w:jc w:val="both"/>
        <w:widowControl w:val="off"/>
        <w:rPr>
          <w:rFonts w:ascii="Times New Roman" w:hAnsi="Times New Roman" w:eastAsia="Courier New" w:cs="Times New Roman"/>
          <w:color w:val="000000" w:themeColor="text1"/>
          <w:sz w:val="26"/>
          <w:szCs w:val="26"/>
          <w:highlight w:val="none"/>
        </w:rPr>
      </w:pPr>
      <w:r>
        <w:rPr>
          <w:rStyle w:val="1017"/>
          <w:rFonts w:ascii="Times New Roman" w:hAnsi="Times New Roman" w:cs="Times New Roman"/>
          <w:color w:val="000000" w:themeColor="text1"/>
          <w:sz w:val="26"/>
          <w:szCs w:val="26"/>
          <w:highlight w:val="yellow"/>
        </w:rPr>
        <w:t xml:space="preserve">Я (далее - Субъект), __________________________________________________, </w:t>
      </w:r>
      <w:r>
        <w:rPr>
          <w:rStyle w:val="1017"/>
          <w:rFonts w:ascii="Times New Roman" w:hAnsi="Times New Roman" w:cs="Times New Roman"/>
          <w:color w:val="000000" w:themeColor="text1"/>
          <w:sz w:val="26"/>
          <w:szCs w:val="26"/>
          <w:highlight w:val="yellow"/>
        </w:rPr>
        <w:t xml:space="preserve">зарегистрированный(</w:t>
      </w:r>
      <w:r>
        <w:rPr>
          <w:rStyle w:val="1017"/>
          <w:rFonts w:ascii="Times New Roman" w:hAnsi="Times New Roman" w:cs="Times New Roman"/>
          <w:color w:val="000000" w:themeColor="text1"/>
          <w:sz w:val="26"/>
          <w:szCs w:val="26"/>
          <w:highlight w:val="yellow"/>
        </w:rPr>
        <w:t xml:space="preserve">ая</w:t>
      </w:r>
      <w:r>
        <w:rPr>
          <w:rStyle w:val="1017"/>
          <w:rFonts w:ascii="Times New Roman" w:hAnsi="Times New Roman" w:cs="Times New Roman"/>
          <w:color w:val="000000" w:themeColor="text1"/>
          <w:sz w:val="26"/>
          <w:szCs w:val="26"/>
          <w:highlight w:val="yellow"/>
        </w:rPr>
        <w:t xml:space="preserve">) по адресу:__________________________________________,</w:t>
      </w:r>
      <w:r>
        <w:rPr>
          <w:rFonts w:ascii="Times New Roman" w:hAnsi="Times New Roman" w:eastAsia="Courier New" w:cs="Times New Roman"/>
          <w:color w:val="000000" w:themeColor="text1"/>
          <w:sz w:val="26"/>
          <w:szCs w:val="26"/>
          <w:highlight w:val="yellow"/>
          <w:lang w:eastAsia="ru-RU" w:bidi="ru-RU"/>
        </w:rPr>
        <w:t xml:space="preserve"> даю </w:t>
      </w:r>
      <w:r>
        <w:rPr>
          <w:rFonts w:ascii="Times New Roman" w:hAnsi="Times New Roman" w:eastAsia="Courier New" w:cs="Times New Roman"/>
          <w:color w:val="000000" w:themeColor="text1"/>
          <w:sz w:val="26"/>
          <w:szCs w:val="26"/>
          <w:highlight w:val="none"/>
          <w:lang w:eastAsia="ru-RU" w:bidi="ru-RU"/>
        </w:rPr>
        <w:t xml:space="preserve">свое согласие Думе города Нижневартовска (ИНН 8603107206; ОГРН 1028600969286), расположенной по адресу: город Нижневартовск, улица Таежная, 24 (далее - Оператор), на распространение своих персональных данных на о</w:t>
      </w:r>
      <w:r>
        <w:rPr>
          <w:rFonts w:ascii="Times New Roman" w:hAnsi="Times New Roman" w:eastAsia="Courier New" w:cs="Times New Roman"/>
          <w:color w:val="000000" w:themeColor="text1"/>
          <w:sz w:val="26"/>
          <w:szCs w:val="26"/>
          <w:highlight w:val="none"/>
          <w:u w:val="single"/>
          <w:lang w:eastAsia="ru-RU" w:bidi="ru-RU"/>
        </w:rPr>
        <w:t xml:space="preserve">фициальном сайте органов местного самоуп</w:t>
      </w:r>
      <w:r>
        <w:rPr>
          <w:rFonts w:ascii="Times New Roman" w:hAnsi="Times New Roman" w:eastAsia="Courier New" w:cs="Times New Roman"/>
          <w:color w:val="000000" w:themeColor="text1"/>
          <w:sz w:val="26"/>
          <w:szCs w:val="26"/>
          <w:highlight w:val="none"/>
          <w:lang w:eastAsia="ru-RU" w:bidi="ru-RU"/>
        </w:rPr>
        <w:t xml:space="preserve">р</w:t>
      </w:r>
      <w:r>
        <w:rPr>
          <w:rFonts w:ascii="Times New Roman" w:hAnsi="Times New Roman" w:eastAsia="Courier New" w:cs="Times New Roman"/>
          <w:color w:val="000000" w:themeColor="text1"/>
          <w:sz w:val="26"/>
          <w:szCs w:val="26"/>
          <w:highlight w:val="none"/>
          <w:u w:val="single"/>
          <w:lang w:eastAsia="ru-RU" w:bidi="ru-RU"/>
        </w:rPr>
        <w:t xml:space="preserve">авления, в сетевом издании «Газеты Варта-24»</w:t>
      </w:r>
      <w:r>
        <w:rPr>
          <w:rFonts w:ascii="Times New Roman" w:hAnsi="Times New Roman" w:eastAsia="Courier New" w:cs="Times New Roman"/>
          <w:color w:val="000000" w:themeColor="text1"/>
          <w:sz w:val="26"/>
          <w:szCs w:val="26"/>
          <w:highlight w:val="none"/>
          <w:lang w:eastAsia="ru-RU" w:bidi="ru-RU"/>
        </w:rPr>
        <w:t xml:space="preserve"> на следующих условиях:</w:t>
      </w:r>
      <w:r>
        <w:rPr>
          <w:rFonts w:ascii="Times New Roman" w:hAnsi="Times New Roman" w:eastAsia="Courier New" w:cs="Times New Roman"/>
          <w:color w:val="000000" w:themeColor="text1"/>
          <w:sz w:val="26"/>
          <w:szCs w:val="26"/>
          <w:highlight w:val="none"/>
        </w:rPr>
      </w:r>
      <w:r/>
    </w:p>
    <w:p>
      <w:pPr>
        <w:numPr>
          <w:ilvl w:val="0"/>
          <w:numId w:val="16"/>
        </w:numPr>
        <w:ind w:firstLine="520"/>
        <w:jc w:val="both"/>
        <w:widowControl w:val="off"/>
        <w:tabs>
          <w:tab w:val="left" w:pos="1018" w:leader="none"/>
        </w:tabs>
        <w:rPr>
          <w:rFonts w:ascii="Times New Roman" w:hAnsi="Times New Roman" w:eastAsia="Courier New" w:cs="Times New Roman"/>
          <w:color w:val="000000" w:themeColor="text1"/>
          <w:sz w:val="26"/>
          <w:szCs w:val="26"/>
          <w:highlight w:val="none"/>
        </w:rPr>
      </w:pPr>
      <w:r>
        <w:rPr>
          <w:rFonts w:ascii="Times New Roman" w:hAnsi="Times New Roman" w:eastAsia="Courier New" w:cs="Times New Roman"/>
          <w:color w:val="000000" w:themeColor="text1"/>
          <w:sz w:val="26"/>
          <w:szCs w:val="26"/>
          <w:highlight w:val="none"/>
          <w:lang w:eastAsia="ru-RU" w:bidi="ru-RU"/>
        </w:rPr>
        <w:t xml:space="preserve">Оператор обрабатывает персональные данные Субъекта в целях: реализации решения Думы города Нижневартовска о назначении собрания граждан.</w:t>
      </w:r>
      <w:r>
        <w:rPr>
          <w:rFonts w:ascii="Times New Roman" w:hAnsi="Times New Roman" w:eastAsia="Courier New" w:cs="Times New Roman"/>
          <w:color w:val="000000" w:themeColor="text1"/>
          <w:sz w:val="26"/>
          <w:szCs w:val="26"/>
          <w:highlight w:val="none"/>
        </w:rPr>
      </w:r>
      <w:r/>
    </w:p>
    <w:p>
      <w:pPr>
        <w:numPr>
          <w:ilvl w:val="0"/>
          <w:numId w:val="16"/>
        </w:numPr>
        <w:ind w:firstLine="520"/>
        <w:jc w:val="both"/>
        <w:widowControl w:val="off"/>
        <w:tabs>
          <w:tab w:val="left" w:pos="1018" w:leader="none"/>
        </w:tabs>
        <w:rPr>
          <w:rFonts w:ascii="Times New Roman" w:hAnsi="Times New Roman" w:eastAsia="Courier New" w:cs="Times New Roman"/>
          <w:color w:val="000000" w:themeColor="text1"/>
          <w:sz w:val="26"/>
          <w:szCs w:val="26"/>
          <w:highlight w:val="none"/>
        </w:rPr>
      </w:pPr>
      <w:r>
        <w:rPr>
          <w:rFonts w:ascii="Times New Roman" w:hAnsi="Times New Roman" w:eastAsia="Courier New" w:cs="Times New Roman"/>
          <w:color w:val="000000" w:themeColor="text1"/>
          <w:sz w:val="26"/>
          <w:szCs w:val="26"/>
          <w:highlight w:val="none"/>
          <w:lang w:eastAsia="ru-RU" w:bidi="ru-RU"/>
        </w:rPr>
        <w:t xml:space="preserve">Категория и перечень персональных данных, для которых Субъект устанавливает разрешение к распространению:</w:t>
      </w:r>
      <w:r>
        <w:rPr>
          <w:rFonts w:ascii="Times New Roman" w:hAnsi="Times New Roman" w:eastAsia="Courier New" w:cs="Times New Roman"/>
          <w:color w:val="000000" w:themeColor="text1"/>
          <w:sz w:val="26"/>
          <w:szCs w:val="26"/>
          <w:highlight w:val="none"/>
        </w:rPr>
      </w:r>
      <w:r/>
    </w:p>
    <w:tbl>
      <w:tblPr>
        <w:tblStyle w:val="1009"/>
        <w:tblW w:w="10211" w:type="dxa"/>
        <w:tblInd w:w="-5" w:type="dxa"/>
        <w:tblLayout w:type="fixed"/>
        <w:tblLook w:val="04A0" w:firstRow="1" w:lastRow="0" w:firstColumn="1" w:lastColumn="0" w:noHBand="0" w:noVBand="1"/>
      </w:tblPr>
      <w:tblGrid>
        <w:gridCol w:w="3119"/>
        <w:gridCol w:w="3969"/>
        <w:gridCol w:w="3123"/>
      </w:tblGrid>
      <w:tr>
        <w:trPr/>
        <w:tc>
          <w:tcPr>
            <w:tcW w:w="3119" w:type="dxa"/>
            <w:textDirection w:val="lrTb"/>
            <w:noWrap w:val="false"/>
          </w:tcPr>
          <w:p>
            <w:pPr>
              <w:jc w:val="center"/>
              <w:widowControl w:val="off"/>
              <w:tabs>
                <w:tab w:val="left" w:pos="1018" w:leader="none"/>
              </w:tabs>
              <w:rPr>
                <w:rFonts w:ascii="Times New Roman" w:hAnsi="Times New Roman" w:eastAsia="Courier New" w:cs="Times New Roman"/>
                <w:color w:val="000000" w:themeColor="text1"/>
                <w:sz w:val="26"/>
                <w:szCs w:val="26"/>
                <w:highlight w:val="none"/>
              </w:rPr>
            </w:pPr>
            <w:r>
              <w:rPr>
                <w:rFonts w:ascii="Times New Roman" w:hAnsi="Times New Roman" w:eastAsia="Times New Roman" w:cs="Times New Roman"/>
                <w:color w:val="000000" w:themeColor="text1"/>
                <w:sz w:val="26"/>
                <w:szCs w:val="26"/>
                <w:highlight w:val="none"/>
                <w:lang w:eastAsia="ru-RU" w:bidi="ru-RU"/>
              </w:rPr>
              <w:t xml:space="preserve">Категория персональных данных</w:t>
            </w:r>
            <w:r>
              <w:rPr>
                <w:rFonts w:ascii="Times New Roman" w:hAnsi="Times New Roman" w:eastAsia="Courier New" w:cs="Times New Roman"/>
                <w:color w:val="000000" w:themeColor="text1"/>
                <w:sz w:val="26"/>
                <w:szCs w:val="26"/>
                <w:highlight w:val="none"/>
              </w:rPr>
            </w:r>
            <w:r/>
          </w:p>
        </w:tc>
        <w:tc>
          <w:tcPr>
            <w:tcW w:w="3969" w:type="dxa"/>
            <w:textDirection w:val="lrTb"/>
            <w:noWrap w:val="false"/>
          </w:tcPr>
          <w:p>
            <w:pPr>
              <w:jc w:val="center"/>
              <w:widowControl w:val="off"/>
              <w:tabs>
                <w:tab w:val="left" w:pos="1018" w:leader="none"/>
              </w:tabs>
              <w:rPr>
                <w:rFonts w:ascii="Times New Roman" w:hAnsi="Times New Roman" w:eastAsia="Courier New" w:cs="Times New Roman"/>
                <w:color w:val="000000" w:themeColor="text1"/>
                <w:sz w:val="26"/>
                <w:szCs w:val="26"/>
                <w:highlight w:val="none"/>
              </w:rPr>
            </w:pPr>
            <w:r>
              <w:rPr>
                <w:rFonts w:ascii="Times New Roman" w:hAnsi="Times New Roman" w:eastAsia="Times New Roman" w:cs="Times New Roman"/>
                <w:color w:val="000000" w:themeColor="text1"/>
                <w:sz w:val="26"/>
                <w:szCs w:val="26"/>
                <w:highlight w:val="none"/>
                <w:lang w:eastAsia="ru-RU" w:bidi="ru-RU"/>
              </w:rPr>
              <w:t xml:space="preserve">Перечень персональных данных</w:t>
            </w:r>
            <w:r>
              <w:rPr>
                <w:rFonts w:ascii="Times New Roman" w:hAnsi="Times New Roman" w:eastAsia="Courier New" w:cs="Times New Roman"/>
                <w:color w:val="000000" w:themeColor="text1"/>
                <w:sz w:val="26"/>
                <w:szCs w:val="26"/>
                <w:highlight w:val="none"/>
              </w:rPr>
            </w:r>
            <w:r/>
          </w:p>
        </w:tc>
        <w:tc>
          <w:tcPr>
            <w:tcW w:w="3123" w:type="dxa"/>
            <w:textDirection w:val="lrTb"/>
            <w:noWrap w:val="false"/>
          </w:tcPr>
          <w:p>
            <w:pPr>
              <w:jc w:val="center"/>
              <w:widowControl w:val="off"/>
              <w:tabs>
                <w:tab w:val="left" w:pos="1018" w:leader="none"/>
              </w:tabs>
              <w:rPr>
                <w:rFonts w:ascii="Times New Roman" w:hAnsi="Times New Roman" w:eastAsia="Courier New" w:cs="Times New Roman"/>
                <w:color w:val="000000" w:themeColor="text1"/>
                <w:sz w:val="26"/>
                <w:szCs w:val="26"/>
                <w:highlight w:val="none"/>
              </w:rPr>
            </w:pPr>
            <w:r>
              <w:rPr>
                <w:rFonts w:ascii="Times New Roman" w:hAnsi="Times New Roman" w:eastAsia="Times New Roman" w:cs="Times New Roman"/>
                <w:color w:val="000000" w:themeColor="text1"/>
                <w:sz w:val="26"/>
                <w:szCs w:val="26"/>
                <w:highlight w:val="none"/>
                <w:lang w:eastAsia="ru-RU" w:bidi="ru-RU"/>
              </w:rPr>
              <w:t xml:space="preserve">Разрешение к распространению (да/нет)</w:t>
            </w:r>
            <w:r>
              <w:rPr>
                <w:rFonts w:ascii="Times New Roman" w:hAnsi="Times New Roman" w:eastAsia="Courier New" w:cs="Times New Roman"/>
                <w:color w:val="000000" w:themeColor="text1"/>
                <w:sz w:val="26"/>
                <w:szCs w:val="26"/>
                <w:highlight w:val="none"/>
              </w:rPr>
            </w:r>
            <w:r/>
          </w:p>
        </w:tc>
      </w:tr>
      <w:tr>
        <w:trPr/>
        <w:tc>
          <w:tcPr>
            <w:tcW w:w="3119" w:type="dxa"/>
            <w:textDirection w:val="lrTb"/>
            <w:noWrap w:val="false"/>
          </w:tcPr>
          <w:p>
            <w:pPr>
              <w:jc w:val="both"/>
              <w:widowControl w:val="off"/>
              <w:tabs>
                <w:tab w:val="left" w:pos="1018" w:leader="none"/>
              </w:tabs>
              <w:rPr>
                <w:rFonts w:ascii="Times New Roman" w:hAnsi="Times New Roman" w:eastAsia="Courier New" w:cs="Times New Roman"/>
                <w:color w:val="000000" w:themeColor="text1"/>
                <w:sz w:val="26"/>
                <w:szCs w:val="26"/>
                <w:highlight w:val="none"/>
              </w:rPr>
            </w:pPr>
            <w:r>
              <w:rPr>
                <w:rFonts w:ascii="Times New Roman" w:hAnsi="Times New Roman" w:eastAsia="Times New Roman" w:cs="Times New Roman"/>
                <w:color w:val="000000" w:themeColor="text1"/>
                <w:sz w:val="26"/>
                <w:szCs w:val="26"/>
                <w:highlight w:val="none"/>
                <w:lang w:eastAsia="ru-RU" w:bidi="ru-RU"/>
              </w:rPr>
              <w:t xml:space="preserve">Общие персональные данные</w:t>
            </w:r>
            <w:r>
              <w:rPr>
                <w:rFonts w:ascii="Times New Roman" w:hAnsi="Times New Roman" w:eastAsia="Courier New" w:cs="Times New Roman"/>
                <w:color w:val="000000" w:themeColor="text1"/>
                <w:sz w:val="26"/>
                <w:szCs w:val="26"/>
                <w:highlight w:val="none"/>
              </w:rPr>
            </w:r>
            <w:r/>
          </w:p>
        </w:tc>
        <w:tc>
          <w:tcPr>
            <w:tcW w:w="3969" w:type="dxa"/>
            <w:textDirection w:val="lrTb"/>
            <w:noWrap w:val="false"/>
          </w:tcPr>
          <w:p>
            <w:pPr>
              <w:jc w:val="both"/>
              <w:widowControl w:val="off"/>
              <w:tabs>
                <w:tab w:val="left" w:pos="1018" w:leader="none"/>
              </w:tabs>
              <w:rPr>
                <w:rFonts w:ascii="Times New Roman" w:hAnsi="Times New Roman" w:eastAsia="Courier New" w:cs="Times New Roman"/>
                <w:color w:val="000000" w:themeColor="text1"/>
                <w:sz w:val="26"/>
                <w:szCs w:val="26"/>
                <w:highlight w:val="none"/>
              </w:rPr>
            </w:pPr>
            <w:r>
              <w:rPr>
                <w:rFonts w:ascii="Times New Roman" w:hAnsi="Times New Roman" w:eastAsia="Times New Roman" w:cs="Times New Roman"/>
                <w:color w:val="000000" w:themeColor="text1"/>
                <w:sz w:val="26"/>
                <w:szCs w:val="26"/>
                <w:highlight w:val="none"/>
                <w:lang w:eastAsia="ru-RU" w:bidi="ru-RU"/>
              </w:rPr>
              <w:t xml:space="preserve">фамилия, имя, отчество (последнее при наличии)</w:t>
            </w:r>
            <w:r>
              <w:rPr>
                <w:rFonts w:ascii="Times New Roman" w:hAnsi="Times New Roman" w:eastAsia="Courier New" w:cs="Times New Roman"/>
                <w:color w:val="000000" w:themeColor="text1"/>
                <w:sz w:val="26"/>
                <w:szCs w:val="26"/>
                <w:highlight w:val="none"/>
              </w:rPr>
            </w:r>
            <w:r/>
          </w:p>
        </w:tc>
        <w:tc>
          <w:tcPr>
            <w:tcW w:w="3123" w:type="dxa"/>
            <w:textDirection w:val="lrTb"/>
            <w:noWrap w:val="false"/>
          </w:tcPr>
          <w:p>
            <w:pPr>
              <w:jc w:val="both"/>
              <w:widowControl w:val="off"/>
              <w:tabs>
                <w:tab w:val="left" w:pos="1018" w:leader="none"/>
              </w:tabs>
              <w:rPr>
                <w:rFonts w:ascii="Times New Roman" w:hAnsi="Times New Roman" w:eastAsia="Courier New" w:cs="Times New Roman"/>
                <w:color w:val="000000" w:themeColor="text1"/>
                <w:sz w:val="26"/>
                <w:szCs w:val="26"/>
                <w:highlight w:val="none"/>
              </w:rPr>
            </w:pPr>
            <w:r>
              <w:rPr>
                <w:rFonts w:ascii="Times New Roman" w:hAnsi="Times New Roman" w:eastAsia="Courier New" w:cs="Times New Roman"/>
                <w:color w:val="000000" w:themeColor="text1"/>
                <w:sz w:val="26"/>
                <w:szCs w:val="26"/>
                <w:highlight w:val="none"/>
              </w:rPr>
            </w:r>
            <w:r>
              <w:rPr>
                <w:rFonts w:ascii="Times New Roman" w:hAnsi="Times New Roman" w:eastAsia="Courier New" w:cs="Times New Roman"/>
                <w:color w:val="000000" w:themeColor="text1"/>
                <w:sz w:val="26"/>
                <w:szCs w:val="26"/>
                <w:highlight w:val="none"/>
              </w:rPr>
            </w:r>
            <w:r/>
          </w:p>
        </w:tc>
      </w:tr>
    </w:tbl>
    <w:p>
      <w:pPr>
        <w:ind w:left="520"/>
        <w:jc w:val="both"/>
        <w:widowControl w:val="off"/>
        <w:tabs>
          <w:tab w:val="left" w:pos="1018" w:leader="none"/>
        </w:tabs>
        <w:rPr>
          <w:rFonts w:ascii="Times New Roman" w:hAnsi="Times New Roman" w:eastAsia="Courier New" w:cs="Times New Roman"/>
          <w:color w:val="000000" w:themeColor="text1"/>
          <w:sz w:val="26"/>
          <w:szCs w:val="26"/>
          <w:highlight w:val="none"/>
        </w:rPr>
      </w:pPr>
      <w:r>
        <w:rPr>
          <w:rFonts w:ascii="Times New Roman" w:hAnsi="Times New Roman" w:eastAsia="Courier New" w:cs="Times New Roman"/>
          <w:color w:val="000000" w:themeColor="text1"/>
          <w:sz w:val="26"/>
          <w:szCs w:val="26"/>
          <w:highlight w:val="none"/>
        </w:rPr>
      </w:r>
      <w:r>
        <w:rPr>
          <w:rFonts w:ascii="Times New Roman" w:hAnsi="Times New Roman" w:eastAsia="Courier New" w:cs="Times New Roman"/>
          <w:color w:val="000000" w:themeColor="text1"/>
          <w:sz w:val="26"/>
          <w:szCs w:val="26"/>
          <w:highlight w:val="none"/>
        </w:rPr>
      </w:r>
      <w:r/>
    </w:p>
    <w:p>
      <w:pPr>
        <w:numPr>
          <w:ilvl w:val="0"/>
          <w:numId w:val="16"/>
        </w:numPr>
        <w:ind w:firstLine="520"/>
        <w:jc w:val="both"/>
        <w:widowControl w:val="off"/>
        <w:tabs>
          <w:tab w:val="left" w:pos="1018" w:leader="none"/>
        </w:tabs>
        <w:rPr>
          <w:rFonts w:ascii="Times New Roman" w:hAnsi="Times New Roman" w:eastAsia="Courier New" w:cs="Times New Roman"/>
          <w:color w:val="000000" w:themeColor="text1"/>
          <w:sz w:val="26"/>
          <w:szCs w:val="26"/>
          <w:highlight w:val="none"/>
        </w:rPr>
      </w:pPr>
      <w:r>
        <w:rPr>
          <w:rFonts w:ascii="Times New Roman" w:hAnsi="Times New Roman" w:eastAsia="Courier New" w:cs="Times New Roman"/>
          <w:color w:val="000000" w:themeColor="text1"/>
          <w:sz w:val="26"/>
          <w:szCs w:val="26"/>
          <w:highlight w:val="none"/>
          <w:lang w:eastAsia="ru-RU" w:bidi="ru-RU"/>
        </w:rPr>
        <w:t xml:space="preserve">Срок, в течение которого действует настоящее согласие Субъекта: бессрочно.</w:t>
      </w:r>
      <w:r>
        <w:rPr>
          <w:rFonts w:ascii="Times New Roman" w:hAnsi="Times New Roman" w:eastAsia="Courier New" w:cs="Times New Roman"/>
          <w:color w:val="000000" w:themeColor="text1"/>
          <w:sz w:val="26"/>
          <w:szCs w:val="26"/>
          <w:highlight w:val="none"/>
        </w:rPr>
      </w:r>
      <w:r/>
    </w:p>
    <w:p>
      <w:pPr>
        <w:numPr>
          <w:ilvl w:val="0"/>
          <w:numId w:val="16"/>
        </w:numPr>
        <w:ind w:firstLine="520"/>
        <w:jc w:val="both"/>
        <w:widowControl w:val="off"/>
        <w:tabs>
          <w:tab w:val="left" w:pos="1018" w:leader="none"/>
        </w:tabs>
        <w:rPr>
          <w:rFonts w:ascii="Times New Roman" w:hAnsi="Times New Roman" w:eastAsia="Courier New" w:cs="Times New Roman"/>
          <w:color w:val="000000" w:themeColor="text1"/>
          <w:sz w:val="26"/>
          <w:szCs w:val="26"/>
          <w:highlight w:val="none"/>
        </w:rPr>
      </w:pPr>
      <w:r>
        <w:rPr>
          <w:rFonts w:ascii="Times New Roman" w:hAnsi="Times New Roman" w:eastAsia="Courier New" w:cs="Times New Roman"/>
          <w:color w:val="000000" w:themeColor="text1"/>
          <w:sz w:val="26"/>
          <w:szCs w:val="26"/>
          <w:highlight w:val="none"/>
          <w:lang w:eastAsia="ru-RU" w:bidi="ru-RU"/>
        </w:rPr>
        <w:t xml:space="preserve">Субъект по письменному запросу имеет право на получение информации, касающейся обработки его персональных данных (в соответствии со статьей 14 Федерального закона от 27.07.2006 №152-ФЗ «О персональных данных»).</w:t>
      </w:r>
      <w:r>
        <w:rPr>
          <w:rFonts w:ascii="Times New Roman" w:hAnsi="Times New Roman" w:eastAsia="Courier New" w:cs="Times New Roman"/>
          <w:color w:val="000000" w:themeColor="text1"/>
          <w:sz w:val="26"/>
          <w:szCs w:val="26"/>
          <w:highlight w:val="none"/>
        </w:rPr>
      </w:r>
      <w:r/>
    </w:p>
    <w:p>
      <w:pPr>
        <w:numPr>
          <w:ilvl w:val="0"/>
          <w:numId w:val="16"/>
        </w:numPr>
        <w:ind w:firstLine="520"/>
        <w:jc w:val="both"/>
        <w:widowControl w:val="off"/>
        <w:tabs>
          <w:tab w:val="left" w:pos="1018" w:leader="none"/>
          <w:tab w:val="left" w:pos="3686" w:leader="none"/>
          <w:tab w:val="left" w:pos="4157" w:leader="none"/>
        </w:tabs>
        <w:rPr>
          <w:rFonts w:ascii="Times New Roman" w:hAnsi="Times New Roman" w:eastAsia="Courier New" w:cs="Times New Roman"/>
          <w:color w:val="000000" w:themeColor="text1"/>
          <w:sz w:val="26"/>
          <w:szCs w:val="26"/>
          <w:highlight w:val="none"/>
        </w:rPr>
      </w:pPr>
      <w:r>
        <w:rPr>
          <w:rFonts w:ascii="Times New Roman" w:hAnsi="Times New Roman" w:eastAsia="Courier New" w:cs="Times New Roman"/>
          <w:color w:val="000000" w:themeColor="text1"/>
          <w:sz w:val="26"/>
          <w:szCs w:val="26"/>
          <w:highlight w:val="none"/>
          <w:lang w:eastAsia="ru-RU" w:bidi="ru-RU"/>
        </w:rPr>
        <w:t xml:space="preserve">Субъект подтверждает, что ему известно о праве досрочно отозвать свое согласие посредством составления, соответствующего письменного документа</w:t>
      </w:r>
      <w:r>
        <w:rPr>
          <w:rFonts w:ascii="Times New Roman" w:hAnsi="Times New Roman" w:eastAsia="Courier New" w:cs="Times New Roman"/>
          <w:color w:val="000000" w:themeColor="text1"/>
          <w:sz w:val="26"/>
          <w:szCs w:val="26"/>
          <w:highlight w:val="none"/>
          <w:lang w:eastAsia="ru-RU" w:bidi="ru-RU"/>
        </w:rPr>
        <w:t xml:space="preserve">, который должен быть направлен в адрес Оператора.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 указанных в пунктах 2 - 9, 11 части 1 статьи </w:t>
      </w:r>
      <w:r>
        <w:rPr>
          <w:rFonts w:ascii="Times New Roman" w:hAnsi="Times New Roman" w:eastAsia="Courier New" w:cs="Times New Roman"/>
          <w:color w:val="000000" w:themeColor="text1"/>
          <w:sz w:val="26"/>
          <w:szCs w:val="26"/>
          <w:highlight w:val="none"/>
          <w:lang w:eastAsia="ru-RU" w:bidi="ru-RU"/>
        </w:rPr>
        <w:t xml:space="preserve">6,  пунктах</w:t>
      </w:r>
      <w:r>
        <w:rPr>
          <w:rFonts w:ascii="Times New Roman" w:hAnsi="Times New Roman" w:eastAsia="Courier New" w:cs="Times New Roman"/>
          <w:color w:val="000000" w:themeColor="text1"/>
          <w:sz w:val="26"/>
          <w:szCs w:val="26"/>
          <w:highlight w:val="none"/>
          <w:lang w:eastAsia="ru-RU" w:bidi="ru-RU"/>
        </w:rPr>
        <w:t xml:space="preserve"> 2 - 10 части 2 статьи 10, части 2 статьи 11 Федерального закона от 27.07.2006 №152-ФЗ «О персональных данных».</w:t>
      </w:r>
      <w:r>
        <w:rPr>
          <w:rFonts w:ascii="Times New Roman" w:hAnsi="Times New Roman" w:eastAsia="Courier New" w:cs="Times New Roman"/>
          <w:color w:val="000000" w:themeColor="text1"/>
          <w:sz w:val="26"/>
          <w:szCs w:val="26"/>
          <w:highlight w:val="none"/>
        </w:rPr>
      </w:r>
      <w:r/>
    </w:p>
    <w:p>
      <w:pPr>
        <w:jc w:val="both"/>
        <w:rPr>
          <w:rFonts w:ascii="Times New Roman" w:hAnsi="Times New Roman" w:eastAsia="Courier New" w:cs="Times New Roman"/>
          <w:color w:val="000000" w:themeColor="text1"/>
          <w:sz w:val="26"/>
          <w:szCs w:val="26"/>
          <w:highlight w:val="none"/>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ourier New" w:cs="Times New Roman"/>
          <w:color w:val="000000" w:themeColor="text1"/>
          <w:sz w:val="26"/>
          <w:szCs w:val="26"/>
          <w:highlight w:val="none"/>
          <w:lang w:eastAsia="zh-CN"/>
        </w:rPr>
        <w:t xml:space="preserve">   </w:t>
      </w:r>
      <w:r>
        <w:rPr>
          <w:rFonts w:ascii="Times New Roman" w:hAnsi="Times New Roman" w:eastAsia="Courier New" w:cs="Times New Roman"/>
          <w:color w:val="000000" w:themeColor="text1"/>
          <w:sz w:val="26"/>
          <w:szCs w:val="26"/>
          <w:highlight w:val="none"/>
        </w:rPr>
      </w:r>
      <w:r/>
    </w:p>
    <w:p>
      <w:pPr>
        <w:jc w:val="both"/>
        <w:rPr>
          <w:rFonts w:ascii="Times New Roman" w:hAnsi="Times New Roman" w:eastAsia="Courier New" w:cs="Times New Roman"/>
          <w:color w:val="000000" w:themeColor="text1"/>
          <w:sz w:val="24"/>
          <w:szCs w:val="24"/>
          <w:highlight w:val="none"/>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ourier New" w:cs="Times New Roman"/>
          <w:color w:val="000000" w:themeColor="text1"/>
          <w:sz w:val="28"/>
          <w:szCs w:val="28"/>
          <w:highlight w:val="none"/>
          <w:lang w:eastAsia="zh-CN"/>
        </w:rPr>
        <w:t xml:space="preserve"> «____» ___________ г.                              _______________ /________________________/</w:t>
      </w:r>
      <w:r>
        <w:rPr>
          <w:rFonts w:ascii="Times New Roman" w:hAnsi="Times New Roman" w:eastAsia="Courier New" w:cs="Times New Roman"/>
          <w:color w:val="000000" w:themeColor="text1"/>
          <w:sz w:val="24"/>
          <w:szCs w:val="24"/>
          <w:highlight w:val="none"/>
        </w:rPr>
      </w:r>
      <w:r/>
    </w:p>
    <w:p>
      <w:pPr>
        <w:jc w:val="both"/>
        <w:rPr>
          <w:rFonts w:ascii="Times New Roman" w:hAnsi="Times New Roman" w:eastAsia="Courier New" w:cs="Times New Roman"/>
          <w:sz w:val="18"/>
          <w:szCs w:val="18"/>
          <w:highlight w:val="none"/>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ourier New" w:cs="Times New Roman"/>
          <w:sz w:val="18"/>
          <w:szCs w:val="18"/>
          <w:highlight w:val="none"/>
          <w:lang w:eastAsia="zh-CN"/>
        </w:rPr>
        <w:t xml:space="preserve">                                                                                                           (</w:t>
      </w:r>
      <w:r>
        <w:rPr>
          <w:rFonts w:ascii="Times New Roman" w:hAnsi="Times New Roman" w:eastAsia="Courier New" w:cs="Times New Roman"/>
          <w:sz w:val="18"/>
          <w:szCs w:val="18"/>
          <w:highlight w:val="none"/>
          <w:lang w:eastAsia="zh-CN"/>
        </w:rPr>
        <w:t xml:space="preserve">подпись)   </w:t>
      </w:r>
      <w:r>
        <w:rPr>
          <w:rFonts w:ascii="Times New Roman" w:hAnsi="Times New Roman" w:eastAsia="Courier New" w:cs="Times New Roman"/>
          <w:sz w:val="18"/>
          <w:szCs w:val="18"/>
          <w:highlight w:val="none"/>
          <w:lang w:eastAsia="zh-CN"/>
        </w:rPr>
        <w:t xml:space="preserve">                                  (расшифровка подписи)</w:t>
      </w:r>
      <w:r>
        <w:rPr>
          <w:rFonts w:ascii="Times New Roman" w:hAnsi="Times New Roman" w:eastAsia="Courier New" w:cs="Times New Roman"/>
          <w:sz w:val="18"/>
          <w:szCs w:val="18"/>
          <w:highlight w:val="none"/>
        </w:rPr>
      </w:r>
      <w:r/>
    </w:p>
    <w:p>
      <w:pPr>
        <w:ind w:left="5102" w:right="1"/>
        <w:jc w:val="both"/>
        <w:shd w:val="clear" w:color="auto" w:fill="ffffff"/>
        <w:rPr>
          <w:rFonts w:ascii="Times New Roman" w:hAnsi="Times New Roman" w:cs="Times New Roman"/>
          <w:color w:val="000000"/>
          <w:sz w:val="28"/>
          <w:szCs w:val="28"/>
          <w:highlight w:val="none"/>
        </w:rPr>
      </w:pPr>
      <w:r>
        <w:rPr>
          <w:rFonts w:ascii="Times New Roman" w:hAnsi="Times New Roman" w:cs="Times New Roman"/>
          <w:color w:val="000000"/>
          <w:sz w:val="28"/>
          <w:szCs w:val="28"/>
          <w:highlight w:val="none"/>
        </w:rPr>
        <w:t xml:space="preserve"> </w:t>
      </w:r>
      <w:r>
        <w:rPr>
          <w:rFonts w:ascii="Times New Roman" w:hAnsi="Times New Roman" w:cs="Times New Roman"/>
          <w:color w:val="000000"/>
          <w:sz w:val="28"/>
          <w:szCs w:val="28"/>
          <w:highlight w:val="none"/>
        </w:rPr>
      </w:r>
      <w:r/>
    </w:p>
    <w:p>
      <w:pPr>
        <w:ind w:left="5102" w:right="1"/>
        <w:jc w:val="both"/>
        <w:shd w:val="clear" w:color="auto" w:fill="ffffff"/>
        <w:rPr>
          <w:rFonts w:ascii="Times New Roman" w:hAnsi="Times New Roman" w:cs="Times New Roman"/>
          <w:color w:val="000000"/>
          <w:sz w:val="28"/>
          <w:szCs w:val="28"/>
          <w:highlight w:val="none"/>
        </w:rPr>
      </w:pP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r>
      <w:r/>
    </w:p>
    <w:p>
      <w:pPr>
        <w:ind w:left="5102" w:right="1"/>
        <w:jc w:val="both"/>
        <w:shd w:val="clear" w:color="auto" w:fill="ffffff"/>
        <w:rPr>
          <w:rFonts w:ascii="Times New Roman" w:hAnsi="Times New Roman" w:cs="Times New Roman"/>
          <w:color w:val="000000"/>
          <w:sz w:val="28"/>
          <w:szCs w:val="28"/>
          <w:highlight w:val="none"/>
        </w:rPr>
      </w:pP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r>
      <w:r/>
    </w:p>
    <w:p>
      <w:pPr>
        <w:ind w:left="5102" w:right="1"/>
        <w:jc w:val="both"/>
        <w:shd w:val="clear" w:color="auto" w:fill="ffffff"/>
        <w:rPr>
          <w:rFonts w:ascii="Times New Roman" w:hAnsi="Times New Roman" w:cs="Times New Roman"/>
          <w:color w:val="000000"/>
          <w:sz w:val="28"/>
          <w:szCs w:val="28"/>
          <w:highlight w:val="none"/>
        </w:rPr>
      </w:pPr>
      <w:r>
        <w:rPr>
          <w:rFonts w:ascii="Times New Roman" w:hAnsi="Times New Roman" w:cs="Times New Roman"/>
          <w:color w:val="000000"/>
          <w:sz w:val="28"/>
          <w:szCs w:val="28"/>
          <w:highlight w:val="none"/>
        </w:rPr>
        <w:t xml:space="preserve">Приложение 5 </w:t>
      </w:r>
      <w:r>
        <w:rPr>
          <w:rFonts w:ascii="Times New Roman" w:hAnsi="Times New Roman" w:cs="Times New Roman"/>
          <w:color w:val="000000"/>
          <w:sz w:val="28"/>
          <w:szCs w:val="28"/>
          <w:highlight w:val="none"/>
        </w:rPr>
        <w:t xml:space="preserve">к Положению о реализации инициативных проектов в городе Нижневартовске</w:t>
      </w:r>
      <w:r>
        <w:rPr>
          <w:rFonts w:ascii="Times New Roman" w:hAnsi="Times New Roman" w:cs="Times New Roman"/>
          <w:color w:val="000000"/>
          <w:sz w:val="28"/>
          <w:szCs w:val="28"/>
          <w:highlight w:val="none"/>
        </w:rPr>
      </w:r>
      <w:r/>
    </w:p>
    <w:p>
      <w:pPr>
        <w:ind w:left="4820" w:right="1"/>
        <w:shd w:val="clear" w:color="auto" w:fill="ffffff"/>
        <w:rPr>
          <w:rFonts w:ascii="Times New Roman" w:hAnsi="Times New Roman" w:cs="Times New Roman"/>
          <w:color w:val="000000"/>
          <w:sz w:val="28"/>
          <w:szCs w:val="28"/>
          <w:highlight w:val="none"/>
        </w:rPr>
      </w:pP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r>
      <w:r/>
    </w:p>
    <w:p>
      <w:pPr>
        <w:pStyle w:val="1011"/>
        <w:jc w:val="center"/>
        <w:rPr>
          <w:sz w:val="28"/>
          <w:szCs w:val="28"/>
          <w:highlight w:val="none"/>
        </w:rPr>
      </w:pPr>
      <w:r>
        <w:rPr>
          <w:highlight w:val="none"/>
        </w:rPr>
      </w:r>
      <w:bookmarkStart w:id="1" w:name="undefined"/>
      <w:r>
        <w:rPr>
          <w:highlight w:val="none"/>
        </w:rPr>
      </w:r>
      <w:bookmarkEnd w:id="1"/>
      <w:r>
        <w:rPr>
          <w:sz w:val="28"/>
          <w:szCs w:val="28"/>
          <w:highlight w:val="none"/>
          <w:lang w:val="ru-RU"/>
        </w:rPr>
        <w:t xml:space="preserve">Форма протокола собрания граждан</w:t>
      </w:r>
      <w:r>
        <w:rPr>
          <w:sz w:val="28"/>
          <w:szCs w:val="28"/>
          <w:highlight w:val="none"/>
        </w:rPr>
      </w:r>
      <w:r/>
    </w:p>
    <w:p>
      <w:pPr>
        <w:pStyle w:val="1011"/>
        <w:jc w:val="center"/>
        <w:rPr>
          <w:sz w:val="28"/>
          <w:szCs w:val="28"/>
          <w:highlight w:val="none"/>
        </w:rPr>
      </w:pPr>
      <w:r>
        <w:rPr>
          <w:sz w:val="28"/>
          <w:szCs w:val="28"/>
          <w:highlight w:val="none"/>
          <w:lang w:val="ru-RU"/>
        </w:rPr>
      </w:r>
      <w:r>
        <w:rPr>
          <w:sz w:val="28"/>
          <w:szCs w:val="28"/>
          <w:highlight w:val="none"/>
        </w:rPr>
      </w:r>
      <w:r/>
    </w:p>
    <w:p>
      <w:pPr>
        <w:pStyle w:val="1011"/>
        <w:jc w:val="center"/>
        <w:rPr>
          <w:sz w:val="28"/>
          <w:szCs w:val="28"/>
          <w:highlight w:val="none"/>
        </w:rPr>
      </w:pPr>
      <w:r>
        <w:rPr>
          <w:sz w:val="28"/>
          <w:szCs w:val="28"/>
          <w:highlight w:val="none"/>
          <w:lang w:val="ru-RU"/>
        </w:rPr>
        <w:t xml:space="preserve">Протокол </w:t>
      </w:r>
      <w:r>
        <w:rPr>
          <w:sz w:val="28"/>
          <w:szCs w:val="28"/>
          <w:highlight w:val="none"/>
        </w:rPr>
      </w:r>
      <w:r/>
    </w:p>
    <w:p>
      <w:pPr>
        <w:pStyle w:val="1011"/>
        <w:jc w:val="center"/>
        <w:rPr>
          <w:sz w:val="28"/>
          <w:szCs w:val="28"/>
          <w:highlight w:val="none"/>
        </w:rPr>
      </w:pPr>
      <w:r>
        <w:rPr>
          <w:sz w:val="28"/>
          <w:szCs w:val="28"/>
          <w:highlight w:val="none"/>
          <w:lang w:val="ru-RU"/>
        </w:rPr>
        <w:t xml:space="preserve">собрания граждан</w:t>
      </w:r>
      <w:r>
        <w:rPr>
          <w:sz w:val="28"/>
          <w:szCs w:val="28"/>
          <w:highlight w:val="none"/>
        </w:rPr>
      </w:r>
      <w:r/>
    </w:p>
    <w:p>
      <w:pPr>
        <w:pStyle w:val="1011"/>
        <w:jc w:val="both"/>
        <w:rPr>
          <w:sz w:val="28"/>
          <w:szCs w:val="28"/>
          <w:highlight w:val="none"/>
        </w:rPr>
      </w:pPr>
      <w:r>
        <w:rPr>
          <w:sz w:val="28"/>
          <w:szCs w:val="28"/>
          <w:highlight w:val="none"/>
          <w:lang w:val="ru-RU"/>
        </w:rPr>
      </w:r>
      <w:r>
        <w:rPr>
          <w:sz w:val="28"/>
          <w:szCs w:val="28"/>
          <w:highlight w:val="none"/>
        </w:rPr>
      </w:r>
      <w:r/>
    </w:p>
    <w:p>
      <w:pPr>
        <w:pStyle w:val="1011"/>
        <w:ind w:firstLine="540"/>
        <w:jc w:val="both"/>
        <w:rPr>
          <w:sz w:val="28"/>
          <w:szCs w:val="28"/>
          <w:highlight w:val="none"/>
        </w:rPr>
      </w:pPr>
      <w:r>
        <w:rPr>
          <w:sz w:val="28"/>
          <w:szCs w:val="28"/>
          <w:highlight w:val="none"/>
          <w:lang w:val="ru-RU"/>
        </w:rPr>
        <w:t xml:space="preserve">Дата проведения: «___» _____________ ___ г.</w:t>
      </w:r>
      <w:r>
        <w:rPr>
          <w:sz w:val="28"/>
          <w:szCs w:val="28"/>
          <w:highlight w:val="none"/>
        </w:rPr>
      </w:r>
      <w:r/>
    </w:p>
    <w:p>
      <w:pPr>
        <w:pStyle w:val="1011"/>
        <w:ind w:firstLine="540"/>
        <w:jc w:val="both"/>
        <w:rPr>
          <w:sz w:val="28"/>
          <w:szCs w:val="28"/>
          <w:highlight w:val="none"/>
        </w:rPr>
      </w:pPr>
      <w:r>
        <w:rPr>
          <w:sz w:val="28"/>
          <w:szCs w:val="28"/>
          <w:highlight w:val="none"/>
          <w:lang w:val="ru-RU"/>
        </w:rPr>
        <w:t xml:space="preserve">Адрес проведения: ______________________</w:t>
      </w:r>
      <w:r>
        <w:rPr>
          <w:sz w:val="28"/>
          <w:szCs w:val="28"/>
          <w:highlight w:val="none"/>
        </w:rPr>
      </w:r>
      <w:r/>
    </w:p>
    <w:p>
      <w:pPr>
        <w:pStyle w:val="1011"/>
        <w:ind w:firstLine="540"/>
        <w:jc w:val="both"/>
        <w:rPr>
          <w:sz w:val="28"/>
          <w:szCs w:val="28"/>
          <w:highlight w:val="none"/>
        </w:rPr>
      </w:pPr>
      <w:r>
        <w:rPr>
          <w:sz w:val="28"/>
          <w:szCs w:val="28"/>
          <w:highlight w:val="none"/>
          <w:lang w:val="ru-RU"/>
        </w:rPr>
        <w:t xml:space="preserve">Время начала: ___ час. ____ мин.</w:t>
      </w:r>
      <w:r>
        <w:rPr>
          <w:sz w:val="28"/>
          <w:szCs w:val="28"/>
          <w:highlight w:val="none"/>
        </w:rPr>
      </w:r>
      <w:r/>
    </w:p>
    <w:p>
      <w:pPr>
        <w:pStyle w:val="1011"/>
        <w:ind w:firstLine="540"/>
        <w:jc w:val="both"/>
        <w:rPr>
          <w:sz w:val="28"/>
          <w:szCs w:val="28"/>
          <w:highlight w:val="none"/>
        </w:rPr>
      </w:pPr>
      <w:r>
        <w:rPr>
          <w:sz w:val="28"/>
          <w:szCs w:val="28"/>
          <w:highlight w:val="none"/>
          <w:lang w:val="ru-RU"/>
        </w:rPr>
        <w:t xml:space="preserve">Время окончания: ____ час. ____ мин.</w:t>
      </w:r>
      <w:r>
        <w:rPr>
          <w:sz w:val="28"/>
          <w:szCs w:val="28"/>
          <w:highlight w:val="none"/>
        </w:rPr>
      </w:r>
      <w:r/>
    </w:p>
    <w:p>
      <w:pPr>
        <w:pStyle w:val="1011"/>
        <w:ind w:firstLine="540"/>
        <w:jc w:val="both"/>
        <w:rPr>
          <w:sz w:val="28"/>
          <w:szCs w:val="28"/>
          <w:highlight w:val="none"/>
        </w:rPr>
      </w:pPr>
      <w:r>
        <w:rPr>
          <w:sz w:val="28"/>
          <w:szCs w:val="28"/>
          <w:highlight w:val="none"/>
          <w:lang w:val="ru-RU"/>
        </w:rPr>
        <w:t xml:space="preserve">Количество присутствующих граждан ________________________ человек.</w:t>
      </w:r>
      <w:r>
        <w:rPr>
          <w:sz w:val="28"/>
          <w:szCs w:val="28"/>
          <w:highlight w:val="none"/>
        </w:rPr>
      </w:r>
      <w:r/>
    </w:p>
    <w:p>
      <w:pPr>
        <w:pStyle w:val="1011"/>
        <w:jc w:val="both"/>
        <w:rPr>
          <w:sz w:val="28"/>
          <w:szCs w:val="28"/>
          <w:highlight w:val="none"/>
        </w:rPr>
      </w:pPr>
      <w:r>
        <w:rPr>
          <w:sz w:val="28"/>
          <w:szCs w:val="28"/>
          <w:highlight w:val="none"/>
          <w:lang w:val="ru-RU"/>
        </w:rPr>
        <w:t xml:space="preserve">       </w:t>
      </w:r>
      <w:r>
        <w:rPr>
          <w:sz w:val="28"/>
          <w:szCs w:val="28"/>
          <w:highlight w:val="none"/>
        </w:rPr>
      </w:r>
      <w:r/>
    </w:p>
    <w:p>
      <w:pPr>
        <w:pStyle w:val="1011"/>
        <w:jc w:val="center"/>
        <w:rPr>
          <w:sz w:val="28"/>
          <w:szCs w:val="28"/>
          <w:highlight w:val="none"/>
        </w:rPr>
      </w:pPr>
      <w:r>
        <w:rPr>
          <w:sz w:val="28"/>
          <w:szCs w:val="28"/>
          <w:highlight w:val="none"/>
          <w:lang w:val="ru-RU"/>
        </w:rPr>
        <w:t xml:space="preserve">Повестка собрания:</w:t>
      </w:r>
      <w:r>
        <w:rPr>
          <w:sz w:val="28"/>
          <w:szCs w:val="28"/>
          <w:highlight w:val="none"/>
        </w:rPr>
      </w:r>
      <w:r/>
    </w:p>
    <w:p>
      <w:pPr>
        <w:pStyle w:val="1011"/>
        <w:jc w:val="both"/>
        <w:rPr>
          <w:sz w:val="28"/>
          <w:szCs w:val="28"/>
          <w:highlight w:val="none"/>
        </w:rPr>
      </w:pPr>
      <w:r>
        <w:rPr>
          <w:sz w:val="28"/>
          <w:szCs w:val="28"/>
          <w:highlight w:val="none"/>
          <w:lang w:val="ru-RU"/>
        </w:rPr>
      </w:r>
      <w:r>
        <w:rPr>
          <w:sz w:val="28"/>
          <w:szCs w:val="28"/>
          <w:highlight w:val="none"/>
        </w:rPr>
      </w:r>
      <w:r/>
    </w:p>
    <w:p>
      <w:pPr>
        <w:pStyle w:val="1011"/>
        <w:ind w:firstLine="540"/>
        <w:jc w:val="both"/>
        <w:rPr>
          <w:sz w:val="28"/>
          <w:szCs w:val="28"/>
          <w:highlight w:val="none"/>
        </w:rPr>
      </w:pPr>
      <w:r>
        <w:rPr>
          <w:sz w:val="28"/>
          <w:szCs w:val="28"/>
          <w:highlight w:val="none"/>
          <w:lang w:val="ru-RU"/>
        </w:rPr>
        <w:t xml:space="preserve">1. Об обсуждении инициативного проекта, определения его соответствия интересам жителей города Нижневартовск</w:t>
      </w:r>
      <w:r>
        <w:rPr>
          <w:sz w:val="28"/>
          <w:szCs w:val="28"/>
          <w:highlight w:val="none"/>
          <w:lang w:val="ru-RU"/>
        </w:rPr>
        <w:t xml:space="preserve">а, целесообразности реализации </w:t>
      </w:r>
      <w:r>
        <w:rPr>
          <w:sz w:val="28"/>
          <w:szCs w:val="28"/>
          <w:highlight w:val="none"/>
          <w:lang w:val="ru-RU"/>
        </w:rPr>
        <w:t xml:space="preserve">нициативного</w:t>
      </w:r>
      <w:r>
        <w:rPr>
          <w:sz w:val="28"/>
          <w:szCs w:val="28"/>
          <w:highlight w:val="none"/>
          <w:lang w:val="ru-RU"/>
        </w:rPr>
        <w:t xml:space="preserve"> проекта____________________________________________________. </w:t>
      </w:r>
      <w:r>
        <w:rPr>
          <w:sz w:val="28"/>
          <w:szCs w:val="28"/>
          <w:highlight w:val="none"/>
        </w:rPr>
      </w:r>
      <w:r/>
    </w:p>
    <w:p>
      <w:pPr>
        <w:pStyle w:val="1011"/>
        <w:ind w:firstLine="540"/>
        <w:jc w:val="both"/>
        <w:rPr>
          <w:sz w:val="28"/>
          <w:szCs w:val="28"/>
          <w:highlight w:val="none"/>
        </w:rPr>
      </w:pPr>
      <w:r>
        <w:rPr>
          <w:sz w:val="28"/>
          <w:szCs w:val="28"/>
          <w:highlight w:val="none"/>
          <w:lang w:val="ru-RU"/>
        </w:rPr>
        <w:t xml:space="preserve">2.</w:t>
      </w:r>
      <w:r>
        <w:rPr>
          <w:sz w:val="28"/>
          <w:szCs w:val="28"/>
          <w:highlight w:val="none"/>
          <w:lang w:val="ru-RU"/>
        </w:rPr>
        <w:t xml:space="preserve"> О поддержке инициативного проекта _________________________________.</w:t>
      </w:r>
      <w:r>
        <w:rPr>
          <w:sz w:val="28"/>
          <w:szCs w:val="28"/>
          <w:highlight w:val="none"/>
        </w:rPr>
      </w:r>
      <w:r/>
    </w:p>
    <w:p>
      <w:pPr>
        <w:pStyle w:val="1011"/>
        <w:ind w:firstLine="540"/>
        <w:jc w:val="both"/>
        <w:rPr>
          <w:sz w:val="28"/>
          <w:szCs w:val="28"/>
          <w:highlight w:val="none"/>
        </w:rPr>
      </w:pPr>
      <w:r>
        <w:rPr>
          <w:sz w:val="28"/>
          <w:szCs w:val="28"/>
          <w:highlight w:val="none"/>
          <w:lang w:val="ru-RU"/>
        </w:rPr>
        <w:t xml:space="preserve">3. О планируемом (возможном) финансовом, имущественном и (или) трудовом участии заинтересованных лиц в реализации инициативного проекта.</w:t>
      </w:r>
      <w:r>
        <w:rPr>
          <w:sz w:val="28"/>
          <w:szCs w:val="28"/>
          <w:highlight w:val="none"/>
        </w:rPr>
      </w:r>
      <w:r/>
    </w:p>
    <w:p>
      <w:pPr>
        <w:pStyle w:val="1011"/>
        <w:ind w:firstLine="540"/>
        <w:jc w:val="both"/>
        <w:rPr>
          <w:sz w:val="28"/>
          <w:szCs w:val="28"/>
          <w:highlight w:val="none"/>
        </w:rPr>
      </w:pPr>
      <w:r>
        <w:rPr>
          <w:sz w:val="28"/>
          <w:szCs w:val="28"/>
          <w:highlight w:val="none"/>
          <w:lang w:val="ru-RU"/>
        </w:rPr>
        <w:t xml:space="preserve">4. О назначении уполномоченного лица на осуществление общественного контроля за реализацией инициативного проекта в формах, не противоречащих законодательству Российской Федерации (при необходимости).</w:t>
      </w:r>
      <w:r>
        <w:rPr>
          <w:sz w:val="28"/>
          <w:szCs w:val="28"/>
          <w:highlight w:val="none"/>
        </w:rPr>
      </w:r>
      <w:r/>
    </w:p>
    <w:p>
      <w:pPr>
        <w:pStyle w:val="1011"/>
        <w:ind w:firstLine="540"/>
        <w:jc w:val="both"/>
        <w:rPr>
          <w:sz w:val="28"/>
          <w:szCs w:val="28"/>
          <w:highlight w:val="none"/>
        </w:rPr>
      </w:pPr>
      <w:r>
        <w:rPr>
          <w:sz w:val="28"/>
          <w:szCs w:val="28"/>
          <w:highlight w:val="none"/>
          <w:lang w:val="ru-RU"/>
        </w:rPr>
      </w:r>
      <w:r>
        <w:rPr>
          <w:sz w:val="28"/>
          <w:szCs w:val="28"/>
          <w:highlight w:val="none"/>
        </w:rPr>
      </w:r>
      <w:r/>
    </w:p>
    <w:p>
      <w:pPr>
        <w:pStyle w:val="1011"/>
        <w:jc w:val="both"/>
        <w:rPr>
          <w:sz w:val="28"/>
          <w:szCs w:val="28"/>
          <w:highlight w:val="none"/>
        </w:rPr>
      </w:pPr>
      <w:r>
        <w:rPr>
          <w:sz w:val="28"/>
          <w:szCs w:val="28"/>
          <w:highlight w:val="none"/>
          <w:lang w:val="ru-RU"/>
        </w:rPr>
        <w:t xml:space="preserve">       1. По первому вопросу о соответствии инициативного проекта_______ ________________________интересам жителей города, целесообразности его </w:t>
      </w:r>
      <w:r>
        <w:rPr>
          <w:sz w:val="28"/>
          <w:szCs w:val="28"/>
          <w:highlight w:val="none"/>
        </w:rPr>
      </w:r>
      <w:r/>
    </w:p>
    <w:p>
      <w:pPr>
        <w:pStyle w:val="1011"/>
        <w:jc w:val="both"/>
        <w:rPr>
          <w:sz w:val="28"/>
          <w:szCs w:val="28"/>
          <w:highlight w:val="none"/>
        </w:rPr>
      </w:pPr>
      <w:r>
        <w:rPr>
          <w:sz w:val="20"/>
          <w:highlight w:val="none"/>
          <w:lang w:val="ru-RU"/>
        </w:rPr>
        <w:t xml:space="preserve">  (наименование Инициативного проекта)   </w:t>
      </w:r>
      <w:r>
        <w:rPr>
          <w:sz w:val="28"/>
          <w:szCs w:val="28"/>
          <w:highlight w:val="none"/>
        </w:rPr>
      </w:r>
      <w:r/>
    </w:p>
    <w:p>
      <w:pPr>
        <w:pStyle w:val="1011"/>
        <w:jc w:val="both"/>
        <w:rPr>
          <w:sz w:val="28"/>
          <w:szCs w:val="28"/>
          <w:highlight w:val="none"/>
        </w:rPr>
      </w:pPr>
      <w:r>
        <w:rPr>
          <w:sz w:val="28"/>
          <w:szCs w:val="28"/>
          <w:highlight w:val="none"/>
          <w:lang w:val="ru-RU"/>
        </w:rPr>
        <w:t xml:space="preserve">реализации слушали______________________________________________________.</w:t>
      </w:r>
      <w:r>
        <w:rPr>
          <w:sz w:val="28"/>
          <w:szCs w:val="28"/>
          <w:highlight w:val="none"/>
        </w:rPr>
      </w:r>
      <w:r/>
    </w:p>
    <w:p>
      <w:pPr>
        <w:pStyle w:val="1011"/>
        <w:jc w:val="both"/>
        <w:rPr>
          <w:sz w:val="20"/>
          <w:highlight w:val="none"/>
        </w:rPr>
      </w:pPr>
      <w:r>
        <w:rPr>
          <w:sz w:val="20"/>
          <w:highlight w:val="none"/>
          <w:lang w:val="ru-RU"/>
        </w:rPr>
        <w:t xml:space="preserve">                                                                                                                  </w:t>
      </w:r>
      <w:r>
        <w:rPr>
          <w:sz w:val="20"/>
          <w:highlight w:val="none"/>
        </w:rPr>
      </w:r>
      <w:r/>
    </w:p>
    <w:p>
      <w:pPr>
        <w:pStyle w:val="1011"/>
        <w:jc w:val="both"/>
        <w:rPr>
          <w:sz w:val="28"/>
          <w:szCs w:val="28"/>
          <w:highlight w:val="none"/>
        </w:rPr>
      </w:pPr>
      <w:r>
        <w:rPr>
          <w:sz w:val="28"/>
          <w:szCs w:val="28"/>
          <w:highlight w:val="none"/>
          <w:lang w:val="ru-RU"/>
        </w:rPr>
        <w:t xml:space="preserve">        Голосовали:</w:t>
      </w:r>
      <w:r>
        <w:rPr>
          <w:sz w:val="28"/>
          <w:szCs w:val="28"/>
          <w:highlight w:val="none"/>
        </w:rPr>
      </w:r>
      <w:r/>
    </w:p>
    <w:p>
      <w:pPr>
        <w:pStyle w:val="1011"/>
        <w:ind w:firstLine="540"/>
        <w:jc w:val="both"/>
        <w:rPr>
          <w:sz w:val="28"/>
          <w:szCs w:val="28"/>
          <w:highlight w:val="none"/>
        </w:rPr>
      </w:pPr>
      <w:r>
        <w:rPr>
          <w:sz w:val="28"/>
          <w:szCs w:val="28"/>
          <w:highlight w:val="none"/>
          <w:lang w:val="ru-RU"/>
        </w:rPr>
        <w:t xml:space="preserve">ЗА - _____________ чел.</w:t>
      </w:r>
      <w:r>
        <w:rPr>
          <w:sz w:val="28"/>
          <w:szCs w:val="28"/>
          <w:highlight w:val="none"/>
        </w:rPr>
      </w:r>
      <w:r/>
    </w:p>
    <w:p>
      <w:pPr>
        <w:pStyle w:val="1011"/>
        <w:ind w:firstLine="540"/>
        <w:jc w:val="both"/>
        <w:rPr>
          <w:sz w:val="28"/>
          <w:szCs w:val="28"/>
          <w:highlight w:val="none"/>
        </w:rPr>
      </w:pPr>
      <w:r>
        <w:rPr>
          <w:sz w:val="28"/>
          <w:szCs w:val="28"/>
          <w:highlight w:val="none"/>
          <w:lang w:val="ru-RU"/>
        </w:rPr>
        <w:t xml:space="preserve">ПРОТИВ - _____________ чел.</w:t>
      </w:r>
      <w:r>
        <w:rPr>
          <w:sz w:val="28"/>
          <w:szCs w:val="28"/>
          <w:highlight w:val="none"/>
        </w:rPr>
      </w:r>
      <w:r/>
    </w:p>
    <w:p>
      <w:pPr>
        <w:pStyle w:val="1011"/>
        <w:ind w:firstLine="540"/>
        <w:jc w:val="both"/>
        <w:rPr>
          <w:sz w:val="28"/>
          <w:szCs w:val="28"/>
          <w:highlight w:val="none"/>
        </w:rPr>
      </w:pPr>
      <w:r>
        <w:rPr>
          <w:sz w:val="28"/>
          <w:szCs w:val="28"/>
          <w:highlight w:val="none"/>
          <w:lang w:val="ru-RU"/>
        </w:rPr>
        <w:t xml:space="preserve">ВОЗДЕРЖАЛСЯ - _____________ чел.</w:t>
      </w:r>
      <w:r>
        <w:rPr>
          <w:sz w:val="28"/>
          <w:szCs w:val="28"/>
          <w:highlight w:val="none"/>
        </w:rPr>
      </w:r>
      <w:r/>
    </w:p>
    <w:p>
      <w:pPr>
        <w:pStyle w:val="1011"/>
        <w:ind w:firstLine="540"/>
        <w:jc w:val="both"/>
        <w:rPr>
          <w:sz w:val="28"/>
          <w:szCs w:val="28"/>
          <w:highlight w:val="none"/>
        </w:rPr>
      </w:pPr>
      <w:r>
        <w:rPr>
          <w:sz w:val="28"/>
          <w:szCs w:val="28"/>
          <w:highlight w:val="none"/>
          <w:lang w:val="ru-RU"/>
        </w:rPr>
        <w:t xml:space="preserve">Решение принято/не принято.</w:t>
      </w:r>
      <w:r>
        <w:rPr>
          <w:sz w:val="28"/>
          <w:szCs w:val="28"/>
          <w:highlight w:val="none"/>
        </w:rPr>
      </w:r>
      <w:r/>
    </w:p>
    <w:p>
      <w:pPr>
        <w:pStyle w:val="1011"/>
        <w:jc w:val="both"/>
        <w:rPr>
          <w:sz w:val="28"/>
          <w:szCs w:val="28"/>
          <w:highlight w:val="none"/>
        </w:rPr>
      </w:pPr>
      <w:r>
        <w:rPr>
          <w:sz w:val="28"/>
          <w:szCs w:val="28"/>
          <w:highlight w:val="none"/>
          <w:lang w:val="ru-RU"/>
        </w:rPr>
      </w:r>
      <w:r>
        <w:rPr>
          <w:sz w:val="28"/>
          <w:szCs w:val="28"/>
          <w:highlight w:val="none"/>
        </w:rPr>
      </w:r>
      <w:r/>
    </w:p>
    <w:p>
      <w:pPr>
        <w:pStyle w:val="1011"/>
        <w:ind w:firstLine="540"/>
        <w:jc w:val="both"/>
        <w:rPr>
          <w:sz w:val="28"/>
          <w:szCs w:val="28"/>
          <w:highlight w:val="none"/>
        </w:rPr>
      </w:pPr>
      <w:r>
        <w:rPr>
          <w:sz w:val="28"/>
          <w:szCs w:val="28"/>
          <w:highlight w:val="none"/>
          <w:lang w:val="ru-RU"/>
        </w:rPr>
        <w:t xml:space="preserve">2. По </w:t>
      </w:r>
      <w:r>
        <w:rPr>
          <w:sz w:val="28"/>
          <w:szCs w:val="28"/>
          <w:highlight w:val="none"/>
          <w:lang w:val="ru-RU"/>
        </w:rPr>
        <w:t xml:space="preserve">второму </w:t>
      </w:r>
      <w:r>
        <w:rPr>
          <w:sz w:val="28"/>
          <w:szCs w:val="28"/>
          <w:highlight w:val="none"/>
          <w:lang w:val="ru-RU"/>
        </w:rPr>
        <w:t xml:space="preserve">вопросу слушали __________________________, который(</w:t>
      </w:r>
      <w:r>
        <w:rPr>
          <w:sz w:val="28"/>
          <w:szCs w:val="28"/>
          <w:highlight w:val="none"/>
          <w:lang w:val="ru-RU"/>
        </w:rPr>
        <w:t xml:space="preserve">ая</w:t>
      </w:r>
      <w:r>
        <w:rPr>
          <w:sz w:val="28"/>
          <w:szCs w:val="28"/>
          <w:highlight w:val="none"/>
          <w:lang w:val="ru-RU"/>
        </w:rPr>
        <w:t xml:space="preserve">) предложил(а) </w:t>
      </w:r>
      <w:r>
        <w:rPr>
          <w:sz w:val="28"/>
          <w:szCs w:val="28"/>
          <w:highlight w:val="none"/>
          <w:u w:val="single"/>
          <w:lang w:val="ru-RU"/>
        </w:rPr>
        <w:t xml:space="preserve">поддержать инициативный проект</w:t>
      </w:r>
      <w:r>
        <w:rPr>
          <w:sz w:val="28"/>
          <w:szCs w:val="28"/>
          <w:highlight w:val="none"/>
          <w:lang w:val="ru-RU"/>
        </w:rPr>
        <w:t xml:space="preserve">_____________________________.</w:t>
      </w:r>
      <w:r>
        <w:rPr>
          <w:sz w:val="28"/>
          <w:szCs w:val="28"/>
          <w:highlight w:val="none"/>
        </w:rPr>
      </w:r>
      <w:r/>
    </w:p>
    <w:p>
      <w:pPr>
        <w:pStyle w:val="1011"/>
        <w:ind w:firstLine="540"/>
        <w:jc w:val="both"/>
        <w:rPr>
          <w:sz w:val="20"/>
          <w:highlight w:val="none"/>
        </w:rPr>
      </w:pPr>
      <w:r>
        <w:rPr>
          <w:sz w:val="20"/>
          <w:highlight w:val="none"/>
          <w:lang w:val="ru-RU"/>
        </w:rPr>
        <w:t xml:space="preserve">                                                             (наименование Инициативного проекта)</w:t>
      </w:r>
      <w:r>
        <w:rPr>
          <w:sz w:val="20"/>
          <w:highlight w:val="none"/>
        </w:rPr>
      </w:r>
      <w:r/>
    </w:p>
    <w:p>
      <w:pPr>
        <w:pStyle w:val="1011"/>
        <w:ind w:firstLine="540"/>
        <w:jc w:val="both"/>
        <w:rPr>
          <w:sz w:val="28"/>
          <w:szCs w:val="28"/>
          <w:highlight w:val="none"/>
        </w:rPr>
      </w:pPr>
      <w:r>
        <w:rPr>
          <w:sz w:val="28"/>
          <w:szCs w:val="28"/>
          <w:highlight w:val="none"/>
          <w:lang w:val="ru-RU"/>
        </w:rPr>
        <w:t xml:space="preserve">Голосовали:</w:t>
      </w:r>
      <w:r>
        <w:rPr>
          <w:sz w:val="28"/>
          <w:szCs w:val="28"/>
          <w:highlight w:val="none"/>
        </w:rPr>
      </w:r>
      <w:r/>
    </w:p>
    <w:p>
      <w:pPr>
        <w:pStyle w:val="1011"/>
        <w:ind w:firstLine="540"/>
        <w:jc w:val="both"/>
        <w:rPr>
          <w:sz w:val="28"/>
          <w:szCs w:val="28"/>
          <w:highlight w:val="none"/>
        </w:rPr>
      </w:pPr>
      <w:r>
        <w:rPr>
          <w:sz w:val="28"/>
          <w:szCs w:val="28"/>
          <w:highlight w:val="none"/>
          <w:lang w:val="ru-RU"/>
        </w:rPr>
        <w:t xml:space="preserve">ЗА - _____________ чел.</w:t>
      </w:r>
      <w:r>
        <w:rPr>
          <w:sz w:val="28"/>
          <w:szCs w:val="28"/>
          <w:highlight w:val="none"/>
        </w:rPr>
      </w:r>
      <w:r/>
    </w:p>
    <w:p>
      <w:pPr>
        <w:pStyle w:val="1011"/>
        <w:ind w:firstLine="540"/>
        <w:jc w:val="both"/>
        <w:rPr>
          <w:sz w:val="28"/>
          <w:szCs w:val="28"/>
          <w:highlight w:val="none"/>
        </w:rPr>
      </w:pPr>
      <w:r>
        <w:rPr>
          <w:sz w:val="28"/>
          <w:szCs w:val="28"/>
          <w:highlight w:val="none"/>
          <w:lang w:val="ru-RU"/>
        </w:rPr>
        <w:t xml:space="preserve">ПРОТИВ - _____________ чел.</w:t>
      </w:r>
      <w:r>
        <w:rPr>
          <w:sz w:val="28"/>
          <w:szCs w:val="28"/>
          <w:highlight w:val="none"/>
        </w:rPr>
      </w:r>
      <w:r/>
    </w:p>
    <w:p>
      <w:pPr>
        <w:pStyle w:val="1011"/>
        <w:ind w:firstLine="540"/>
        <w:jc w:val="both"/>
        <w:rPr>
          <w:sz w:val="28"/>
          <w:szCs w:val="28"/>
          <w:highlight w:val="none"/>
        </w:rPr>
      </w:pPr>
      <w:r>
        <w:rPr>
          <w:sz w:val="28"/>
          <w:szCs w:val="28"/>
          <w:highlight w:val="none"/>
          <w:lang w:val="ru-RU"/>
        </w:rPr>
        <w:t xml:space="preserve">ВОЗДЕРЖАЛСЯ - _____________ чел.</w:t>
      </w:r>
      <w:r>
        <w:rPr>
          <w:sz w:val="28"/>
          <w:szCs w:val="28"/>
          <w:highlight w:val="none"/>
        </w:rPr>
      </w:r>
      <w:r/>
    </w:p>
    <w:p>
      <w:pPr>
        <w:pStyle w:val="1011"/>
        <w:ind w:firstLine="540"/>
        <w:jc w:val="both"/>
        <w:rPr>
          <w:sz w:val="28"/>
          <w:szCs w:val="28"/>
          <w:highlight w:val="none"/>
        </w:rPr>
      </w:pPr>
      <w:r>
        <w:rPr>
          <w:sz w:val="28"/>
          <w:szCs w:val="28"/>
          <w:highlight w:val="none"/>
          <w:lang w:val="ru-RU"/>
        </w:rPr>
        <w:t xml:space="preserve">Решение принято/не принято.</w:t>
      </w:r>
      <w:r>
        <w:rPr>
          <w:sz w:val="28"/>
          <w:szCs w:val="28"/>
          <w:highlight w:val="none"/>
        </w:rPr>
      </w:r>
      <w:r/>
    </w:p>
    <w:p>
      <w:pPr>
        <w:pStyle w:val="1011"/>
        <w:jc w:val="both"/>
        <w:rPr>
          <w:sz w:val="28"/>
          <w:szCs w:val="28"/>
          <w:highlight w:val="none"/>
        </w:rPr>
      </w:pPr>
      <w:r>
        <w:rPr>
          <w:sz w:val="28"/>
          <w:szCs w:val="28"/>
          <w:highlight w:val="none"/>
          <w:lang w:val="ru-RU"/>
        </w:rPr>
      </w:r>
      <w:r>
        <w:rPr>
          <w:sz w:val="28"/>
          <w:szCs w:val="28"/>
          <w:highlight w:val="none"/>
        </w:rPr>
      </w:r>
      <w:r/>
    </w:p>
    <w:p>
      <w:pPr>
        <w:pStyle w:val="1011"/>
        <w:ind w:firstLine="540"/>
        <w:jc w:val="both"/>
        <w:rPr>
          <w:sz w:val="28"/>
          <w:szCs w:val="28"/>
          <w:highlight w:val="none"/>
        </w:rPr>
      </w:pPr>
      <w:r>
        <w:rPr>
          <w:sz w:val="28"/>
          <w:szCs w:val="28"/>
          <w:highlight w:val="none"/>
          <w:lang w:val="ru-RU"/>
        </w:rPr>
        <w:t xml:space="preserve">3. По </w:t>
      </w:r>
      <w:r>
        <w:rPr>
          <w:sz w:val="28"/>
          <w:szCs w:val="28"/>
          <w:highlight w:val="none"/>
          <w:lang w:val="ru-RU"/>
        </w:rPr>
        <w:t xml:space="preserve">третьему</w:t>
      </w:r>
      <w:r>
        <w:rPr>
          <w:sz w:val="28"/>
          <w:szCs w:val="28"/>
          <w:highlight w:val="none"/>
          <w:lang w:val="ru-RU"/>
        </w:rPr>
        <w:t xml:space="preserve"> вопросу слушали _________________________, который(</w:t>
      </w:r>
      <w:r>
        <w:rPr>
          <w:sz w:val="28"/>
          <w:szCs w:val="28"/>
          <w:highlight w:val="none"/>
          <w:lang w:val="ru-RU"/>
        </w:rPr>
        <w:t xml:space="preserve">ая</w:t>
      </w:r>
      <w:r>
        <w:rPr>
          <w:sz w:val="28"/>
          <w:szCs w:val="28"/>
          <w:highlight w:val="none"/>
          <w:lang w:val="ru-RU"/>
        </w:rPr>
        <w:t xml:space="preserve">) предложил(а) рассмотреть возможность финансового, имущественного и (или) трудового участия заинтересованных лиц в реализации инициативного проекта:</w:t>
      </w:r>
      <w:r>
        <w:rPr>
          <w:sz w:val="28"/>
          <w:szCs w:val="28"/>
          <w:highlight w:val="none"/>
        </w:rPr>
      </w:r>
      <w:r/>
    </w:p>
    <w:p>
      <w:pPr>
        <w:pStyle w:val="1011"/>
        <w:ind w:firstLine="540"/>
        <w:jc w:val="both"/>
        <w:rPr>
          <w:sz w:val="28"/>
          <w:szCs w:val="28"/>
          <w:highlight w:val="none"/>
        </w:rPr>
      </w:pPr>
      <w:r>
        <w:rPr>
          <w:sz w:val="28"/>
          <w:szCs w:val="28"/>
          <w:highlight w:val="none"/>
          <w:lang w:val="ru-RU"/>
        </w:rPr>
        <w:t xml:space="preserve">3.1. предусмотреть финансовое участие</w:t>
      </w:r>
      <w:r>
        <w:rPr>
          <w:sz w:val="28"/>
          <w:szCs w:val="28"/>
          <w:highlight w:val="none"/>
        </w:rPr>
      </w:r>
      <w:r/>
    </w:p>
    <w:p>
      <w:pPr>
        <w:pStyle w:val="1011"/>
        <w:ind w:firstLine="540"/>
        <w:jc w:val="both"/>
        <w:rPr>
          <w:sz w:val="28"/>
          <w:szCs w:val="28"/>
          <w:highlight w:val="none"/>
        </w:rPr>
      </w:pPr>
      <w:r>
        <w:rPr>
          <w:sz w:val="28"/>
          <w:szCs w:val="28"/>
          <w:highlight w:val="none"/>
          <w:lang w:val="ru-RU"/>
        </w:rPr>
        <w:t xml:space="preserve">Голосовали:</w:t>
      </w:r>
      <w:r>
        <w:rPr>
          <w:sz w:val="28"/>
          <w:szCs w:val="28"/>
          <w:highlight w:val="none"/>
        </w:rPr>
      </w:r>
      <w:r/>
    </w:p>
    <w:p>
      <w:pPr>
        <w:pStyle w:val="1011"/>
        <w:ind w:firstLine="540"/>
        <w:jc w:val="both"/>
        <w:rPr>
          <w:sz w:val="28"/>
          <w:szCs w:val="28"/>
          <w:highlight w:val="none"/>
        </w:rPr>
      </w:pPr>
      <w:r>
        <w:rPr>
          <w:sz w:val="28"/>
          <w:szCs w:val="28"/>
          <w:highlight w:val="none"/>
          <w:lang w:val="ru-RU"/>
        </w:rPr>
        <w:t xml:space="preserve">ЗА - _____________ чел.</w:t>
      </w:r>
      <w:r>
        <w:rPr>
          <w:sz w:val="28"/>
          <w:szCs w:val="28"/>
          <w:highlight w:val="none"/>
        </w:rPr>
      </w:r>
      <w:r/>
    </w:p>
    <w:p>
      <w:pPr>
        <w:pStyle w:val="1011"/>
        <w:ind w:firstLine="540"/>
        <w:jc w:val="both"/>
        <w:rPr>
          <w:sz w:val="28"/>
          <w:szCs w:val="28"/>
          <w:highlight w:val="none"/>
        </w:rPr>
      </w:pPr>
      <w:r>
        <w:rPr>
          <w:sz w:val="28"/>
          <w:szCs w:val="28"/>
          <w:highlight w:val="none"/>
          <w:lang w:val="ru-RU"/>
        </w:rPr>
        <w:t xml:space="preserve">ПРОТИВ - _____________ чел.</w:t>
      </w:r>
      <w:r>
        <w:rPr>
          <w:sz w:val="28"/>
          <w:szCs w:val="28"/>
          <w:highlight w:val="none"/>
        </w:rPr>
      </w:r>
      <w:r/>
    </w:p>
    <w:p>
      <w:pPr>
        <w:pStyle w:val="1011"/>
        <w:ind w:firstLine="540"/>
        <w:jc w:val="both"/>
        <w:rPr>
          <w:sz w:val="28"/>
          <w:szCs w:val="28"/>
          <w:highlight w:val="none"/>
        </w:rPr>
      </w:pPr>
      <w:r>
        <w:rPr>
          <w:sz w:val="28"/>
          <w:szCs w:val="28"/>
          <w:highlight w:val="none"/>
          <w:lang w:val="ru-RU"/>
        </w:rPr>
        <w:t xml:space="preserve">ВОЗДЕРЖАЛСЯ - _____________ чел.</w:t>
      </w:r>
      <w:r>
        <w:rPr>
          <w:sz w:val="28"/>
          <w:szCs w:val="28"/>
          <w:highlight w:val="none"/>
        </w:rPr>
      </w:r>
      <w:r/>
    </w:p>
    <w:p>
      <w:pPr>
        <w:pStyle w:val="1011"/>
        <w:ind w:firstLine="540"/>
        <w:jc w:val="both"/>
        <w:rPr>
          <w:sz w:val="28"/>
          <w:szCs w:val="28"/>
          <w:highlight w:val="none"/>
        </w:rPr>
      </w:pPr>
      <w:r>
        <w:rPr>
          <w:sz w:val="28"/>
          <w:szCs w:val="28"/>
          <w:highlight w:val="none"/>
          <w:lang w:val="ru-RU"/>
        </w:rPr>
        <w:t xml:space="preserve">Решение принято/не принято.</w:t>
      </w:r>
      <w:r>
        <w:rPr>
          <w:sz w:val="28"/>
          <w:szCs w:val="28"/>
          <w:highlight w:val="none"/>
        </w:rPr>
      </w:r>
      <w:r/>
    </w:p>
    <w:p>
      <w:pPr>
        <w:pStyle w:val="1011"/>
        <w:ind w:firstLine="540"/>
        <w:jc w:val="both"/>
        <w:rPr>
          <w:sz w:val="28"/>
          <w:szCs w:val="28"/>
          <w:highlight w:val="none"/>
        </w:rPr>
      </w:pPr>
      <w:r>
        <w:rPr>
          <w:sz w:val="28"/>
          <w:szCs w:val="28"/>
          <w:highlight w:val="none"/>
          <w:lang w:val="ru-RU"/>
        </w:rPr>
        <w:t xml:space="preserve">3.2. предусмотреть имущественное участие</w:t>
      </w:r>
      <w:r>
        <w:rPr>
          <w:sz w:val="28"/>
          <w:szCs w:val="28"/>
          <w:highlight w:val="none"/>
        </w:rPr>
      </w:r>
      <w:r/>
    </w:p>
    <w:p>
      <w:pPr>
        <w:pStyle w:val="1011"/>
        <w:ind w:firstLine="540"/>
        <w:jc w:val="both"/>
        <w:rPr>
          <w:sz w:val="28"/>
          <w:szCs w:val="28"/>
          <w:highlight w:val="none"/>
        </w:rPr>
      </w:pPr>
      <w:r>
        <w:rPr>
          <w:sz w:val="28"/>
          <w:szCs w:val="28"/>
          <w:highlight w:val="none"/>
          <w:lang w:val="ru-RU"/>
        </w:rPr>
        <w:t xml:space="preserve">Голосовали:</w:t>
      </w:r>
      <w:r>
        <w:rPr>
          <w:sz w:val="28"/>
          <w:szCs w:val="28"/>
          <w:highlight w:val="none"/>
        </w:rPr>
      </w:r>
      <w:r/>
    </w:p>
    <w:p>
      <w:pPr>
        <w:pStyle w:val="1011"/>
        <w:ind w:firstLine="540"/>
        <w:jc w:val="both"/>
        <w:rPr>
          <w:sz w:val="28"/>
          <w:szCs w:val="28"/>
          <w:highlight w:val="none"/>
        </w:rPr>
      </w:pPr>
      <w:r>
        <w:rPr>
          <w:sz w:val="28"/>
          <w:szCs w:val="28"/>
          <w:highlight w:val="none"/>
          <w:lang w:val="ru-RU"/>
        </w:rPr>
        <w:t xml:space="preserve">ЗА - _____________ чел.</w:t>
      </w:r>
      <w:r>
        <w:rPr>
          <w:sz w:val="28"/>
          <w:szCs w:val="28"/>
          <w:highlight w:val="none"/>
        </w:rPr>
      </w:r>
      <w:r/>
    </w:p>
    <w:p>
      <w:pPr>
        <w:pStyle w:val="1011"/>
        <w:ind w:firstLine="540"/>
        <w:jc w:val="both"/>
        <w:rPr>
          <w:sz w:val="28"/>
          <w:szCs w:val="28"/>
          <w:highlight w:val="none"/>
        </w:rPr>
      </w:pPr>
      <w:r>
        <w:rPr>
          <w:sz w:val="28"/>
          <w:szCs w:val="28"/>
          <w:highlight w:val="none"/>
          <w:lang w:val="ru-RU"/>
        </w:rPr>
        <w:t xml:space="preserve">ПРОТИВ - _____________ чел.</w:t>
      </w:r>
      <w:r>
        <w:rPr>
          <w:sz w:val="28"/>
          <w:szCs w:val="28"/>
          <w:highlight w:val="none"/>
        </w:rPr>
      </w:r>
      <w:r/>
    </w:p>
    <w:p>
      <w:pPr>
        <w:pStyle w:val="1011"/>
        <w:ind w:firstLine="540"/>
        <w:jc w:val="both"/>
        <w:rPr>
          <w:sz w:val="28"/>
          <w:szCs w:val="28"/>
          <w:highlight w:val="none"/>
        </w:rPr>
      </w:pPr>
      <w:r>
        <w:rPr>
          <w:sz w:val="28"/>
          <w:szCs w:val="28"/>
          <w:highlight w:val="none"/>
          <w:lang w:val="ru-RU"/>
        </w:rPr>
        <w:t xml:space="preserve">ВОЗДЕРЖАЛСЯ - _____________ чел.</w:t>
      </w:r>
      <w:r>
        <w:rPr>
          <w:sz w:val="28"/>
          <w:szCs w:val="28"/>
          <w:highlight w:val="none"/>
        </w:rPr>
      </w:r>
      <w:r/>
    </w:p>
    <w:p>
      <w:pPr>
        <w:pStyle w:val="1011"/>
        <w:ind w:firstLine="540"/>
        <w:jc w:val="both"/>
        <w:rPr>
          <w:sz w:val="28"/>
          <w:szCs w:val="28"/>
          <w:highlight w:val="none"/>
        </w:rPr>
      </w:pPr>
      <w:r>
        <w:rPr>
          <w:sz w:val="28"/>
          <w:szCs w:val="28"/>
          <w:highlight w:val="none"/>
          <w:lang w:val="ru-RU"/>
        </w:rPr>
        <w:t xml:space="preserve">Решение принято/не принято.</w:t>
      </w:r>
      <w:r>
        <w:rPr>
          <w:sz w:val="28"/>
          <w:szCs w:val="28"/>
          <w:highlight w:val="none"/>
        </w:rPr>
      </w:r>
      <w:r/>
    </w:p>
    <w:p>
      <w:pPr>
        <w:pStyle w:val="1011"/>
        <w:ind w:firstLine="540"/>
        <w:jc w:val="both"/>
        <w:rPr>
          <w:sz w:val="28"/>
          <w:szCs w:val="28"/>
          <w:highlight w:val="none"/>
        </w:rPr>
      </w:pPr>
      <w:r>
        <w:rPr>
          <w:sz w:val="28"/>
          <w:szCs w:val="28"/>
          <w:highlight w:val="none"/>
          <w:lang w:val="ru-RU"/>
        </w:rPr>
        <w:t xml:space="preserve">3.3. предусмотреть трудовое участие</w:t>
      </w:r>
      <w:r>
        <w:rPr>
          <w:sz w:val="28"/>
          <w:szCs w:val="28"/>
          <w:highlight w:val="none"/>
        </w:rPr>
      </w:r>
      <w:r/>
    </w:p>
    <w:p>
      <w:pPr>
        <w:pStyle w:val="1011"/>
        <w:ind w:firstLine="540"/>
        <w:jc w:val="both"/>
        <w:rPr>
          <w:sz w:val="28"/>
          <w:szCs w:val="28"/>
          <w:highlight w:val="none"/>
        </w:rPr>
      </w:pPr>
      <w:r>
        <w:rPr>
          <w:sz w:val="28"/>
          <w:szCs w:val="28"/>
          <w:highlight w:val="none"/>
          <w:lang w:val="ru-RU"/>
        </w:rPr>
        <w:t xml:space="preserve">Голосовали:</w:t>
      </w:r>
      <w:r>
        <w:rPr>
          <w:sz w:val="28"/>
          <w:szCs w:val="28"/>
          <w:highlight w:val="none"/>
        </w:rPr>
      </w:r>
      <w:r/>
    </w:p>
    <w:p>
      <w:pPr>
        <w:pStyle w:val="1011"/>
        <w:ind w:firstLine="540"/>
        <w:jc w:val="both"/>
        <w:rPr>
          <w:sz w:val="28"/>
          <w:szCs w:val="28"/>
          <w:highlight w:val="none"/>
        </w:rPr>
      </w:pPr>
      <w:r>
        <w:rPr>
          <w:sz w:val="28"/>
          <w:szCs w:val="28"/>
          <w:highlight w:val="none"/>
          <w:lang w:val="ru-RU"/>
        </w:rPr>
        <w:t xml:space="preserve">ЗА - _____________ чел.</w:t>
      </w:r>
      <w:r>
        <w:rPr>
          <w:sz w:val="28"/>
          <w:szCs w:val="28"/>
          <w:highlight w:val="none"/>
        </w:rPr>
      </w:r>
      <w:r/>
    </w:p>
    <w:p>
      <w:pPr>
        <w:pStyle w:val="1011"/>
        <w:ind w:firstLine="540"/>
        <w:jc w:val="both"/>
        <w:rPr>
          <w:sz w:val="28"/>
          <w:szCs w:val="28"/>
          <w:highlight w:val="none"/>
        </w:rPr>
      </w:pPr>
      <w:r>
        <w:rPr>
          <w:sz w:val="28"/>
          <w:szCs w:val="28"/>
          <w:highlight w:val="none"/>
          <w:lang w:val="ru-RU"/>
        </w:rPr>
        <w:t xml:space="preserve">ПРОТИВ - _____________ чел.</w:t>
      </w:r>
      <w:r>
        <w:rPr>
          <w:sz w:val="28"/>
          <w:szCs w:val="28"/>
          <w:highlight w:val="none"/>
        </w:rPr>
      </w:r>
      <w:r/>
    </w:p>
    <w:p>
      <w:pPr>
        <w:pStyle w:val="1011"/>
        <w:ind w:firstLine="540"/>
        <w:jc w:val="both"/>
        <w:rPr>
          <w:sz w:val="28"/>
          <w:szCs w:val="28"/>
          <w:highlight w:val="none"/>
        </w:rPr>
      </w:pPr>
      <w:r>
        <w:rPr>
          <w:sz w:val="28"/>
          <w:szCs w:val="28"/>
          <w:highlight w:val="none"/>
          <w:lang w:val="ru-RU"/>
        </w:rPr>
        <w:t xml:space="preserve">ВОЗДЕРЖАЛСЯ - _____________ чел.</w:t>
      </w:r>
      <w:r>
        <w:rPr>
          <w:sz w:val="28"/>
          <w:szCs w:val="28"/>
          <w:highlight w:val="none"/>
        </w:rPr>
      </w:r>
      <w:r/>
    </w:p>
    <w:p>
      <w:pPr>
        <w:pStyle w:val="1011"/>
        <w:ind w:firstLine="540"/>
        <w:jc w:val="both"/>
        <w:rPr>
          <w:sz w:val="28"/>
          <w:szCs w:val="28"/>
          <w:highlight w:val="none"/>
        </w:rPr>
      </w:pPr>
      <w:r>
        <w:rPr>
          <w:sz w:val="28"/>
          <w:szCs w:val="28"/>
          <w:highlight w:val="none"/>
          <w:lang w:val="ru-RU"/>
        </w:rPr>
        <w:t xml:space="preserve">Решение принято/не принято.</w:t>
      </w:r>
      <w:r>
        <w:rPr>
          <w:sz w:val="28"/>
          <w:szCs w:val="28"/>
          <w:highlight w:val="none"/>
        </w:rPr>
      </w:r>
      <w:r/>
    </w:p>
    <w:p>
      <w:pPr>
        <w:pStyle w:val="1011"/>
        <w:jc w:val="both"/>
        <w:rPr>
          <w:sz w:val="28"/>
          <w:szCs w:val="28"/>
          <w:highlight w:val="none"/>
        </w:rPr>
      </w:pPr>
      <w:r>
        <w:rPr>
          <w:sz w:val="28"/>
          <w:szCs w:val="28"/>
          <w:highlight w:val="none"/>
          <w:lang w:val="ru-RU"/>
        </w:rPr>
      </w:r>
      <w:r>
        <w:rPr>
          <w:sz w:val="28"/>
          <w:szCs w:val="28"/>
          <w:highlight w:val="none"/>
        </w:rPr>
      </w:r>
      <w:r/>
    </w:p>
    <w:p>
      <w:pPr>
        <w:pStyle w:val="1011"/>
        <w:ind w:firstLine="540"/>
        <w:jc w:val="both"/>
        <w:rPr>
          <w:sz w:val="28"/>
          <w:szCs w:val="28"/>
          <w:highlight w:val="none"/>
        </w:rPr>
      </w:pPr>
      <w:r>
        <w:rPr>
          <w:sz w:val="28"/>
          <w:szCs w:val="28"/>
          <w:highlight w:val="none"/>
          <w:lang w:val="ru-RU"/>
        </w:rPr>
        <w:t xml:space="preserve">4.</w:t>
      </w:r>
      <w:r>
        <w:rPr>
          <w:sz w:val="28"/>
          <w:szCs w:val="28"/>
          <w:highlight w:val="none"/>
          <w:lang w:val="ru-RU"/>
        </w:rPr>
        <w:t xml:space="preserve"> По </w:t>
      </w:r>
      <w:r>
        <w:rPr>
          <w:sz w:val="28"/>
          <w:szCs w:val="28"/>
          <w:highlight w:val="none"/>
          <w:lang w:val="ru-RU"/>
        </w:rPr>
        <w:t xml:space="preserve">четвертому </w:t>
      </w:r>
      <w:r>
        <w:rPr>
          <w:sz w:val="28"/>
          <w:szCs w:val="28"/>
          <w:highlight w:val="none"/>
          <w:lang w:val="ru-RU"/>
        </w:rPr>
        <w:t xml:space="preserve">вопросу слушали_______________________, который(</w:t>
      </w:r>
      <w:r>
        <w:rPr>
          <w:sz w:val="28"/>
          <w:szCs w:val="28"/>
          <w:highlight w:val="none"/>
          <w:lang w:val="ru-RU"/>
        </w:rPr>
        <w:t xml:space="preserve">ая</w:t>
      </w:r>
      <w:r>
        <w:rPr>
          <w:sz w:val="28"/>
          <w:szCs w:val="28"/>
          <w:highlight w:val="none"/>
          <w:lang w:val="ru-RU"/>
        </w:rPr>
        <w:t xml:space="preserve">) предложил(а) назначить уполномоченное лицо на осуществление общественного контроля за реализацией инициативного проекта в формах, не противоречащих законодательству Российской </w:t>
      </w:r>
      <w:r>
        <w:rPr>
          <w:sz w:val="28"/>
          <w:szCs w:val="28"/>
          <w:highlight w:val="none"/>
          <w:lang w:val="ru-RU"/>
        </w:rPr>
        <w:t xml:space="preserve">Федерации:_</w:t>
      </w:r>
      <w:r>
        <w:rPr>
          <w:sz w:val="28"/>
          <w:szCs w:val="28"/>
          <w:highlight w:val="none"/>
          <w:lang w:val="ru-RU"/>
        </w:rPr>
        <w:t xml:space="preserve">___________________________________                                                                           </w:t>
      </w:r>
      <w:r>
        <w:rPr>
          <w:sz w:val="28"/>
          <w:szCs w:val="28"/>
          <w:highlight w:val="none"/>
        </w:rPr>
      </w:r>
      <w:r/>
    </w:p>
    <w:p>
      <w:pPr>
        <w:pStyle w:val="1011"/>
        <w:jc w:val="center"/>
        <w:rPr>
          <w:sz w:val="22"/>
          <w:szCs w:val="22"/>
          <w:highlight w:val="none"/>
        </w:rPr>
      </w:pPr>
      <w:r>
        <w:rPr>
          <w:sz w:val="28"/>
          <w:szCs w:val="28"/>
          <w:highlight w:val="none"/>
          <w:lang w:val="ru-RU"/>
        </w:rPr>
        <w:t xml:space="preserve">________________________________________________________________________.                                                             (</w:t>
      </w:r>
      <w:r>
        <w:rPr>
          <w:sz w:val="22"/>
          <w:szCs w:val="22"/>
          <w:highlight w:val="none"/>
          <w:lang w:val="ru-RU"/>
        </w:rPr>
        <w:t xml:space="preserve">фамилия, имя, отчество (последнее - при наличии), номер телефона, адрес электронной почты </w:t>
      </w:r>
      <w:r>
        <w:rPr>
          <w:sz w:val="22"/>
          <w:szCs w:val="22"/>
          <w:highlight w:val="none"/>
        </w:rPr>
      </w:r>
      <w:r/>
    </w:p>
    <w:p>
      <w:pPr>
        <w:pStyle w:val="1011"/>
        <w:jc w:val="center"/>
        <w:rPr>
          <w:sz w:val="28"/>
          <w:szCs w:val="28"/>
          <w:highlight w:val="none"/>
        </w:rPr>
      </w:pPr>
      <w:r>
        <w:rPr>
          <w:sz w:val="22"/>
          <w:szCs w:val="22"/>
          <w:highlight w:val="none"/>
          <w:lang w:val="ru-RU"/>
        </w:rPr>
        <w:t xml:space="preserve">(при наличии))</w:t>
      </w:r>
      <w:r>
        <w:rPr>
          <w:sz w:val="28"/>
          <w:szCs w:val="28"/>
          <w:highlight w:val="none"/>
        </w:rPr>
      </w:r>
      <w:r/>
    </w:p>
    <w:p>
      <w:pPr>
        <w:pStyle w:val="1011"/>
        <w:ind w:firstLine="540"/>
        <w:jc w:val="both"/>
        <w:rPr>
          <w:sz w:val="28"/>
          <w:szCs w:val="28"/>
          <w:highlight w:val="none"/>
        </w:rPr>
      </w:pPr>
      <w:r>
        <w:rPr>
          <w:sz w:val="28"/>
          <w:szCs w:val="28"/>
          <w:highlight w:val="none"/>
          <w:lang w:val="ru-RU"/>
        </w:rPr>
        <w:t xml:space="preserve">Голосовали:</w:t>
      </w:r>
      <w:r>
        <w:rPr>
          <w:sz w:val="28"/>
          <w:szCs w:val="28"/>
          <w:highlight w:val="none"/>
        </w:rPr>
      </w:r>
      <w:r/>
    </w:p>
    <w:p>
      <w:pPr>
        <w:pStyle w:val="1011"/>
        <w:ind w:firstLine="540"/>
        <w:jc w:val="both"/>
        <w:rPr>
          <w:sz w:val="28"/>
          <w:szCs w:val="28"/>
          <w:highlight w:val="none"/>
        </w:rPr>
      </w:pPr>
      <w:r>
        <w:rPr>
          <w:sz w:val="28"/>
          <w:szCs w:val="28"/>
          <w:highlight w:val="none"/>
          <w:lang w:val="ru-RU"/>
        </w:rPr>
        <w:t xml:space="preserve">ЗА - _____________ чел.</w:t>
      </w:r>
      <w:r>
        <w:rPr>
          <w:sz w:val="28"/>
          <w:szCs w:val="28"/>
          <w:highlight w:val="none"/>
        </w:rPr>
      </w:r>
      <w:r/>
    </w:p>
    <w:p>
      <w:pPr>
        <w:pStyle w:val="1011"/>
        <w:ind w:firstLine="540"/>
        <w:jc w:val="both"/>
        <w:rPr>
          <w:sz w:val="28"/>
          <w:szCs w:val="28"/>
          <w:highlight w:val="none"/>
        </w:rPr>
      </w:pPr>
      <w:r>
        <w:rPr>
          <w:sz w:val="28"/>
          <w:szCs w:val="28"/>
          <w:highlight w:val="none"/>
          <w:lang w:val="ru-RU"/>
        </w:rPr>
        <w:t xml:space="preserve">ПРОТИВ - _____________ чел.</w:t>
      </w:r>
      <w:r>
        <w:rPr>
          <w:sz w:val="28"/>
          <w:szCs w:val="28"/>
          <w:highlight w:val="none"/>
        </w:rPr>
      </w:r>
      <w:r/>
    </w:p>
    <w:p>
      <w:pPr>
        <w:pStyle w:val="1011"/>
        <w:ind w:firstLine="540"/>
        <w:jc w:val="both"/>
        <w:rPr>
          <w:sz w:val="28"/>
          <w:szCs w:val="28"/>
          <w:highlight w:val="none"/>
        </w:rPr>
      </w:pPr>
      <w:r>
        <w:rPr>
          <w:sz w:val="28"/>
          <w:szCs w:val="28"/>
          <w:highlight w:val="none"/>
          <w:lang w:val="ru-RU"/>
        </w:rPr>
        <w:t xml:space="preserve">ВОЗДЕРЖАЛСЯ - _____________ чел.</w:t>
      </w:r>
      <w:r>
        <w:rPr>
          <w:sz w:val="28"/>
          <w:szCs w:val="28"/>
          <w:highlight w:val="none"/>
        </w:rPr>
      </w:r>
      <w:r/>
    </w:p>
    <w:p>
      <w:pPr>
        <w:pStyle w:val="1011"/>
        <w:ind w:firstLine="540"/>
        <w:jc w:val="both"/>
        <w:rPr>
          <w:sz w:val="28"/>
          <w:szCs w:val="28"/>
          <w:highlight w:val="none"/>
        </w:rPr>
      </w:pPr>
      <w:r>
        <w:rPr>
          <w:sz w:val="28"/>
          <w:szCs w:val="28"/>
          <w:highlight w:val="none"/>
          <w:lang w:val="ru-RU"/>
        </w:rPr>
        <w:t xml:space="preserve">Решение принято/не принято.</w:t>
      </w:r>
      <w:r>
        <w:rPr>
          <w:sz w:val="28"/>
          <w:szCs w:val="28"/>
          <w:highlight w:val="none"/>
        </w:rPr>
      </w:r>
      <w:r/>
    </w:p>
    <w:p>
      <w:pPr>
        <w:pStyle w:val="1011"/>
        <w:jc w:val="both"/>
        <w:rPr>
          <w:sz w:val="28"/>
          <w:szCs w:val="28"/>
          <w:highlight w:val="none"/>
        </w:rPr>
      </w:pPr>
      <w:r>
        <w:rPr>
          <w:sz w:val="28"/>
          <w:szCs w:val="28"/>
          <w:highlight w:val="none"/>
          <w:lang w:val="ru-RU"/>
        </w:rPr>
      </w:r>
      <w:r>
        <w:rPr>
          <w:sz w:val="28"/>
          <w:szCs w:val="28"/>
          <w:highlight w:val="none"/>
        </w:rPr>
      </w:r>
      <w: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2443"/>
        <w:gridCol w:w="6576"/>
      </w:tblGrid>
      <w:tr>
        <w:trPr/>
        <w:tc>
          <w:tcPr>
            <w:gridSpan w:val="2"/>
            <w:tcBorders>
              <w:top w:val="none" w:color="000000" w:sz="4" w:space="0"/>
              <w:left w:val="none" w:color="000000" w:sz="4" w:space="0"/>
              <w:bottom w:val="none" w:color="000000" w:sz="4" w:space="0"/>
              <w:right w:val="none" w:color="000000" w:sz="4" w:space="0"/>
            </w:tcBorders>
            <w:tcW w:w="9019" w:type="dxa"/>
            <w:textDirection w:val="lrTb"/>
            <w:noWrap w:val="false"/>
          </w:tcPr>
          <w:p>
            <w:pPr>
              <w:pStyle w:val="1011"/>
              <w:jc w:val="both"/>
              <w:rPr>
                <w:sz w:val="28"/>
                <w:szCs w:val="28"/>
                <w:highlight w:val="none"/>
              </w:rPr>
            </w:pPr>
            <w:r>
              <w:rPr>
                <w:sz w:val="28"/>
                <w:szCs w:val="28"/>
                <w:highlight w:val="none"/>
                <w:lang w:val="ru-RU"/>
              </w:rPr>
              <w:t xml:space="preserve">Представитель инициативной </w:t>
            </w:r>
            <w:r>
              <w:rPr>
                <w:sz w:val="28"/>
                <w:szCs w:val="28"/>
                <w:highlight w:val="none"/>
              </w:rPr>
            </w:r>
            <w:r/>
          </w:p>
          <w:p>
            <w:pPr>
              <w:pStyle w:val="1011"/>
              <w:jc w:val="both"/>
              <w:rPr>
                <w:sz w:val="28"/>
                <w:szCs w:val="28"/>
                <w:highlight w:val="none"/>
              </w:rPr>
            </w:pPr>
            <w:r>
              <w:rPr>
                <w:sz w:val="28"/>
                <w:szCs w:val="28"/>
                <w:highlight w:val="none"/>
                <w:lang w:val="ru-RU"/>
              </w:rPr>
              <w:t xml:space="preserve">группы</w:t>
            </w:r>
            <w:r>
              <w:rPr>
                <w:sz w:val="28"/>
                <w:szCs w:val="28"/>
                <w:highlight w:val="none"/>
              </w:rPr>
            </w:r>
            <w:r/>
          </w:p>
        </w:tc>
      </w:tr>
      <w:tr>
        <w:trPr/>
        <w:tc>
          <w:tcPr>
            <w:tcBorders>
              <w:top w:val="none" w:color="000000" w:sz="4" w:space="0"/>
              <w:left w:val="none" w:color="000000" w:sz="4" w:space="0"/>
              <w:bottom w:val="none" w:color="000000" w:sz="4" w:space="0"/>
              <w:right w:val="none" w:color="000000" w:sz="4" w:space="0"/>
            </w:tcBorders>
            <w:tcW w:w="2443" w:type="dxa"/>
            <w:textDirection w:val="lrTb"/>
            <w:noWrap w:val="false"/>
          </w:tcPr>
          <w:p>
            <w:pPr>
              <w:pStyle w:val="1011"/>
              <w:jc w:val="both"/>
              <w:rPr>
                <w:sz w:val="26"/>
                <w:szCs w:val="26"/>
                <w:highlight w:val="none"/>
              </w:rPr>
            </w:pPr>
            <w:r>
              <w:rPr>
                <w:sz w:val="26"/>
                <w:szCs w:val="26"/>
                <w:highlight w:val="none"/>
              </w:rPr>
              <w:t xml:space="preserve">________________/</w:t>
            </w:r>
            <w:r>
              <w:rPr>
                <w:sz w:val="26"/>
                <w:szCs w:val="26"/>
                <w:highlight w:val="none"/>
              </w:rPr>
            </w:r>
            <w:r/>
          </w:p>
          <w:p>
            <w:pPr>
              <w:pStyle w:val="1011"/>
              <w:jc w:val="both"/>
              <w:rPr>
                <w:sz w:val="22"/>
                <w:szCs w:val="22"/>
                <w:highlight w:val="none"/>
              </w:rPr>
            </w:pPr>
            <w:r>
              <w:rPr>
                <w:sz w:val="22"/>
                <w:szCs w:val="22"/>
                <w:highlight w:val="none"/>
                <w:lang w:val="ru-RU"/>
              </w:rPr>
              <w:t xml:space="preserve">          </w:t>
            </w:r>
            <w:r>
              <w:rPr>
                <w:sz w:val="22"/>
                <w:szCs w:val="22"/>
                <w:highlight w:val="none"/>
              </w:rPr>
              <w:t xml:space="preserve">(</w:t>
            </w:r>
            <w:r>
              <w:rPr>
                <w:sz w:val="22"/>
                <w:szCs w:val="22"/>
                <w:highlight w:val="none"/>
                <w:lang w:val="ru-RU"/>
              </w:rPr>
              <w:t xml:space="preserve">п</w:t>
            </w:r>
            <w:r>
              <w:rPr>
                <w:sz w:val="22"/>
                <w:szCs w:val="22"/>
                <w:highlight w:val="none"/>
              </w:rPr>
              <w:t xml:space="preserve">одпись</w:t>
            </w:r>
            <w:r>
              <w:rPr>
                <w:sz w:val="22"/>
                <w:szCs w:val="22"/>
                <w:highlight w:val="none"/>
              </w:rPr>
              <w:t xml:space="preserve">)</w:t>
            </w:r>
            <w:r>
              <w:rPr>
                <w:sz w:val="22"/>
                <w:szCs w:val="22"/>
                <w:highlight w:val="none"/>
              </w:rPr>
            </w:r>
            <w:r/>
          </w:p>
        </w:tc>
        <w:tc>
          <w:tcPr>
            <w:tcBorders>
              <w:top w:val="none" w:color="000000" w:sz="4" w:space="0"/>
              <w:left w:val="none" w:color="000000" w:sz="4" w:space="0"/>
              <w:bottom w:val="none" w:color="000000" w:sz="4" w:space="0"/>
              <w:right w:val="none" w:color="000000" w:sz="4" w:space="0"/>
            </w:tcBorders>
            <w:tcW w:w="6576" w:type="dxa"/>
            <w:textDirection w:val="lrTb"/>
            <w:noWrap w:val="false"/>
          </w:tcPr>
          <w:p>
            <w:pPr>
              <w:pStyle w:val="1011"/>
              <w:rPr>
                <w:sz w:val="26"/>
                <w:szCs w:val="26"/>
                <w:highlight w:val="none"/>
              </w:rPr>
            </w:pPr>
            <w:r>
              <w:rPr>
                <w:sz w:val="26"/>
                <w:szCs w:val="26"/>
                <w:highlight w:val="none"/>
                <w:lang w:val="ru-RU"/>
              </w:rPr>
              <w:t xml:space="preserve">   ______________________________________</w:t>
            </w:r>
            <w:r>
              <w:rPr>
                <w:sz w:val="26"/>
                <w:szCs w:val="26"/>
                <w:highlight w:val="none"/>
              </w:rPr>
            </w:r>
            <w:r/>
          </w:p>
          <w:p>
            <w:pPr>
              <w:pStyle w:val="1011"/>
              <w:jc w:val="both"/>
              <w:rPr>
                <w:sz w:val="22"/>
                <w:szCs w:val="22"/>
                <w:highlight w:val="none"/>
              </w:rPr>
            </w:pPr>
            <w:r>
              <w:rPr>
                <w:sz w:val="26"/>
                <w:szCs w:val="26"/>
                <w:highlight w:val="none"/>
                <w:lang w:val="ru-RU"/>
              </w:rPr>
              <w:t xml:space="preserve">  </w:t>
            </w:r>
            <w:r>
              <w:rPr>
                <w:sz w:val="22"/>
                <w:szCs w:val="22"/>
                <w:highlight w:val="none"/>
                <w:lang w:val="ru-RU"/>
              </w:rPr>
              <w:t xml:space="preserve">(фамилия, имя, отчество (последнее - при наличии))</w:t>
            </w:r>
            <w:r>
              <w:rPr>
                <w:sz w:val="22"/>
                <w:szCs w:val="22"/>
                <w:highlight w:val="none"/>
              </w:rPr>
            </w:r>
            <w:r/>
          </w:p>
        </w:tc>
      </w:tr>
    </w:tbl>
    <w:p>
      <w:pPr>
        <w:pStyle w:val="1011"/>
        <w:jc w:val="both"/>
        <w:rPr>
          <w:sz w:val="28"/>
          <w:szCs w:val="28"/>
          <w:highlight w:val="none"/>
        </w:rPr>
      </w:pPr>
      <w:r>
        <w:rPr>
          <w:sz w:val="28"/>
          <w:szCs w:val="28"/>
          <w:highlight w:val="none"/>
          <w:lang w:val="ru-RU"/>
        </w:rPr>
      </w:r>
      <w:r>
        <w:rPr>
          <w:sz w:val="28"/>
          <w:szCs w:val="28"/>
          <w:highlight w:val="none"/>
        </w:rPr>
      </w:r>
      <w:r/>
    </w:p>
    <w:p>
      <w:pPr>
        <w:pStyle w:val="1011"/>
        <w:jc w:val="both"/>
        <w:rPr>
          <w:sz w:val="28"/>
          <w:szCs w:val="28"/>
          <w:highlight w:val="none"/>
        </w:rPr>
      </w:pPr>
      <w:r>
        <w:rPr>
          <w:sz w:val="28"/>
          <w:szCs w:val="28"/>
          <w:highlight w:val="none"/>
          <w:lang w:val="ru-RU"/>
        </w:rPr>
        <w:t xml:space="preserve">Приложение: лист регистрации участников собрания граждан на ___ л. в ___ экз.</w:t>
      </w:r>
      <w:r>
        <w:rPr>
          <w:sz w:val="28"/>
          <w:szCs w:val="28"/>
          <w:highlight w:val="none"/>
        </w:rPr>
      </w:r>
      <w:r/>
    </w:p>
    <w:p>
      <w:pPr>
        <w:ind w:left="5102"/>
        <w:jc w:val="both"/>
        <w:shd w:val="clear" w:color="auto" w:fill="ffffff"/>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Приложение 6</w:t>
      </w:r>
      <w:r>
        <w:rPr>
          <w:rFonts w:ascii="Times New Roman" w:hAnsi="Times New Roman" w:eastAsia="Times New Roman" w:cs="Times New Roman"/>
          <w:sz w:val="28"/>
          <w:szCs w:val="28"/>
          <w:highlight w:val="none"/>
        </w:rPr>
        <w:t xml:space="preserve"> </w:t>
      </w:r>
      <w:r>
        <w:rPr>
          <w:rFonts w:ascii="Times New Roman" w:hAnsi="Times New Roman" w:eastAsia="Times New Roman" w:cs="Times New Roman"/>
          <w:color w:val="000000"/>
          <w:sz w:val="28"/>
          <w:szCs w:val="28"/>
          <w:highlight w:val="none"/>
          <w:lang w:eastAsia="ru-RU"/>
        </w:rPr>
        <w:t xml:space="preserve">к Положению о реализации инициативных проектов в городе Нижневартовске </w:t>
      </w:r>
      <w:r>
        <w:rPr>
          <w:rFonts w:ascii="Times New Roman" w:hAnsi="Times New Roman" w:eastAsia="Times New Roman" w:cs="Times New Roman"/>
          <w:sz w:val="28"/>
          <w:szCs w:val="28"/>
          <w:highlight w:val="none"/>
        </w:rPr>
      </w:r>
      <w:r/>
    </w:p>
    <w:p>
      <w:pPr>
        <w:jc w:val="center"/>
        <w:shd w:val="clear" w:color="auto" w:fill="ffffff"/>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r/>
    </w:p>
    <w:p>
      <w:pPr>
        <w:pStyle w:val="1011"/>
        <w:jc w:val="center"/>
        <w:rPr>
          <w:sz w:val="22"/>
          <w:szCs w:val="22"/>
          <w:highlight w:val="none"/>
        </w:rPr>
      </w:pPr>
      <w:r>
        <w:rPr>
          <w:sz w:val="22"/>
          <w:szCs w:val="22"/>
          <w:highlight w:val="none"/>
          <w:lang w:val="ru-RU"/>
        </w:rPr>
      </w:r>
      <w:r>
        <w:rPr>
          <w:sz w:val="22"/>
          <w:szCs w:val="22"/>
          <w:highlight w:val="none"/>
        </w:rPr>
      </w:r>
      <w:r/>
    </w:p>
    <w:p>
      <w:pPr>
        <w:pStyle w:val="1011"/>
        <w:jc w:val="center"/>
        <w:rPr>
          <w:sz w:val="22"/>
          <w:szCs w:val="22"/>
          <w:highlight w:val="none"/>
        </w:rPr>
      </w:pPr>
      <w:r>
        <w:rPr>
          <w:sz w:val="22"/>
          <w:szCs w:val="22"/>
          <w:highlight w:val="none"/>
          <w:lang w:val="ru-RU"/>
        </w:rPr>
      </w:r>
      <w:r>
        <w:rPr>
          <w:sz w:val="22"/>
          <w:szCs w:val="22"/>
          <w:highlight w:val="none"/>
        </w:rPr>
      </w:r>
      <w:r/>
    </w:p>
    <w:p>
      <w:pPr>
        <w:pStyle w:val="1011"/>
        <w:jc w:val="center"/>
        <w:rPr>
          <w:sz w:val="28"/>
          <w:szCs w:val="28"/>
          <w:highlight w:val="none"/>
        </w:rPr>
      </w:pPr>
      <w:r>
        <w:rPr>
          <w:sz w:val="28"/>
          <w:szCs w:val="28"/>
          <w:highlight w:val="none"/>
          <w:lang w:val="ru-RU"/>
        </w:rPr>
        <w:t xml:space="preserve">Форма подписного листа.</w:t>
      </w:r>
      <w:r>
        <w:rPr>
          <w:sz w:val="28"/>
          <w:szCs w:val="28"/>
          <w:highlight w:val="none"/>
        </w:rPr>
      </w:r>
      <w:r/>
    </w:p>
    <w:p>
      <w:pPr>
        <w:pStyle w:val="1011"/>
        <w:jc w:val="center"/>
        <w:rPr>
          <w:sz w:val="28"/>
          <w:szCs w:val="28"/>
          <w:highlight w:val="none"/>
        </w:rPr>
      </w:pPr>
      <w:r>
        <w:rPr>
          <w:sz w:val="28"/>
          <w:szCs w:val="28"/>
          <w:highlight w:val="none"/>
          <w:lang w:val="ru-RU"/>
        </w:rPr>
      </w:r>
      <w:r>
        <w:rPr>
          <w:sz w:val="28"/>
          <w:szCs w:val="28"/>
          <w:highlight w:val="none"/>
        </w:rPr>
      </w:r>
      <w:r/>
    </w:p>
    <w:p>
      <w:pPr>
        <w:pStyle w:val="1011"/>
        <w:jc w:val="center"/>
        <w:rPr>
          <w:sz w:val="28"/>
          <w:szCs w:val="28"/>
          <w:highlight w:val="none"/>
        </w:rPr>
      </w:pPr>
      <w:r>
        <w:rPr>
          <w:sz w:val="28"/>
          <w:szCs w:val="28"/>
          <w:highlight w:val="none"/>
          <w:lang w:val="ru-RU"/>
        </w:rPr>
        <w:t xml:space="preserve">  Подписной лист </w:t>
      </w:r>
      <w:r>
        <w:rPr>
          <w:sz w:val="28"/>
          <w:szCs w:val="28"/>
          <w:highlight w:val="none"/>
        </w:rPr>
      </w:r>
      <w:r/>
    </w:p>
    <w:p>
      <w:pPr>
        <w:pStyle w:val="1011"/>
        <w:jc w:val="center"/>
        <w:rPr>
          <w:sz w:val="28"/>
          <w:szCs w:val="28"/>
          <w:highlight w:val="none"/>
        </w:rPr>
      </w:pPr>
      <w:r>
        <w:rPr>
          <w:sz w:val="28"/>
          <w:szCs w:val="28"/>
          <w:highlight w:val="none"/>
          <w:lang w:val="ru-RU"/>
        </w:rPr>
      </w:r>
      <w:r>
        <w:rPr>
          <w:sz w:val="28"/>
          <w:szCs w:val="28"/>
          <w:highlight w:val="none"/>
        </w:rPr>
      </w:r>
      <w:r/>
    </w:p>
    <w:p>
      <w:pPr>
        <w:pStyle w:val="1011"/>
        <w:jc w:val="center"/>
        <w:rPr>
          <w:sz w:val="28"/>
          <w:szCs w:val="28"/>
          <w:highlight w:val="none"/>
        </w:rPr>
      </w:pPr>
      <w:r>
        <w:rPr>
          <w:sz w:val="28"/>
          <w:szCs w:val="28"/>
          <w:highlight w:val="none"/>
          <w:lang w:val="ru-RU"/>
        </w:rPr>
        <w:t xml:space="preserve">Мы, нижеподписавшиеся жители города Нижневартовска,</w:t>
      </w:r>
      <w:r>
        <w:rPr>
          <w:sz w:val="28"/>
          <w:szCs w:val="28"/>
          <w:highlight w:val="none"/>
        </w:rPr>
      </w:r>
      <w:r/>
    </w:p>
    <w:p>
      <w:pPr>
        <w:pStyle w:val="1011"/>
        <w:jc w:val="center"/>
        <w:rPr>
          <w:sz w:val="28"/>
          <w:szCs w:val="28"/>
          <w:highlight w:val="none"/>
        </w:rPr>
      </w:pPr>
      <w:r>
        <w:rPr>
          <w:sz w:val="28"/>
          <w:szCs w:val="28"/>
          <w:highlight w:val="none"/>
          <w:lang w:val="ru-RU"/>
        </w:rPr>
        <w:t xml:space="preserve">поддерживаем инициативный проект</w:t>
      </w:r>
      <w:r>
        <w:rPr>
          <w:sz w:val="28"/>
          <w:szCs w:val="28"/>
          <w:highlight w:val="none"/>
        </w:rPr>
      </w:r>
      <w:r/>
    </w:p>
    <w:p>
      <w:pPr>
        <w:pStyle w:val="1011"/>
        <w:jc w:val="center"/>
        <w:rPr>
          <w:sz w:val="22"/>
          <w:szCs w:val="22"/>
          <w:highlight w:val="none"/>
        </w:rPr>
      </w:pPr>
      <w:r>
        <w:rPr>
          <w:sz w:val="22"/>
          <w:szCs w:val="22"/>
          <w:highlight w:val="none"/>
          <w:lang w:val="ru-RU"/>
        </w:rPr>
        <w:t xml:space="preserve">___________________________________________________________</w:t>
      </w:r>
      <w:r>
        <w:rPr>
          <w:sz w:val="22"/>
          <w:szCs w:val="22"/>
          <w:highlight w:val="none"/>
        </w:rPr>
      </w:r>
      <w:r/>
    </w:p>
    <w:p>
      <w:pPr>
        <w:pStyle w:val="1011"/>
        <w:jc w:val="center"/>
        <w:rPr>
          <w:sz w:val="22"/>
          <w:szCs w:val="22"/>
          <w:highlight w:val="none"/>
        </w:rPr>
      </w:pPr>
      <w:r>
        <w:rPr>
          <w:sz w:val="22"/>
          <w:szCs w:val="22"/>
          <w:highlight w:val="none"/>
          <w:lang w:val="ru-RU"/>
        </w:rPr>
        <w:t xml:space="preserve">(наименование инициативного проекта)</w:t>
      </w:r>
      <w:r>
        <w:rPr>
          <w:sz w:val="22"/>
          <w:szCs w:val="22"/>
          <w:highlight w:val="none"/>
        </w:rPr>
      </w:r>
      <w:r/>
    </w:p>
    <w:p>
      <w:pPr>
        <w:pStyle w:val="1011"/>
        <w:rPr>
          <w:sz w:val="22"/>
          <w:szCs w:val="22"/>
          <w:highlight w:val="none"/>
        </w:rPr>
      </w:pPr>
      <w:r>
        <w:rPr>
          <w:sz w:val="22"/>
          <w:szCs w:val="22"/>
          <w:highlight w:val="none"/>
          <w:lang w:val="ru-RU"/>
        </w:rPr>
      </w:r>
      <w:r>
        <w:rPr>
          <w:sz w:val="22"/>
          <w:szCs w:val="22"/>
          <w:highlight w:val="none"/>
        </w:rPr>
      </w:r>
      <w:r/>
    </w:p>
    <w:p>
      <w:pPr>
        <w:rPr>
          <w:highlight w:val="none"/>
        </w:rPr>
        <w:sectPr>
          <w:headerReference w:type="default" r:id="rId9"/>
          <w:footnotePr/>
          <w:endnotePr/>
          <w:type w:val="continuous"/>
          <w:pgSz w:w="11906" w:h="16838" w:orient="portrait"/>
          <w:pgMar w:top="306" w:right="566" w:bottom="941" w:left="1133" w:header="709" w:footer="709" w:gutter="0"/>
          <w:cols w:num="1" w:sep="0" w:space="1701" w:equalWidth="1"/>
          <w:docGrid w:linePitch="360"/>
          <w:titlePg/>
        </w:sectPr>
      </w:pPr>
      <w:r>
        <w:rPr>
          <w:highlight w:val="none"/>
        </w:rPr>
      </w:r>
      <w:r>
        <w:rPr>
          <w:highlight w:val="none"/>
        </w:rPr>
      </w: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67"/>
        <w:gridCol w:w="2897"/>
        <w:gridCol w:w="1558"/>
        <w:gridCol w:w="2128"/>
        <w:gridCol w:w="2897"/>
      </w:tblGrid>
      <w:tr>
        <w:trPr/>
        <w:tc>
          <w:tcPr>
            <w:tcW w:w="567" w:type="dxa"/>
            <w:textDirection w:val="lrTb"/>
            <w:noWrap w:val="false"/>
          </w:tcPr>
          <w:p>
            <w:pPr>
              <w:pStyle w:val="1011"/>
              <w:jc w:val="center"/>
              <w:rPr>
                <w:sz w:val="22"/>
                <w:szCs w:val="22"/>
                <w:highlight w:val="none"/>
              </w:rPr>
            </w:pPr>
            <w:r>
              <w:rPr>
                <w:sz w:val="22"/>
                <w:szCs w:val="22"/>
                <w:highlight w:val="none"/>
                <w:lang w:val="ru-RU"/>
              </w:rPr>
              <w:t xml:space="preserve">№</w:t>
            </w:r>
            <w:r>
              <w:rPr>
                <w:sz w:val="22"/>
                <w:szCs w:val="22"/>
                <w:highlight w:val="none"/>
              </w:rPr>
              <w:t xml:space="preserve"> п/п</w:t>
            </w:r>
            <w:r>
              <w:rPr>
                <w:sz w:val="22"/>
                <w:szCs w:val="22"/>
                <w:highlight w:val="none"/>
              </w:rPr>
            </w:r>
            <w:r/>
          </w:p>
        </w:tc>
        <w:tc>
          <w:tcPr>
            <w:tcW w:w="2897" w:type="dxa"/>
            <w:textDirection w:val="lrTb"/>
            <w:noWrap w:val="false"/>
          </w:tcPr>
          <w:p>
            <w:pPr>
              <w:pStyle w:val="1011"/>
              <w:jc w:val="center"/>
              <w:rPr>
                <w:sz w:val="22"/>
                <w:szCs w:val="22"/>
                <w:highlight w:val="none"/>
              </w:rPr>
            </w:pPr>
            <w:r>
              <w:rPr>
                <w:sz w:val="22"/>
                <w:szCs w:val="22"/>
                <w:highlight w:val="none"/>
                <w:lang w:val="ru-RU"/>
              </w:rPr>
              <w:t xml:space="preserve">Фамилия, имя, отчество </w:t>
            </w:r>
            <w:r>
              <w:rPr>
                <w:sz w:val="22"/>
                <w:szCs w:val="22"/>
                <w:highlight w:val="none"/>
              </w:rPr>
            </w:r>
            <w:r/>
          </w:p>
          <w:p>
            <w:pPr>
              <w:pStyle w:val="1011"/>
              <w:jc w:val="center"/>
              <w:rPr>
                <w:sz w:val="22"/>
                <w:szCs w:val="22"/>
                <w:highlight w:val="none"/>
              </w:rPr>
            </w:pPr>
            <w:r>
              <w:rPr>
                <w:highlight w:val="none"/>
                <w:lang w:val="ru-RU"/>
              </w:rPr>
              <w:t xml:space="preserve">(последнее - при наличии)</w:t>
            </w:r>
            <w:r>
              <w:rPr>
                <w:sz w:val="22"/>
                <w:szCs w:val="22"/>
                <w:highlight w:val="none"/>
              </w:rPr>
            </w:r>
            <w:r/>
          </w:p>
          <w:p>
            <w:pPr>
              <w:pStyle w:val="1011"/>
              <w:jc w:val="center"/>
              <w:rPr>
                <w:sz w:val="22"/>
                <w:szCs w:val="22"/>
                <w:highlight w:val="none"/>
              </w:rPr>
            </w:pPr>
            <w:r>
              <w:rPr>
                <w:sz w:val="22"/>
                <w:szCs w:val="22"/>
                <w:highlight w:val="none"/>
                <w:lang w:val="ru-RU"/>
              </w:rPr>
              <w:t xml:space="preserve"> </w:t>
            </w:r>
            <w:r>
              <w:rPr>
                <w:sz w:val="22"/>
                <w:szCs w:val="22"/>
                <w:highlight w:val="none"/>
              </w:rPr>
            </w:r>
            <w:r/>
          </w:p>
        </w:tc>
        <w:tc>
          <w:tcPr>
            <w:tcW w:w="1558" w:type="dxa"/>
            <w:textDirection w:val="lrTb"/>
            <w:noWrap w:val="false"/>
          </w:tcPr>
          <w:p>
            <w:pPr>
              <w:pStyle w:val="1011"/>
              <w:jc w:val="center"/>
              <w:rPr>
                <w:sz w:val="22"/>
                <w:szCs w:val="22"/>
                <w:highlight w:val="none"/>
              </w:rPr>
            </w:pPr>
            <w:r>
              <w:rPr>
                <w:sz w:val="22"/>
                <w:szCs w:val="22"/>
                <w:highlight w:val="none"/>
              </w:rPr>
              <w:t xml:space="preserve">Дата</w:t>
            </w:r>
            <w:r>
              <w:rPr>
                <w:sz w:val="22"/>
                <w:szCs w:val="22"/>
                <w:highlight w:val="none"/>
              </w:rPr>
              <w:t xml:space="preserve"> </w:t>
            </w:r>
            <w:r>
              <w:rPr>
                <w:sz w:val="22"/>
                <w:szCs w:val="22"/>
                <w:highlight w:val="none"/>
              </w:rPr>
              <w:t xml:space="preserve">рождения</w:t>
            </w:r>
            <w:r>
              <w:rPr>
                <w:sz w:val="22"/>
                <w:szCs w:val="22"/>
                <w:highlight w:val="none"/>
              </w:rPr>
            </w:r>
            <w:r/>
          </w:p>
        </w:tc>
        <w:tc>
          <w:tcPr>
            <w:tcW w:w="2128" w:type="dxa"/>
            <w:textDirection w:val="lrTb"/>
            <w:noWrap w:val="false"/>
          </w:tcPr>
          <w:p>
            <w:pPr>
              <w:pStyle w:val="1011"/>
              <w:jc w:val="center"/>
              <w:rPr>
                <w:sz w:val="22"/>
                <w:szCs w:val="22"/>
                <w:highlight w:val="none"/>
              </w:rPr>
            </w:pPr>
            <w:r>
              <w:rPr>
                <w:sz w:val="22"/>
                <w:szCs w:val="22"/>
                <w:highlight w:val="none"/>
              </w:rPr>
              <w:t xml:space="preserve">Адрес</w:t>
            </w:r>
            <w:r>
              <w:rPr>
                <w:sz w:val="22"/>
                <w:szCs w:val="22"/>
                <w:highlight w:val="none"/>
              </w:rPr>
              <w:t xml:space="preserve"> </w:t>
            </w:r>
            <w:r>
              <w:rPr>
                <w:sz w:val="22"/>
                <w:szCs w:val="22"/>
                <w:highlight w:val="none"/>
              </w:rPr>
              <w:t xml:space="preserve">места</w:t>
            </w:r>
            <w:r>
              <w:rPr>
                <w:sz w:val="22"/>
                <w:szCs w:val="22"/>
                <w:highlight w:val="none"/>
              </w:rPr>
              <w:t xml:space="preserve"> </w:t>
            </w:r>
            <w:r>
              <w:rPr>
                <w:sz w:val="22"/>
                <w:szCs w:val="22"/>
                <w:highlight w:val="none"/>
              </w:rPr>
              <w:t xml:space="preserve">жительства</w:t>
            </w:r>
            <w:r>
              <w:rPr>
                <w:sz w:val="22"/>
                <w:szCs w:val="22"/>
                <w:highlight w:val="none"/>
              </w:rPr>
            </w:r>
            <w:r/>
          </w:p>
        </w:tc>
        <w:tc>
          <w:tcPr>
            <w:tcW w:w="2897" w:type="dxa"/>
            <w:textDirection w:val="lrTb"/>
            <w:noWrap w:val="false"/>
          </w:tcPr>
          <w:p>
            <w:pPr>
              <w:pStyle w:val="1011"/>
              <w:jc w:val="center"/>
              <w:rPr>
                <w:sz w:val="22"/>
                <w:szCs w:val="22"/>
                <w:highlight w:val="none"/>
              </w:rPr>
            </w:pPr>
            <w:r>
              <w:rPr>
                <w:sz w:val="22"/>
                <w:szCs w:val="22"/>
                <w:highlight w:val="none"/>
                <w:lang w:val="ru-RU"/>
              </w:rPr>
              <w:t xml:space="preserve">Подпись гражданина о поддержке Инициативного проекта, о согласии* на обработку персональных данных, предусмотренных Федеральным законом </w:t>
            </w:r>
            <w:r>
              <w:rPr>
                <w:sz w:val="22"/>
                <w:szCs w:val="22"/>
                <w:highlight w:val="none"/>
              </w:rPr>
            </w:r>
            <w:r/>
          </w:p>
          <w:p>
            <w:pPr>
              <w:pStyle w:val="1011"/>
              <w:jc w:val="center"/>
              <w:rPr>
                <w:sz w:val="22"/>
                <w:szCs w:val="22"/>
                <w:highlight w:val="none"/>
              </w:rPr>
            </w:pPr>
            <w:r>
              <w:rPr>
                <w:sz w:val="22"/>
                <w:szCs w:val="22"/>
                <w:highlight w:val="none"/>
                <w:lang w:val="ru-RU"/>
              </w:rPr>
              <w:t xml:space="preserve">от 27.07.2006 №152-ФЗ </w:t>
            </w:r>
            <w:r>
              <w:rPr>
                <w:sz w:val="22"/>
                <w:szCs w:val="22"/>
                <w:highlight w:val="none"/>
              </w:rPr>
            </w:r>
            <w:r/>
          </w:p>
          <w:p>
            <w:pPr>
              <w:pStyle w:val="1011"/>
              <w:jc w:val="center"/>
              <w:rPr>
                <w:sz w:val="22"/>
                <w:szCs w:val="22"/>
                <w:highlight w:val="none"/>
              </w:rPr>
            </w:pPr>
            <w:r>
              <w:rPr>
                <w:sz w:val="22"/>
                <w:szCs w:val="22"/>
                <w:highlight w:val="none"/>
                <w:lang w:val="ru-RU"/>
              </w:rPr>
              <w:t xml:space="preserve">"О персональных данных" (дата, подпись) </w:t>
            </w:r>
            <w:r>
              <w:rPr>
                <w:sz w:val="22"/>
                <w:szCs w:val="22"/>
                <w:highlight w:val="none"/>
              </w:rPr>
            </w:r>
            <w:r/>
          </w:p>
        </w:tc>
      </w:tr>
      <w:tr>
        <w:trPr/>
        <w:tc>
          <w:tcPr>
            <w:tcW w:w="567" w:type="dxa"/>
            <w:textDirection w:val="lrTb"/>
            <w:noWrap w:val="false"/>
          </w:tcPr>
          <w:p>
            <w:pPr>
              <w:pStyle w:val="1011"/>
              <w:jc w:val="center"/>
              <w:rPr>
                <w:sz w:val="22"/>
                <w:szCs w:val="22"/>
                <w:highlight w:val="none"/>
              </w:rPr>
            </w:pPr>
            <w:r>
              <w:rPr>
                <w:sz w:val="22"/>
                <w:szCs w:val="22"/>
                <w:highlight w:val="none"/>
              </w:rPr>
              <w:t xml:space="preserve">1</w:t>
            </w:r>
            <w:r>
              <w:rPr>
                <w:sz w:val="22"/>
                <w:szCs w:val="22"/>
                <w:highlight w:val="none"/>
              </w:rPr>
            </w:r>
            <w:r/>
          </w:p>
        </w:tc>
        <w:tc>
          <w:tcPr>
            <w:tcW w:w="2897" w:type="dxa"/>
            <w:textDirection w:val="lrTb"/>
            <w:noWrap w:val="false"/>
          </w:tcPr>
          <w:p>
            <w:pPr>
              <w:pStyle w:val="1011"/>
              <w:jc w:val="center"/>
              <w:rPr>
                <w:sz w:val="22"/>
                <w:szCs w:val="22"/>
                <w:highlight w:val="none"/>
              </w:rPr>
            </w:pPr>
            <w:r>
              <w:rPr>
                <w:sz w:val="22"/>
                <w:szCs w:val="22"/>
                <w:highlight w:val="none"/>
              </w:rPr>
              <w:t xml:space="preserve">2</w:t>
            </w:r>
            <w:r>
              <w:rPr>
                <w:sz w:val="22"/>
                <w:szCs w:val="22"/>
                <w:highlight w:val="none"/>
              </w:rPr>
            </w:r>
            <w:r/>
          </w:p>
        </w:tc>
        <w:tc>
          <w:tcPr>
            <w:tcW w:w="1558" w:type="dxa"/>
            <w:textDirection w:val="lrTb"/>
            <w:noWrap w:val="false"/>
          </w:tcPr>
          <w:p>
            <w:pPr>
              <w:pStyle w:val="1011"/>
              <w:jc w:val="center"/>
              <w:rPr>
                <w:sz w:val="22"/>
                <w:szCs w:val="22"/>
                <w:highlight w:val="none"/>
              </w:rPr>
            </w:pPr>
            <w:r>
              <w:rPr>
                <w:sz w:val="22"/>
                <w:szCs w:val="22"/>
                <w:highlight w:val="none"/>
              </w:rPr>
              <w:t xml:space="preserve">3</w:t>
            </w:r>
            <w:r>
              <w:rPr>
                <w:sz w:val="22"/>
                <w:szCs w:val="22"/>
                <w:highlight w:val="none"/>
              </w:rPr>
            </w:r>
            <w:r/>
          </w:p>
        </w:tc>
        <w:tc>
          <w:tcPr>
            <w:tcW w:w="2128" w:type="dxa"/>
            <w:textDirection w:val="lrTb"/>
            <w:noWrap w:val="false"/>
          </w:tcPr>
          <w:p>
            <w:pPr>
              <w:pStyle w:val="1011"/>
              <w:jc w:val="center"/>
              <w:rPr>
                <w:sz w:val="22"/>
                <w:szCs w:val="22"/>
                <w:highlight w:val="none"/>
              </w:rPr>
            </w:pPr>
            <w:r>
              <w:rPr>
                <w:sz w:val="22"/>
                <w:szCs w:val="22"/>
                <w:highlight w:val="none"/>
              </w:rPr>
              <w:t xml:space="preserve">4</w:t>
            </w:r>
            <w:r>
              <w:rPr>
                <w:sz w:val="22"/>
                <w:szCs w:val="22"/>
                <w:highlight w:val="none"/>
              </w:rPr>
            </w:r>
            <w:r/>
          </w:p>
        </w:tc>
        <w:tc>
          <w:tcPr>
            <w:tcW w:w="2897" w:type="dxa"/>
            <w:textDirection w:val="lrTb"/>
            <w:noWrap w:val="false"/>
          </w:tcPr>
          <w:p>
            <w:pPr>
              <w:pStyle w:val="1011"/>
              <w:jc w:val="center"/>
              <w:rPr>
                <w:sz w:val="22"/>
                <w:szCs w:val="22"/>
                <w:highlight w:val="none"/>
              </w:rPr>
            </w:pPr>
            <w:r>
              <w:rPr>
                <w:sz w:val="22"/>
                <w:szCs w:val="22"/>
                <w:highlight w:val="none"/>
              </w:rPr>
              <w:t xml:space="preserve">5</w:t>
            </w:r>
            <w:r>
              <w:rPr>
                <w:sz w:val="22"/>
                <w:szCs w:val="22"/>
                <w:highlight w:val="none"/>
              </w:rPr>
            </w:r>
            <w:r/>
          </w:p>
        </w:tc>
      </w:tr>
      <w:tr>
        <w:trPr/>
        <w:tc>
          <w:tcPr>
            <w:tcW w:w="567" w:type="dxa"/>
            <w:textDirection w:val="lrTb"/>
            <w:noWrap w:val="false"/>
          </w:tcPr>
          <w:p>
            <w:pPr>
              <w:pStyle w:val="1011"/>
              <w:jc w:val="center"/>
              <w:rPr>
                <w:highlight w:val="none"/>
              </w:rPr>
            </w:pPr>
            <w:r>
              <w:rPr>
                <w:highlight w:val="none"/>
              </w:rPr>
            </w:r>
            <w:r>
              <w:rPr>
                <w:highlight w:val="none"/>
              </w:rPr>
            </w:r>
            <w:r/>
          </w:p>
        </w:tc>
        <w:tc>
          <w:tcPr>
            <w:tcW w:w="2897" w:type="dxa"/>
            <w:textDirection w:val="lrTb"/>
            <w:noWrap w:val="false"/>
          </w:tcPr>
          <w:p>
            <w:pPr>
              <w:pStyle w:val="1011"/>
              <w:jc w:val="center"/>
              <w:rPr>
                <w:highlight w:val="none"/>
              </w:rPr>
            </w:pPr>
            <w:r>
              <w:rPr>
                <w:highlight w:val="none"/>
              </w:rPr>
            </w:r>
            <w:r>
              <w:rPr>
                <w:highlight w:val="none"/>
              </w:rPr>
            </w:r>
            <w:r/>
          </w:p>
        </w:tc>
        <w:tc>
          <w:tcPr>
            <w:tcW w:w="1558" w:type="dxa"/>
            <w:textDirection w:val="lrTb"/>
            <w:noWrap w:val="false"/>
          </w:tcPr>
          <w:p>
            <w:pPr>
              <w:pStyle w:val="1011"/>
              <w:jc w:val="center"/>
              <w:rPr>
                <w:highlight w:val="none"/>
              </w:rPr>
            </w:pPr>
            <w:r>
              <w:rPr>
                <w:highlight w:val="none"/>
              </w:rPr>
            </w:r>
            <w:r>
              <w:rPr>
                <w:highlight w:val="none"/>
              </w:rPr>
            </w:r>
            <w:r/>
          </w:p>
        </w:tc>
        <w:tc>
          <w:tcPr>
            <w:tcW w:w="2128" w:type="dxa"/>
            <w:textDirection w:val="lrTb"/>
            <w:noWrap w:val="false"/>
          </w:tcPr>
          <w:p>
            <w:pPr>
              <w:pStyle w:val="1011"/>
              <w:jc w:val="center"/>
              <w:rPr>
                <w:highlight w:val="none"/>
              </w:rPr>
            </w:pPr>
            <w:r>
              <w:rPr>
                <w:highlight w:val="none"/>
              </w:rPr>
            </w:r>
            <w:r>
              <w:rPr>
                <w:highlight w:val="none"/>
              </w:rPr>
            </w:r>
            <w:r/>
          </w:p>
        </w:tc>
        <w:tc>
          <w:tcPr>
            <w:tcW w:w="2897" w:type="dxa"/>
            <w:textDirection w:val="lrTb"/>
            <w:noWrap w:val="false"/>
          </w:tcPr>
          <w:p>
            <w:pPr>
              <w:pStyle w:val="1011"/>
              <w:jc w:val="center"/>
              <w:rPr>
                <w:highlight w:val="none"/>
              </w:rPr>
            </w:pPr>
            <w:r>
              <w:rPr>
                <w:highlight w:val="none"/>
              </w:rPr>
            </w:r>
            <w:r>
              <w:rPr>
                <w:highlight w:val="none"/>
              </w:rPr>
            </w:r>
            <w:r/>
          </w:p>
        </w:tc>
      </w:tr>
      <w:tr>
        <w:trPr>
          <w:trHeight w:val="276"/>
        </w:trPr>
        <w:tc>
          <w:tcPr>
            <w:tcW w:w="567" w:type="dxa"/>
            <w:textDirection w:val="lrTb"/>
            <w:noWrap w:val="false"/>
          </w:tcPr>
          <w:p>
            <w:pPr>
              <w:pStyle w:val="1011"/>
              <w:jc w:val="center"/>
              <w:rPr>
                <w:highlight w:val="none"/>
              </w:rPr>
            </w:pPr>
            <w:r>
              <w:rPr>
                <w:highlight w:val="none"/>
              </w:rPr>
            </w:r>
            <w:r>
              <w:rPr>
                <w:highlight w:val="none"/>
              </w:rPr>
            </w:r>
            <w:r/>
          </w:p>
        </w:tc>
        <w:tc>
          <w:tcPr>
            <w:tcW w:w="2897" w:type="dxa"/>
            <w:textDirection w:val="lrTb"/>
            <w:noWrap w:val="false"/>
          </w:tcPr>
          <w:p>
            <w:pPr>
              <w:pStyle w:val="1011"/>
              <w:jc w:val="center"/>
              <w:rPr>
                <w:highlight w:val="none"/>
              </w:rPr>
            </w:pPr>
            <w:r>
              <w:rPr>
                <w:highlight w:val="none"/>
              </w:rPr>
            </w:r>
            <w:r>
              <w:rPr>
                <w:highlight w:val="none"/>
              </w:rPr>
            </w:r>
            <w:r/>
          </w:p>
        </w:tc>
        <w:tc>
          <w:tcPr>
            <w:tcW w:w="1558" w:type="dxa"/>
            <w:textDirection w:val="lrTb"/>
            <w:noWrap w:val="false"/>
          </w:tcPr>
          <w:p>
            <w:pPr>
              <w:pStyle w:val="1011"/>
              <w:jc w:val="center"/>
              <w:rPr>
                <w:highlight w:val="none"/>
              </w:rPr>
            </w:pPr>
            <w:r>
              <w:rPr>
                <w:highlight w:val="none"/>
              </w:rPr>
            </w:r>
            <w:r>
              <w:rPr>
                <w:highlight w:val="none"/>
              </w:rPr>
            </w:r>
            <w:r/>
          </w:p>
        </w:tc>
        <w:tc>
          <w:tcPr>
            <w:tcW w:w="2128" w:type="dxa"/>
            <w:textDirection w:val="lrTb"/>
            <w:noWrap w:val="false"/>
          </w:tcPr>
          <w:p>
            <w:pPr>
              <w:pStyle w:val="1011"/>
              <w:jc w:val="center"/>
              <w:rPr>
                <w:highlight w:val="none"/>
              </w:rPr>
            </w:pPr>
            <w:r>
              <w:rPr>
                <w:highlight w:val="none"/>
              </w:rPr>
            </w:r>
            <w:r>
              <w:rPr>
                <w:highlight w:val="none"/>
              </w:rPr>
            </w:r>
            <w:r/>
          </w:p>
        </w:tc>
        <w:tc>
          <w:tcPr>
            <w:tcW w:w="2897" w:type="dxa"/>
            <w:textDirection w:val="lrTb"/>
            <w:noWrap w:val="false"/>
          </w:tcPr>
          <w:p>
            <w:pPr>
              <w:pStyle w:val="1011"/>
              <w:jc w:val="center"/>
              <w:rPr>
                <w:highlight w:val="none"/>
              </w:rPr>
            </w:pPr>
            <w:r>
              <w:rPr>
                <w:highlight w:val="none"/>
              </w:rPr>
            </w:r>
            <w:r>
              <w:rPr>
                <w:highlight w:val="none"/>
              </w:rPr>
            </w:r>
            <w:r/>
          </w:p>
        </w:tc>
      </w:tr>
    </w:tbl>
    <w:p>
      <w:pPr>
        <w:pStyle w:val="1011"/>
        <w:ind w:firstLine="540"/>
        <w:jc w:val="both"/>
        <w:rPr>
          <w:highlight w:val="none"/>
        </w:rPr>
      </w:pPr>
      <w:r>
        <w:rPr>
          <w:highlight w:val="none"/>
        </w:rPr>
      </w:r>
      <w:r>
        <w:rPr>
          <w:highlight w:val="none"/>
        </w:rPr>
      </w:r>
      <w:r/>
    </w:p>
    <w:p>
      <w:pPr>
        <w:pStyle w:val="1010"/>
        <w:ind w:firstLine="567"/>
        <w:jc w:val="both"/>
        <w:tabs>
          <w:tab w:val="left" w:pos="567" w:leader="none"/>
          <w:tab w:val="left" w:pos="709" w:leader="none"/>
        </w:tabs>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ru-RU"/>
        </w:rPr>
        <w:t xml:space="preserve">Полноту и достоверность информации в подписном листе подтверждаю.</w:t>
      </w:r>
      <w:r>
        <w:rPr>
          <w:rFonts w:ascii="Times New Roman" w:hAnsi="Times New Roman" w:cs="Times New Roman"/>
          <w:sz w:val="28"/>
          <w:szCs w:val="28"/>
          <w:highlight w:val="none"/>
        </w:rPr>
      </w:r>
      <w:r/>
    </w:p>
    <w:p>
      <w:pPr>
        <w:pStyle w:val="1010"/>
        <w:ind w:firstLine="567"/>
        <w:jc w:val="both"/>
        <w:tabs>
          <w:tab w:val="left" w:pos="567" w:leader="none"/>
          <w:tab w:val="left" w:pos="709" w:leader="none"/>
        </w:tabs>
        <w:rPr>
          <w:rFonts w:ascii="Times New Roman" w:hAnsi="Times New Roman" w:cs="Times New Roman"/>
          <w:sz w:val="28"/>
          <w:szCs w:val="28"/>
          <w:highlight w:val="none"/>
        </w:rPr>
      </w:pPr>
      <w:r>
        <w:rPr>
          <w:rFonts w:ascii="Times New Roman" w:hAnsi="Times New Roman" w:cs="Times New Roman"/>
          <w:sz w:val="28"/>
          <w:szCs w:val="28"/>
          <w:highlight w:val="none"/>
          <w:lang w:val="ru-RU"/>
        </w:rPr>
      </w:r>
      <w:r>
        <w:rPr>
          <w:rFonts w:ascii="Times New Roman" w:hAnsi="Times New Roman" w:cs="Times New Roman"/>
          <w:sz w:val="28"/>
          <w:szCs w:val="28"/>
          <w:highlight w:val="none"/>
        </w:rPr>
      </w:r>
      <w:r/>
    </w:p>
    <w:p>
      <w:pPr>
        <w:pStyle w:val="1010"/>
        <w:ind w:firstLine="567"/>
        <w:jc w:val="both"/>
        <w:tabs>
          <w:tab w:val="left" w:pos="567" w:leader="none"/>
          <w:tab w:val="left" w:pos="709" w:leader="none"/>
        </w:tabs>
        <w:rPr>
          <w:rFonts w:ascii="Times New Roman" w:hAnsi="Times New Roman" w:cs="Times New Roman"/>
          <w:highlight w:val="none"/>
        </w:rPr>
      </w:pPr>
      <w:r>
        <w:rPr>
          <w:rFonts w:ascii="Times New Roman" w:hAnsi="Times New Roman" w:eastAsia="Times New Roman" w:cs="Times New Roman"/>
          <w:highlight w:val="none"/>
          <w:lang w:val="ru-RU"/>
        </w:rPr>
        <w:t xml:space="preserve">___________________________________________________________________________________</w:t>
      </w:r>
      <w:r>
        <w:rPr>
          <w:rFonts w:ascii="Times New Roman" w:hAnsi="Times New Roman" w:cs="Times New Roman"/>
          <w:highlight w:val="none"/>
        </w:rPr>
      </w:r>
      <w:r/>
    </w:p>
    <w:p>
      <w:pPr>
        <w:pStyle w:val="1010"/>
        <w:ind w:firstLine="567"/>
        <w:jc w:val="center"/>
        <w:tabs>
          <w:tab w:val="left" w:pos="567" w:leader="none"/>
          <w:tab w:val="left" w:pos="709" w:leader="none"/>
        </w:tabs>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lang w:val="ru-RU"/>
        </w:rPr>
        <w:t xml:space="preserve">(фамилия, имя, отчество (последнее - при наличии) представителя инициативной группы/руководителя территориального общественного самоуправления)</w:t>
      </w:r>
      <w:r>
        <w:rPr>
          <w:rFonts w:ascii="Times New Roman" w:hAnsi="Times New Roman" w:eastAsia="Times New Roman" w:cs="Times New Roman"/>
          <w:sz w:val="22"/>
          <w:szCs w:val="22"/>
          <w:highlight w:val="none"/>
        </w:rPr>
      </w:r>
      <w:r/>
    </w:p>
    <w:p>
      <w:pPr>
        <w:pStyle w:val="1010"/>
        <w:ind w:firstLine="567"/>
        <w:jc w:val="both"/>
        <w:tabs>
          <w:tab w:val="left" w:pos="567" w:leader="none"/>
          <w:tab w:val="left" w:pos="709" w:leader="none"/>
        </w:tabs>
        <w:rPr>
          <w:rFonts w:ascii="Times New Roman" w:hAnsi="Times New Roman" w:cs="Times New Roman"/>
          <w:sz w:val="22"/>
          <w:szCs w:val="22"/>
          <w:highlight w:val="none"/>
        </w:rPr>
      </w:pPr>
      <w:r>
        <w:rPr>
          <w:rFonts w:ascii="Times New Roman" w:hAnsi="Times New Roman" w:cs="Times New Roman"/>
          <w:sz w:val="22"/>
          <w:szCs w:val="22"/>
          <w:highlight w:val="none"/>
          <w:lang w:val="ru-RU"/>
        </w:rPr>
      </w:r>
      <w:r>
        <w:rPr>
          <w:rFonts w:ascii="Times New Roman" w:hAnsi="Times New Roman" w:cs="Times New Roman"/>
          <w:sz w:val="22"/>
          <w:szCs w:val="22"/>
          <w:highlight w:val="none"/>
        </w:rPr>
      </w:r>
      <w:r/>
    </w:p>
    <w:p>
      <w:pPr>
        <w:pStyle w:val="1010"/>
        <w:ind w:firstLine="567"/>
        <w:jc w:val="both"/>
        <w:tabs>
          <w:tab w:val="left" w:pos="567" w:leader="none"/>
          <w:tab w:val="left" w:pos="709" w:leader="none"/>
        </w:tabs>
        <w:rPr>
          <w:rFonts w:ascii="Times New Roman" w:hAnsi="Times New Roman" w:cs="Times New Roman"/>
          <w:highlight w:val="none"/>
        </w:rPr>
      </w:pPr>
      <w:r>
        <w:rPr>
          <w:rFonts w:ascii="Times New Roman" w:hAnsi="Times New Roman" w:cs="Times New Roman"/>
          <w:highlight w:val="none"/>
          <w:lang w:val="ru-RU"/>
        </w:rPr>
      </w:r>
      <w:r>
        <w:rPr>
          <w:rFonts w:ascii="Times New Roman" w:hAnsi="Times New Roman" w:cs="Times New Roman"/>
          <w:highlight w:val="none"/>
        </w:rPr>
      </w:r>
      <w:r/>
    </w:p>
    <w:p>
      <w:pPr>
        <w:pStyle w:val="1010"/>
        <w:ind w:firstLine="567"/>
        <w:jc w:val="both"/>
        <w:tabs>
          <w:tab w:val="left" w:pos="567" w:leader="none"/>
          <w:tab w:val="left" w:pos="709" w:leader="none"/>
        </w:tabs>
        <w:rPr>
          <w:rFonts w:ascii="Times New Roman" w:hAnsi="Times New Roman" w:eastAsia="Times New Roman" w:cs="Times New Roman"/>
          <w:highlight w:val="none"/>
        </w:rPr>
      </w:pPr>
      <w:r>
        <w:rPr>
          <w:rFonts w:ascii="Times New Roman" w:hAnsi="Times New Roman" w:eastAsia="Times New Roman" w:cs="Times New Roman"/>
          <w:sz w:val="28"/>
          <w:szCs w:val="28"/>
          <w:highlight w:val="none"/>
          <w:lang w:val="ru-RU"/>
        </w:rPr>
        <w:t xml:space="preserve">«___» __________    ___ г.</w:t>
      </w:r>
      <w:r>
        <w:rPr>
          <w:rFonts w:ascii="Times New Roman" w:hAnsi="Times New Roman" w:eastAsia="Times New Roman" w:cs="Times New Roman"/>
          <w:highlight w:val="none"/>
          <w:lang w:val="ru-RU"/>
        </w:rPr>
        <w:t xml:space="preserve">                 ______________</w:t>
      </w:r>
      <w:r>
        <w:rPr>
          <w:rFonts w:ascii="Times New Roman" w:hAnsi="Times New Roman" w:eastAsia="Times New Roman" w:cs="Times New Roman"/>
          <w:highlight w:val="none"/>
        </w:rPr>
      </w:r>
      <w:r/>
    </w:p>
    <w:p>
      <w:pPr>
        <w:pStyle w:val="1010"/>
        <w:ind w:firstLine="567"/>
        <w:jc w:val="both"/>
        <w:tabs>
          <w:tab w:val="left" w:pos="567" w:leader="none"/>
          <w:tab w:val="left" w:pos="709" w:leader="none"/>
        </w:tabs>
        <w:rPr>
          <w:rFonts w:ascii="Times New Roman" w:hAnsi="Times New Roman" w:eastAsia="Times New Roman" w:cs="Times New Roman"/>
          <w:highlight w:val="none"/>
        </w:rPr>
      </w:pPr>
      <w:r>
        <w:rPr>
          <w:rFonts w:ascii="Times New Roman" w:hAnsi="Times New Roman" w:eastAsia="Times New Roman" w:cs="Times New Roman"/>
          <w:highlight w:val="none"/>
          <w:lang w:val="ru-RU"/>
        </w:rPr>
        <w:t xml:space="preserve">                                                                                     (подпись)</w:t>
      </w:r>
      <w:r>
        <w:rPr>
          <w:rFonts w:ascii="Times New Roman" w:hAnsi="Times New Roman" w:eastAsia="Times New Roman" w:cs="Times New Roman"/>
          <w:highlight w:val="none"/>
        </w:rPr>
      </w:r>
      <w:r/>
    </w:p>
    <w:p>
      <w:pPr>
        <w:pStyle w:val="1010"/>
        <w:ind w:firstLine="567"/>
        <w:jc w:val="both"/>
        <w:tabs>
          <w:tab w:val="left" w:pos="567" w:leader="none"/>
          <w:tab w:val="left" w:pos="709" w:leader="none"/>
        </w:tabs>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lang w:val="ru-RU"/>
        </w:rPr>
        <w:t xml:space="preserve">  </w:t>
      </w:r>
      <w:r>
        <w:rPr>
          <w:rFonts w:ascii="Times New Roman" w:hAnsi="Times New Roman" w:eastAsia="Times New Roman" w:cs="Times New Roman"/>
          <w:sz w:val="22"/>
          <w:szCs w:val="22"/>
          <w:highlight w:val="none"/>
        </w:rPr>
      </w:r>
      <w:r/>
    </w:p>
    <w:p>
      <w:pPr>
        <w:pStyle w:val="1010"/>
        <w:ind w:firstLine="567"/>
        <w:jc w:val="both"/>
        <w:tabs>
          <w:tab w:val="left" w:pos="567" w:leader="none"/>
          <w:tab w:val="left" w:pos="709" w:leader="none"/>
        </w:tabs>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lang w:val="ru-RU"/>
        </w:rPr>
        <w:t xml:space="preserve">* Я даю   свое   согласие администрации города Нижневартовска на автоматизированную, а также без использования средств автоматизации обработку моих персональных </w:t>
      </w:r>
      <w:r>
        <w:rPr>
          <w:rFonts w:ascii="Times New Roman" w:hAnsi="Times New Roman" w:eastAsia="Times New Roman" w:cs="Times New Roman"/>
          <w:sz w:val="22"/>
          <w:szCs w:val="22"/>
          <w:highlight w:val="none"/>
          <w:lang w:val="ru-RU"/>
        </w:rPr>
        <w:t xml:space="preserve">данных,  включающих</w:t>
      </w:r>
      <w:r>
        <w:rPr>
          <w:rFonts w:ascii="Times New Roman" w:hAnsi="Times New Roman" w:eastAsia="Times New Roman" w:cs="Times New Roman"/>
          <w:sz w:val="22"/>
          <w:szCs w:val="22"/>
          <w:highlight w:val="none"/>
          <w:lang w:val="ru-RU"/>
        </w:rPr>
        <w:t xml:space="preserve">  фамилию, имя, отчество, сведения о дате рождения и месте жительства в целях, связанных с реализацией Инициативного проекта.</w:t>
      </w:r>
      <w:r>
        <w:rPr>
          <w:rFonts w:ascii="Times New Roman" w:hAnsi="Times New Roman" w:cs="Times New Roman"/>
          <w:sz w:val="22"/>
          <w:szCs w:val="22"/>
          <w:highlight w:val="none"/>
        </w:rPr>
      </w:r>
      <w:r/>
    </w:p>
    <w:p>
      <w:pPr>
        <w:pStyle w:val="1010"/>
        <w:ind w:firstLine="567"/>
        <w:jc w:val="both"/>
        <w:tabs>
          <w:tab w:val="left" w:pos="567" w:leader="none"/>
          <w:tab w:val="left" w:pos="709" w:leader="none"/>
        </w:tabs>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sz w:val="22"/>
          <w:szCs w:val="22"/>
          <w:highlight w:val="none"/>
          <w:lang w:val="ru-RU"/>
        </w:rPr>
        <w:t xml:space="preserve">Данное согласие может быть отозвано мной в порядке, установленном Федеральным законом от 27.07.2006 №152-ФЗ </w:t>
      </w:r>
      <w:r>
        <w:rPr>
          <w:rFonts w:ascii="Times New Roman" w:hAnsi="Times New Roman" w:cs="Times New Roman"/>
          <w:sz w:val="22"/>
          <w:szCs w:val="22"/>
          <w:highlight w:val="none"/>
          <w:lang w:val="ru-RU"/>
        </w:rPr>
        <w:t xml:space="preserve">«</w:t>
      </w:r>
      <w:r>
        <w:rPr>
          <w:rFonts w:ascii="Times New Roman" w:hAnsi="Times New Roman" w:eastAsia="Times New Roman" w:cs="Times New Roman"/>
          <w:sz w:val="22"/>
          <w:szCs w:val="22"/>
          <w:highlight w:val="none"/>
          <w:lang w:val="ru-RU"/>
        </w:rPr>
        <w:t xml:space="preserve">О персональных данных</w:t>
      </w:r>
      <w:r>
        <w:rPr>
          <w:rFonts w:ascii="Times New Roman" w:hAnsi="Times New Roman" w:eastAsia="Times New Roman" w:cs="Times New Roman"/>
          <w:color w:val="000000"/>
          <w:sz w:val="22"/>
          <w:szCs w:val="22"/>
          <w:highlight w:val="none"/>
          <w:lang w:val="ru-RU"/>
        </w:rPr>
        <w:t xml:space="preserve">»</w:t>
      </w:r>
      <w:r>
        <w:rPr>
          <w:rFonts w:ascii="Times New Roman" w:hAnsi="Times New Roman" w:eastAsia="Times New Roman" w:cs="Times New Roman"/>
          <w:sz w:val="22"/>
          <w:szCs w:val="22"/>
          <w:highlight w:val="none"/>
          <w:lang w:val="ru-RU"/>
        </w:rPr>
        <w:t xml:space="preserve">, или в случае прекращения деятельности администрации города Нижневартовска. В случае отзыва согласия на обработку моих персональных данных администрация города Нижневартовска обязана прекратить их обработку.</w:t>
      </w:r>
      <w:r>
        <w:rPr>
          <w:rFonts w:ascii="Times New Roman" w:hAnsi="Times New Roman" w:eastAsia="Times New Roman" w:cs="Times New Roman"/>
          <w:color w:val="000000" w:themeColor="text1"/>
          <w:sz w:val="28"/>
          <w:szCs w:val="28"/>
          <w:highlight w:val="none"/>
        </w:rPr>
      </w:r>
      <w:r/>
    </w:p>
    <w:p>
      <w:pPr>
        <w:rPr>
          <w:rFonts w:ascii="Times New Roman" w:hAnsi="Times New Roman" w:eastAsia="Times New Roman" w:cs="Times New Roman"/>
          <w:highlight w:val="none"/>
        </w:rPr>
      </w:pPr>
      <w:r>
        <w:rPr>
          <w:rFonts w:ascii="Times New Roman" w:hAnsi="Times New Roman" w:eastAsia="Times New Roman" w:cs="Times New Roman"/>
          <w:highlight w:val="none"/>
        </w:rPr>
        <w:br w:type="page" w:clear="all"/>
      </w:r>
      <w:r>
        <w:rPr>
          <w:rFonts w:ascii="Times New Roman" w:hAnsi="Times New Roman" w:eastAsia="Times New Roman" w:cs="Times New Roman"/>
          <w:highlight w:val="none"/>
        </w:rPr>
      </w:r>
      <w:r/>
    </w:p>
    <w:p>
      <w:pPr>
        <w:ind w:left="5102"/>
        <w:jc w:val="both"/>
        <w:shd w:val="clear" w:color="auto" w:fill="ffffff"/>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t xml:space="preserve">Приложение 7 </w:t>
      </w:r>
      <w:r>
        <w:rPr>
          <w:rFonts w:ascii="Times New Roman" w:hAnsi="Times New Roman" w:cs="Times New Roman"/>
          <w:sz w:val="28"/>
          <w:szCs w:val="28"/>
          <w:highlight w:val="none"/>
        </w:rPr>
        <w:t xml:space="preserve">к Положению о реализации инициативных проектов в городе Нижневартовске </w:t>
      </w:r>
      <w:r>
        <w:rPr>
          <w:rFonts w:ascii="Times New Roman" w:hAnsi="Times New Roman" w:eastAsia="Times New Roman" w:cs="Times New Roman"/>
          <w:sz w:val="28"/>
          <w:szCs w:val="28"/>
          <w:highlight w:val="none"/>
        </w:rPr>
      </w:r>
      <w:r/>
    </w:p>
    <w:p>
      <w:pPr>
        <w:shd w:val="clear" w:color="auto" w:fill="ffffff"/>
        <w:rPr>
          <w:sz w:val="28"/>
          <w:szCs w:val="28"/>
          <w:highlight w:val="none"/>
        </w:rPr>
      </w:pPr>
      <w:r>
        <w:rPr>
          <w:sz w:val="28"/>
          <w:szCs w:val="28"/>
          <w:highlight w:val="none"/>
        </w:rPr>
      </w:r>
      <w:r>
        <w:rPr>
          <w:sz w:val="28"/>
          <w:szCs w:val="28"/>
          <w:highlight w:val="none"/>
        </w:rPr>
      </w:r>
      <w:r/>
    </w:p>
    <w:p>
      <w:pPr>
        <w:pStyle w:val="1013"/>
        <w:jc w:val="center"/>
        <w:rPr>
          <w:sz w:val="28"/>
          <w:szCs w:val="28"/>
          <w:highlight w:val="none"/>
        </w:rPr>
      </w:pPr>
      <w:r>
        <w:rPr>
          <w:rFonts w:ascii="Times New Roman" w:hAnsi="Times New Roman" w:eastAsiaTheme="minorHAnsi"/>
          <w:sz w:val="28"/>
          <w:szCs w:val="28"/>
          <w:highlight w:val="none"/>
        </w:rPr>
        <w:t xml:space="preserve">Форма протокола </w:t>
      </w:r>
      <w:r>
        <w:rPr>
          <w:rFonts w:ascii="Times New Roman" w:hAnsi="Times New Roman"/>
          <w:sz w:val="28"/>
          <w:szCs w:val="28"/>
          <w:highlight w:val="none"/>
          <w:shd w:val="clear" w:color="auto" w:fill="ffffff"/>
        </w:rPr>
        <w:t xml:space="preserve">об итогах сбора подписей граждан</w:t>
      </w:r>
      <w:r>
        <w:rPr>
          <w:sz w:val="28"/>
          <w:szCs w:val="28"/>
          <w:highlight w:val="none"/>
        </w:rPr>
      </w:r>
      <w:r/>
    </w:p>
    <w:p>
      <w:pPr>
        <w:pStyle w:val="992"/>
        <w:jc w:val="center"/>
        <w:rPr>
          <w:rFonts w:ascii="Times New Roman" w:hAnsi="Times New Roman" w:cs="Times New Roman" w:eastAsiaTheme="minorHAnsi"/>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sz w:val="28"/>
          <w:szCs w:val="28"/>
          <w:highlight w:val="none"/>
        </w:rPr>
        <w:t xml:space="preserve">в поддержку инициативного проекта.</w:t>
      </w:r>
      <w:r>
        <w:rPr>
          <w:rFonts w:ascii="Times New Roman" w:hAnsi="Times New Roman" w:cs="Times New Roman" w:eastAsiaTheme="minorHAnsi"/>
          <w:sz w:val="28"/>
          <w:szCs w:val="28"/>
          <w:highlight w:val="none"/>
        </w:rPr>
      </w:r>
      <w:r/>
    </w:p>
    <w:p>
      <w:pPr>
        <w:pStyle w:val="1013"/>
        <w:jc w:val="center"/>
        <w:rPr>
          <w:rFonts w:ascii="Times New Roman" w:hAnsi="Times New Roman"/>
          <w:sz w:val="28"/>
          <w:szCs w:val="28"/>
          <w:highlight w:val="none"/>
          <w:shd w:val="clear" w:color="auto" w:fill="ffffff"/>
        </w:rPr>
      </w:pPr>
      <w:r>
        <w:rPr>
          <w:rFonts w:ascii="Times New Roman" w:hAnsi="Times New Roman"/>
          <w:sz w:val="28"/>
          <w:szCs w:val="28"/>
          <w:highlight w:val="none"/>
          <w:shd w:val="clear" w:color="auto" w:fill="ffffff"/>
        </w:rPr>
      </w:r>
      <w:r>
        <w:rPr>
          <w:rFonts w:ascii="Times New Roman" w:hAnsi="Times New Roman"/>
          <w:sz w:val="28"/>
          <w:szCs w:val="28"/>
          <w:highlight w:val="none"/>
          <w:shd w:val="clear" w:color="auto" w:fill="ffffff"/>
        </w:rPr>
      </w:r>
      <w:r/>
    </w:p>
    <w:p>
      <w:pPr>
        <w:pStyle w:val="1013"/>
        <w:jc w:val="center"/>
        <w:rPr>
          <w:sz w:val="28"/>
          <w:szCs w:val="28"/>
          <w:highlight w:val="none"/>
        </w:rPr>
      </w:pPr>
      <w:r>
        <w:rPr>
          <w:rFonts w:ascii="Times New Roman" w:hAnsi="Times New Roman"/>
          <w:sz w:val="28"/>
          <w:szCs w:val="28"/>
          <w:highlight w:val="none"/>
          <w:shd w:val="clear" w:color="auto" w:fill="ffffff"/>
        </w:rPr>
        <w:t xml:space="preserve">ПРОТОКОЛ</w:t>
      </w:r>
      <w:r>
        <w:rPr>
          <w:rFonts w:ascii="Times New Roman" w:hAnsi="Times New Roman"/>
          <w:sz w:val="28"/>
          <w:szCs w:val="28"/>
          <w:highlight w:val="none"/>
        </w:rPr>
        <w:br/>
      </w:r>
      <w:r>
        <w:rPr>
          <w:rFonts w:ascii="Times New Roman" w:hAnsi="Times New Roman"/>
          <w:sz w:val="28"/>
          <w:szCs w:val="28"/>
          <w:highlight w:val="none"/>
          <w:shd w:val="clear" w:color="auto" w:fill="ffffff"/>
        </w:rPr>
        <w:t xml:space="preserve"> об итогах сбора подписей граждан</w:t>
      </w:r>
      <w:r>
        <w:rPr>
          <w:sz w:val="28"/>
          <w:szCs w:val="28"/>
          <w:highlight w:val="none"/>
        </w:rPr>
      </w:r>
      <w:r/>
    </w:p>
    <w:p>
      <w:pPr>
        <w:jc w:val="center"/>
        <w:shd w:val="clear" w:color="auto" w:fill="ffffff"/>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в поддержку инициативного проекта</w:t>
      </w:r>
      <w:r>
        <w:rPr>
          <w:rFonts w:ascii="Times New Roman" w:hAnsi="Times New Roman" w:eastAsia="Times New Roman" w:cs="Times New Roman"/>
          <w:sz w:val="28"/>
          <w:szCs w:val="28"/>
          <w:highlight w:val="none"/>
        </w:rPr>
      </w:r>
      <w:r/>
    </w:p>
    <w:p>
      <w:pPr>
        <w:pStyle w:val="1013"/>
        <w:jc w:val="center"/>
        <w:rPr>
          <w:rFonts w:ascii="Times New Roman" w:hAnsi="Times New Roman"/>
          <w:sz w:val="28"/>
          <w:szCs w:val="28"/>
          <w:highlight w:val="none"/>
          <w:shd w:val="clear" w:color="auto" w:fill="ffffff"/>
        </w:rPr>
      </w:pPr>
      <w:r>
        <w:rPr>
          <w:rFonts w:ascii="Times New Roman" w:hAnsi="Times New Roman"/>
          <w:sz w:val="28"/>
          <w:szCs w:val="28"/>
          <w:highlight w:val="none"/>
          <w:shd w:val="clear" w:color="auto" w:fill="ffffff"/>
        </w:rPr>
      </w:r>
      <w:r>
        <w:rPr>
          <w:rFonts w:ascii="Times New Roman" w:hAnsi="Times New Roman"/>
          <w:sz w:val="28"/>
          <w:szCs w:val="28"/>
          <w:highlight w:val="none"/>
          <w:shd w:val="clear" w:color="auto" w:fill="ffffff"/>
        </w:rPr>
      </w:r>
      <w:r/>
    </w:p>
    <w:p>
      <w:pPr>
        <w:pStyle w:val="1013"/>
        <w:jc w:val="both"/>
        <w:rPr>
          <w:rFonts w:ascii="Times New Roman" w:hAnsi="Times New Roman"/>
          <w:sz w:val="28"/>
          <w:szCs w:val="28"/>
          <w:highlight w:val="none"/>
        </w:rPr>
      </w:pPr>
      <w:r>
        <w:rPr>
          <w:rFonts w:ascii="Times New Roman" w:hAnsi="Times New Roman"/>
          <w:sz w:val="28"/>
          <w:szCs w:val="28"/>
          <w:highlight w:val="none"/>
        </w:rPr>
      </w:r>
      <w:r>
        <w:rPr>
          <w:rFonts w:ascii="Times New Roman" w:hAnsi="Times New Roman"/>
          <w:sz w:val="28"/>
          <w:szCs w:val="28"/>
          <w:highlight w:val="none"/>
        </w:rPr>
      </w:r>
      <w:r/>
    </w:p>
    <w:p>
      <w:pPr>
        <w:pStyle w:val="1013"/>
        <w:contextualSpacing/>
        <w:ind w:left="-142"/>
        <w:jc w:val="both"/>
        <w:rPr>
          <w:highlight w:val="none"/>
        </w:rPr>
      </w:pPr>
      <w:r>
        <w:rPr>
          <w:rFonts w:ascii="Times New Roman" w:hAnsi="Times New Roman"/>
          <w:sz w:val="28"/>
          <w:szCs w:val="28"/>
          <w:highlight w:val="none"/>
        </w:rPr>
        <w:t xml:space="preserve">г. Нижневартовск                                                    </w:t>
      </w:r>
      <w:r>
        <w:rPr>
          <w:rFonts w:ascii="Times New Roman" w:hAnsi="Times New Roman"/>
          <w:sz w:val="28"/>
          <w:szCs w:val="28"/>
          <w:highlight w:val="none"/>
        </w:rPr>
        <w:t xml:space="preserve">   «</w:t>
      </w:r>
      <w:r>
        <w:rPr>
          <w:rFonts w:ascii="Times New Roman" w:hAnsi="Times New Roman"/>
          <w:sz w:val="28"/>
          <w:szCs w:val="28"/>
          <w:highlight w:val="none"/>
        </w:rPr>
        <w:t xml:space="preserve">____» ____________     _______ г.</w:t>
      </w:r>
      <w:r>
        <w:rPr>
          <w:highlight w:val="none"/>
        </w:rPr>
      </w:r>
      <w:r/>
    </w:p>
    <w:p>
      <w:pPr>
        <w:pStyle w:val="1013"/>
        <w:contextualSpacing/>
        <w:jc w:val="both"/>
        <w:rPr>
          <w:rFonts w:ascii="Times New Roman" w:hAnsi="Times New Roman"/>
          <w:sz w:val="28"/>
          <w:szCs w:val="28"/>
          <w:highlight w:val="none"/>
        </w:rPr>
      </w:pPr>
      <w:r>
        <w:rPr>
          <w:rFonts w:ascii="Times New Roman" w:hAnsi="Times New Roman"/>
          <w:sz w:val="28"/>
          <w:szCs w:val="28"/>
          <w:highlight w:val="none"/>
        </w:rPr>
      </w:r>
      <w:r>
        <w:rPr>
          <w:rFonts w:ascii="Times New Roman" w:hAnsi="Times New Roman"/>
          <w:sz w:val="28"/>
          <w:szCs w:val="28"/>
          <w:highlight w:val="none"/>
        </w:rPr>
      </w:r>
      <w:r/>
    </w:p>
    <w:p>
      <w:pPr>
        <w:pStyle w:val="1013"/>
        <w:contextualSpacing/>
        <w:rPr>
          <w:highlight w:val="none"/>
        </w:rPr>
      </w:pPr>
      <w:r>
        <w:rPr>
          <w:rFonts w:ascii="Times New Roman" w:hAnsi="Times New Roman"/>
          <w:sz w:val="28"/>
          <w:szCs w:val="28"/>
          <w:highlight w:val="none"/>
          <w:shd w:val="clear" w:color="auto" w:fill="ffffff"/>
        </w:rPr>
        <w:t xml:space="preserve">Начало сбора подписей граждан     </w:t>
      </w:r>
      <w:r>
        <w:rPr>
          <w:rFonts w:ascii="Times New Roman" w:hAnsi="Times New Roman"/>
          <w:sz w:val="28"/>
          <w:szCs w:val="28"/>
          <w:highlight w:val="none"/>
          <w:shd w:val="clear" w:color="auto" w:fill="ffffff"/>
        </w:rPr>
        <w:t xml:space="preserve">   «</w:t>
      </w:r>
      <w:r>
        <w:rPr>
          <w:rFonts w:ascii="Times New Roman" w:hAnsi="Times New Roman"/>
          <w:sz w:val="28"/>
          <w:szCs w:val="28"/>
          <w:highlight w:val="none"/>
          <w:shd w:val="clear" w:color="auto" w:fill="ffffff"/>
        </w:rPr>
        <w:t xml:space="preserve">____» ____________   _______ г.</w:t>
      </w:r>
      <w:r>
        <w:rPr>
          <w:highlight w:val="none"/>
        </w:rPr>
      </w:r>
      <w:r/>
    </w:p>
    <w:p>
      <w:pPr>
        <w:pStyle w:val="1013"/>
        <w:contextualSpacing/>
        <w:rPr>
          <w:highlight w:val="none"/>
        </w:rPr>
      </w:pPr>
      <w:r>
        <w:rPr>
          <w:rFonts w:ascii="Times New Roman" w:hAnsi="Times New Roman"/>
          <w:sz w:val="28"/>
          <w:szCs w:val="28"/>
          <w:highlight w:val="none"/>
          <w:shd w:val="clear" w:color="auto" w:fill="ffffff"/>
        </w:rPr>
        <w:t xml:space="preserve">Окончание сбора подписей </w:t>
      </w:r>
      <w:r>
        <w:rPr>
          <w:rFonts w:ascii="Times New Roman" w:hAnsi="Times New Roman"/>
          <w:sz w:val="28"/>
          <w:szCs w:val="28"/>
          <w:highlight w:val="none"/>
          <w:shd w:val="clear" w:color="auto" w:fill="ffffff"/>
        </w:rPr>
        <w:t xml:space="preserve">граждан  «</w:t>
      </w:r>
      <w:r>
        <w:rPr>
          <w:rFonts w:ascii="Times New Roman" w:hAnsi="Times New Roman"/>
          <w:sz w:val="28"/>
          <w:szCs w:val="28"/>
          <w:highlight w:val="none"/>
          <w:shd w:val="clear" w:color="auto" w:fill="ffffff"/>
        </w:rPr>
        <w:t xml:space="preserve">____» ____________   ________г.</w:t>
      </w:r>
      <w:r>
        <w:rPr>
          <w:highlight w:val="none"/>
        </w:rPr>
      </w:r>
      <w:r/>
    </w:p>
    <w:p>
      <w:pPr>
        <w:pStyle w:val="1013"/>
        <w:contextualSpacing/>
        <w:jc w:val="both"/>
        <w:rPr>
          <w:rFonts w:ascii="Times New Roman" w:hAnsi="Times New Roman"/>
          <w:bCs/>
          <w:sz w:val="28"/>
          <w:szCs w:val="28"/>
          <w:highlight w:val="none"/>
          <w:shd w:val="clear" w:color="auto" w:fill="ffffff"/>
        </w:rPr>
      </w:pPr>
      <w:r>
        <w:rPr>
          <w:rFonts w:ascii="Times New Roman" w:hAnsi="Times New Roman"/>
          <w:bCs/>
          <w:sz w:val="28"/>
          <w:szCs w:val="28"/>
          <w:highlight w:val="none"/>
          <w:shd w:val="clear" w:color="auto" w:fill="ffffff"/>
        </w:rPr>
      </w:r>
      <w:r>
        <w:rPr>
          <w:rFonts w:ascii="Times New Roman" w:hAnsi="Times New Roman"/>
          <w:bCs/>
          <w:sz w:val="28"/>
          <w:szCs w:val="28"/>
          <w:highlight w:val="none"/>
          <w:shd w:val="clear" w:color="auto" w:fill="ffffff"/>
        </w:rPr>
      </w:r>
      <w:r/>
    </w:p>
    <w:p>
      <w:pPr>
        <w:pStyle w:val="1013"/>
        <w:contextualSpacing/>
        <w:ind w:left="-142"/>
        <w:jc w:val="both"/>
        <w:rPr>
          <w:rFonts w:ascii="Times New Roman" w:hAnsi="Times New Roman"/>
          <w:sz w:val="28"/>
          <w:szCs w:val="28"/>
          <w:highlight w:val="none"/>
        </w:rPr>
      </w:pPr>
      <w:r>
        <w:rPr>
          <w:rFonts w:ascii="Times New Roman" w:hAnsi="Times New Roman"/>
          <w:sz w:val="28"/>
          <w:szCs w:val="28"/>
          <w:highlight w:val="none"/>
          <w:shd w:val="clear" w:color="auto" w:fill="ffffff"/>
        </w:rPr>
        <w:t xml:space="preserve">Сбор подписей проводился по вопросу поддержки и</w:t>
      </w:r>
      <w:r>
        <w:rPr>
          <w:rFonts w:ascii="Times New Roman" w:hAnsi="Times New Roman"/>
          <w:sz w:val="28"/>
          <w:szCs w:val="28"/>
          <w:highlight w:val="none"/>
        </w:rPr>
        <w:t xml:space="preserve">нициативного проекта «_____________________________________________________», место реализации: </w:t>
      </w:r>
      <w:r>
        <w:rPr>
          <w:rFonts w:ascii="Times New Roman" w:hAnsi="Times New Roman"/>
          <w:sz w:val="28"/>
          <w:szCs w:val="28"/>
          <w:highlight w:val="none"/>
        </w:rPr>
      </w:r>
      <w:r/>
    </w:p>
    <w:p>
      <w:pPr>
        <w:pStyle w:val="1013"/>
        <w:contextualSpacing/>
        <w:ind w:left="-142"/>
        <w:jc w:val="both"/>
        <w:rPr>
          <w:rFonts w:ascii="Times New Roman" w:hAnsi="Times New Roman"/>
          <w:highlight w:val="none"/>
        </w:rPr>
      </w:pPr>
      <w:r>
        <w:rPr>
          <w:rFonts w:ascii="Times New Roman" w:hAnsi="Times New Roman"/>
          <w:i/>
          <w:highlight w:val="none"/>
        </w:rPr>
        <w:t xml:space="preserve">                             </w:t>
      </w:r>
      <w:r>
        <w:rPr>
          <w:rFonts w:ascii="Times New Roman" w:hAnsi="Times New Roman"/>
          <w:highlight w:val="none"/>
        </w:rPr>
        <w:t xml:space="preserve">      (наименование инициативного проекта)</w:t>
      </w:r>
      <w:r>
        <w:rPr>
          <w:rFonts w:ascii="Times New Roman" w:hAnsi="Times New Roman"/>
          <w:highlight w:val="none"/>
        </w:rPr>
      </w:r>
      <w:r/>
    </w:p>
    <w:p>
      <w:pPr>
        <w:pStyle w:val="1013"/>
        <w:contextualSpacing/>
        <w:ind w:left="-142"/>
        <w:jc w:val="both"/>
        <w:rPr>
          <w:rFonts w:ascii="Times New Roman" w:hAnsi="Times New Roman"/>
          <w:i/>
          <w:highlight w:val="none"/>
        </w:rPr>
      </w:pPr>
      <w:r>
        <w:rPr>
          <w:rFonts w:ascii="Times New Roman" w:hAnsi="Times New Roman"/>
          <w:sz w:val="28"/>
          <w:szCs w:val="28"/>
          <w:highlight w:val="none"/>
        </w:rPr>
        <w:t xml:space="preserve">г. Нижневартовск, ________________________________________________________. </w:t>
      </w:r>
      <w:r>
        <w:rPr>
          <w:rFonts w:ascii="Times New Roman" w:hAnsi="Times New Roman"/>
          <w:i/>
          <w:highlight w:val="none"/>
        </w:rPr>
      </w:r>
      <w:r/>
    </w:p>
    <w:p>
      <w:pPr>
        <w:contextualSpacing/>
        <w:jc w:val="center"/>
        <w:spacing w:after="200"/>
        <w:rPr>
          <w:rFonts w:ascii="Times New Roman" w:hAnsi="Times New Roman" w:cs="Times New Roman"/>
          <w:highlight w:val="none"/>
          <w:shd w:val="clear" w:color="auto" w:fill="ffffff"/>
        </w:rPr>
      </w:pPr>
      <w:r>
        <w:rPr>
          <w:rFonts w:ascii="Times New Roman" w:hAnsi="Times New Roman" w:cs="Times New Roman"/>
          <w:highlight w:val="none"/>
        </w:rPr>
        <w:t xml:space="preserve">                                     (часть территории города Нижневартовска, в границах которой предлагается                  </w:t>
      </w:r>
      <w:r>
        <w:rPr>
          <w:rFonts w:ascii="Times New Roman" w:hAnsi="Times New Roman" w:cs="Times New Roman"/>
          <w:highlight w:val="none"/>
          <w:shd w:val="clear" w:color="auto" w:fill="ffffff"/>
        </w:rPr>
      </w:r>
      <w:r/>
    </w:p>
    <w:p>
      <w:pPr>
        <w:contextualSpacing/>
        <w:jc w:val="center"/>
        <w:spacing w:after="200"/>
        <w:rPr>
          <w:rFonts w:ascii="Times New Roman" w:hAnsi="Times New Roman" w:cs="Times New Roman"/>
          <w:highlight w:val="none"/>
        </w:rPr>
      </w:pPr>
      <w:r>
        <w:rPr>
          <w:rFonts w:ascii="Times New Roman" w:hAnsi="Times New Roman" w:cs="Times New Roman"/>
          <w:highlight w:val="none"/>
        </w:rPr>
        <w:t xml:space="preserve">                         реализовать инициативный проект)</w:t>
      </w:r>
      <w:r>
        <w:rPr>
          <w:rFonts w:ascii="Times New Roman" w:hAnsi="Times New Roman" w:cs="Times New Roman"/>
          <w:highlight w:val="none"/>
        </w:rPr>
      </w:r>
      <w:r/>
    </w:p>
    <w:p>
      <w:pPr>
        <w:contextualSpacing/>
        <w:ind w:left="-142"/>
        <w:jc w:val="both"/>
        <w:spacing w:after="200"/>
        <w:rPr>
          <w:rFonts w:ascii="Times New Roman" w:hAnsi="Times New Roman" w:cs="Times New Roman"/>
          <w:bCs/>
          <w:sz w:val="28"/>
          <w:szCs w:val="28"/>
          <w:highlight w:val="none"/>
          <w:shd w:val="clear" w:color="auto" w:fill="ffffff"/>
        </w:rPr>
      </w:pPr>
      <w:r>
        <w:rPr>
          <w:rFonts w:ascii="Times New Roman" w:hAnsi="Times New Roman" w:cs="Times New Roman"/>
          <w:bCs/>
          <w:sz w:val="28"/>
          <w:szCs w:val="28"/>
          <w:highlight w:val="none"/>
          <w:shd w:val="clear" w:color="auto" w:fill="ffffff"/>
        </w:rPr>
      </w:r>
      <w:r>
        <w:rPr>
          <w:rFonts w:ascii="Times New Roman" w:hAnsi="Times New Roman" w:cs="Times New Roman"/>
          <w:bCs/>
          <w:sz w:val="28"/>
          <w:szCs w:val="28"/>
          <w:highlight w:val="none"/>
          <w:shd w:val="clear" w:color="auto" w:fill="ffffff"/>
        </w:rPr>
      </w:r>
      <w:r/>
    </w:p>
    <w:p>
      <w:pPr>
        <w:contextualSpacing/>
        <w:ind w:left="-142"/>
        <w:jc w:val="both"/>
        <w:spacing w:after="200"/>
        <w:rPr>
          <w:highlight w:val="none"/>
        </w:rPr>
      </w:pPr>
      <w:r>
        <w:rPr>
          <w:rFonts w:ascii="Times New Roman" w:hAnsi="Times New Roman" w:cs="Times New Roman"/>
          <w:bCs/>
          <w:sz w:val="28"/>
          <w:szCs w:val="28"/>
          <w:highlight w:val="none"/>
          <w:shd w:val="clear" w:color="auto" w:fill="ffffff"/>
        </w:rPr>
        <w:t xml:space="preserve">Число граждан, принявших участие _________ человек.</w:t>
      </w:r>
      <w:r>
        <w:rPr>
          <w:highlight w:val="none"/>
        </w:rPr>
      </w:r>
      <w:r/>
    </w:p>
    <w:p>
      <w:pPr>
        <w:contextualSpacing/>
        <w:ind w:left="-142"/>
        <w:jc w:val="both"/>
        <w:spacing w:after="200"/>
        <w:rPr>
          <w:rFonts w:ascii="Times New Roman" w:hAnsi="Times New Roman" w:cs="Times New Roman"/>
          <w:bCs/>
          <w:sz w:val="28"/>
          <w:szCs w:val="28"/>
          <w:highlight w:val="none"/>
          <w:shd w:val="clear" w:color="auto" w:fill="ffffff"/>
        </w:rPr>
      </w:pPr>
      <w:r>
        <w:rPr>
          <w:rFonts w:ascii="Times New Roman" w:hAnsi="Times New Roman" w:cs="Times New Roman"/>
          <w:bCs/>
          <w:sz w:val="28"/>
          <w:szCs w:val="28"/>
          <w:highlight w:val="none"/>
          <w:shd w:val="clear" w:color="auto" w:fill="ffffff"/>
        </w:rPr>
      </w:r>
      <w:r>
        <w:rPr>
          <w:rFonts w:ascii="Times New Roman" w:hAnsi="Times New Roman" w:cs="Times New Roman"/>
          <w:bCs/>
          <w:sz w:val="28"/>
          <w:szCs w:val="28"/>
          <w:highlight w:val="none"/>
          <w:shd w:val="clear" w:color="auto" w:fill="ffffff"/>
        </w:rPr>
      </w:r>
      <w:r/>
    </w:p>
    <w:p>
      <w:pPr>
        <w:contextualSpacing/>
        <w:ind w:left="-142"/>
        <w:jc w:val="both"/>
        <w:spacing w:after="200"/>
        <w:rPr>
          <w:highlight w:val="none"/>
        </w:rPr>
      </w:pPr>
      <w:r>
        <w:rPr>
          <w:rFonts w:ascii="Times New Roman" w:hAnsi="Times New Roman" w:cs="Times New Roman"/>
          <w:b/>
          <w:bCs/>
          <w:sz w:val="28"/>
          <w:szCs w:val="28"/>
          <w:highlight w:val="none"/>
          <w:shd w:val="clear" w:color="auto" w:fill="ffffff"/>
        </w:rPr>
        <w:t xml:space="preserve">Результаты итогов сбора подписей:</w:t>
      </w:r>
      <w:r>
        <w:rPr>
          <w:highlight w:val="none"/>
        </w:rPr>
      </w:r>
      <w:r/>
    </w:p>
    <w:p>
      <w:pPr>
        <w:contextualSpacing/>
        <w:ind w:left="-142"/>
        <w:jc w:val="both"/>
        <w:spacing w:after="200"/>
        <w:rPr>
          <w:rFonts w:ascii="Times New Roman" w:hAnsi="Times New Roman" w:cs="Times New Roman"/>
          <w:bCs/>
          <w:sz w:val="28"/>
          <w:szCs w:val="28"/>
          <w:highlight w:val="none"/>
          <w:shd w:val="clear" w:color="auto" w:fill="ffffff"/>
        </w:rPr>
      </w:pPr>
      <w:r>
        <w:rPr>
          <w:rFonts w:ascii="Times New Roman" w:hAnsi="Times New Roman" w:cs="Times New Roman"/>
          <w:bCs/>
          <w:sz w:val="28"/>
          <w:szCs w:val="28"/>
          <w:highlight w:val="none"/>
          <w:shd w:val="clear" w:color="auto" w:fill="ffffff"/>
        </w:rPr>
      </w:r>
      <w:r>
        <w:rPr>
          <w:rFonts w:ascii="Times New Roman" w:hAnsi="Times New Roman" w:cs="Times New Roman"/>
          <w:bCs/>
          <w:sz w:val="28"/>
          <w:szCs w:val="28"/>
          <w:highlight w:val="none"/>
          <w:shd w:val="clear" w:color="auto" w:fill="ffffff"/>
        </w:rPr>
      </w:r>
      <w:r/>
    </w:p>
    <w:p>
      <w:pPr>
        <w:contextualSpacing/>
        <w:ind w:left="-142"/>
        <w:jc w:val="both"/>
        <w:spacing w:after="200"/>
        <w:rPr>
          <w:highlight w:val="none"/>
        </w:rPr>
      </w:pPr>
      <w:r>
        <w:rPr>
          <w:rFonts w:ascii="Times New Roman" w:hAnsi="Times New Roman" w:cs="Times New Roman"/>
          <w:bCs/>
          <w:sz w:val="28"/>
          <w:szCs w:val="28"/>
          <w:highlight w:val="none"/>
          <w:shd w:val="clear" w:color="auto" w:fill="ffffff"/>
        </w:rPr>
        <w:t xml:space="preserve">Поддержали инициативный проект _______ чел.</w:t>
      </w:r>
      <w:r>
        <w:rPr>
          <w:highlight w:val="none"/>
        </w:rPr>
      </w:r>
      <w:r/>
    </w:p>
    <w:p>
      <w:pPr>
        <w:contextualSpacing/>
        <w:ind w:left="-142"/>
        <w:jc w:val="both"/>
        <w:spacing w:after="200"/>
        <w:rPr>
          <w:highlight w:val="none"/>
        </w:rPr>
      </w:pPr>
      <w:r>
        <w:rPr>
          <w:highlight w:val="none"/>
        </w:rPr>
      </w:r>
      <w:r>
        <w:rPr>
          <w:highlight w:val="none"/>
        </w:rPr>
      </w:r>
      <w:r/>
    </w:p>
    <w:p>
      <w:pPr>
        <w:contextualSpacing/>
        <w:ind w:left="-142"/>
        <w:jc w:val="both"/>
        <w:spacing w:after="200"/>
        <w:rPr>
          <w:highlight w:val="none"/>
        </w:rPr>
      </w:pPr>
      <w:r>
        <w:rPr>
          <w:rFonts w:ascii="Times New Roman" w:hAnsi="Times New Roman" w:cs="Times New Roman"/>
          <w:bCs/>
          <w:sz w:val="28"/>
          <w:szCs w:val="28"/>
          <w:highlight w:val="none"/>
          <w:shd w:val="clear" w:color="auto" w:fill="ffffff"/>
        </w:rPr>
        <w:t xml:space="preserve">Приложение: оригиналы подписных листов на ____ л. в 1 экз.</w:t>
      </w:r>
      <w:r>
        <w:rPr>
          <w:highlight w:val="none"/>
        </w:rPr>
      </w:r>
      <w:r/>
    </w:p>
    <w:p>
      <w:pPr>
        <w:contextualSpacing/>
        <w:jc w:val="both"/>
        <w:spacing w:after="200"/>
        <w:rPr>
          <w:rFonts w:ascii="Times New Roman" w:hAnsi="Times New Roman" w:cs="Times New Roman"/>
          <w:bCs/>
          <w:sz w:val="28"/>
          <w:szCs w:val="28"/>
          <w:highlight w:val="none"/>
          <w:shd w:val="clear" w:color="auto" w:fill="ffffff"/>
        </w:rPr>
      </w:pPr>
      <w:r>
        <w:rPr>
          <w:rFonts w:ascii="Times New Roman" w:hAnsi="Times New Roman" w:cs="Times New Roman"/>
          <w:bCs/>
          <w:sz w:val="28"/>
          <w:szCs w:val="28"/>
          <w:highlight w:val="none"/>
          <w:shd w:val="clear" w:color="auto" w:fill="ffffff"/>
        </w:rPr>
      </w:r>
      <w:r>
        <w:rPr>
          <w:rFonts w:ascii="Times New Roman" w:hAnsi="Times New Roman" w:cs="Times New Roman"/>
          <w:bCs/>
          <w:sz w:val="28"/>
          <w:szCs w:val="28"/>
          <w:highlight w:val="none"/>
          <w:shd w:val="clear" w:color="auto" w:fill="ffffff"/>
        </w:rPr>
      </w:r>
      <w:r/>
    </w:p>
    <w:p>
      <w:pPr>
        <w:contextualSpacing/>
        <w:jc w:val="both"/>
        <w:spacing w:after="200"/>
        <w:rPr>
          <w:rFonts w:ascii="Times New Roman" w:hAnsi="Times New Roman" w:cs="Times New Roman"/>
          <w:bCs/>
          <w:sz w:val="28"/>
          <w:szCs w:val="28"/>
          <w:highlight w:val="none"/>
          <w:shd w:val="clear" w:color="auto" w:fill="ffffff"/>
        </w:rPr>
      </w:pPr>
      <w:r>
        <w:rPr>
          <w:rFonts w:ascii="Times New Roman" w:hAnsi="Times New Roman" w:cs="Times New Roman"/>
          <w:bCs/>
          <w:sz w:val="28"/>
          <w:szCs w:val="28"/>
          <w:highlight w:val="none"/>
          <w:shd w:val="clear" w:color="auto" w:fill="ffffff"/>
        </w:rPr>
      </w:r>
      <w:r>
        <w:rPr>
          <w:rFonts w:ascii="Times New Roman" w:hAnsi="Times New Roman" w:cs="Times New Roman"/>
          <w:bCs/>
          <w:sz w:val="28"/>
          <w:szCs w:val="28"/>
          <w:highlight w:val="none"/>
          <w:shd w:val="clear" w:color="auto" w:fill="ffffff"/>
        </w:rPr>
      </w:r>
      <w: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2443"/>
        <w:gridCol w:w="7256"/>
      </w:tblGrid>
      <w:tr>
        <w:trPr/>
        <w:tc>
          <w:tcPr>
            <w:gridSpan w:val="2"/>
            <w:tcBorders>
              <w:top w:val="none" w:color="000000" w:sz="4" w:space="0"/>
              <w:left w:val="none" w:color="000000" w:sz="4" w:space="0"/>
              <w:bottom w:val="none" w:color="000000" w:sz="4" w:space="0"/>
              <w:right w:val="none" w:color="000000" w:sz="4" w:space="0"/>
            </w:tcBorders>
            <w:tcW w:w="9699" w:type="dxa"/>
            <w:textDirection w:val="lrTb"/>
            <w:noWrap w:val="false"/>
          </w:tcPr>
          <w:p>
            <w:pPr>
              <w:pStyle w:val="1011"/>
              <w:jc w:val="both"/>
              <w:rPr>
                <w:sz w:val="28"/>
                <w:szCs w:val="28"/>
                <w:highlight w:val="none"/>
              </w:rPr>
            </w:pPr>
            <w:r>
              <w:rPr>
                <w:sz w:val="28"/>
                <w:szCs w:val="28"/>
                <w:highlight w:val="none"/>
                <w:lang w:val="ru-RU"/>
              </w:rPr>
              <w:t xml:space="preserve">Представитель инициативной</w:t>
            </w:r>
            <w:r>
              <w:rPr>
                <w:sz w:val="28"/>
                <w:szCs w:val="28"/>
                <w:highlight w:val="none"/>
              </w:rPr>
            </w:r>
            <w:r/>
          </w:p>
          <w:p>
            <w:pPr>
              <w:pStyle w:val="1011"/>
              <w:jc w:val="both"/>
              <w:rPr>
                <w:sz w:val="28"/>
                <w:szCs w:val="28"/>
                <w:highlight w:val="none"/>
              </w:rPr>
            </w:pPr>
            <w:r>
              <w:rPr>
                <w:sz w:val="28"/>
                <w:szCs w:val="28"/>
                <w:highlight w:val="none"/>
                <w:lang w:val="ru-RU"/>
              </w:rPr>
              <w:t xml:space="preserve">группы/руководитель</w:t>
            </w:r>
            <w:r>
              <w:rPr>
                <w:sz w:val="28"/>
                <w:szCs w:val="28"/>
                <w:highlight w:val="none"/>
              </w:rPr>
            </w:r>
            <w:r/>
          </w:p>
          <w:p>
            <w:pPr>
              <w:pStyle w:val="1011"/>
              <w:jc w:val="both"/>
              <w:rPr>
                <w:sz w:val="28"/>
                <w:szCs w:val="28"/>
                <w:highlight w:val="none"/>
              </w:rPr>
            </w:pPr>
            <w:r>
              <w:rPr>
                <w:sz w:val="28"/>
                <w:szCs w:val="28"/>
                <w:highlight w:val="none"/>
                <w:lang w:val="ru-RU"/>
              </w:rPr>
              <w:t xml:space="preserve">территориального</w:t>
            </w:r>
            <w:r>
              <w:rPr>
                <w:sz w:val="28"/>
                <w:szCs w:val="28"/>
                <w:highlight w:val="none"/>
              </w:rPr>
            </w:r>
            <w:r/>
          </w:p>
          <w:p>
            <w:pPr>
              <w:pStyle w:val="1011"/>
              <w:jc w:val="both"/>
              <w:rPr>
                <w:sz w:val="28"/>
                <w:szCs w:val="28"/>
                <w:highlight w:val="none"/>
              </w:rPr>
            </w:pPr>
            <w:r>
              <w:rPr>
                <w:sz w:val="28"/>
                <w:szCs w:val="28"/>
                <w:highlight w:val="none"/>
                <w:lang w:val="ru-RU"/>
              </w:rPr>
              <w:t xml:space="preserve">общественного самоуправления:</w:t>
            </w:r>
            <w:r>
              <w:rPr>
                <w:sz w:val="28"/>
                <w:szCs w:val="28"/>
                <w:highlight w:val="none"/>
              </w:rPr>
            </w:r>
            <w:r/>
          </w:p>
          <w:p>
            <w:pPr>
              <w:pStyle w:val="1011"/>
              <w:jc w:val="both"/>
              <w:rPr>
                <w:sz w:val="28"/>
                <w:szCs w:val="28"/>
                <w:highlight w:val="none"/>
              </w:rPr>
            </w:pPr>
            <w:r>
              <w:rPr>
                <w:sz w:val="28"/>
                <w:szCs w:val="28"/>
                <w:highlight w:val="none"/>
                <w:lang w:val="ru-RU"/>
              </w:rPr>
            </w:r>
            <w:r>
              <w:rPr>
                <w:sz w:val="28"/>
                <w:szCs w:val="28"/>
                <w:highlight w:val="none"/>
              </w:rPr>
            </w:r>
            <w:r/>
          </w:p>
        </w:tc>
      </w:tr>
      <w:tr>
        <w:trPr/>
        <w:tc>
          <w:tcPr>
            <w:tcBorders>
              <w:top w:val="none" w:color="000000" w:sz="4" w:space="0"/>
              <w:left w:val="none" w:color="000000" w:sz="4" w:space="0"/>
              <w:bottom w:val="none" w:color="000000" w:sz="4" w:space="0"/>
              <w:right w:val="none" w:color="000000" w:sz="4" w:space="0"/>
            </w:tcBorders>
            <w:tcW w:w="2443" w:type="dxa"/>
            <w:textDirection w:val="lrTb"/>
            <w:noWrap w:val="false"/>
          </w:tcPr>
          <w:p>
            <w:pPr>
              <w:pStyle w:val="1011"/>
              <w:jc w:val="both"/>
              <w:rPr>
                <w:sz w:val="22"/>
                <w:szCs w:val="22"/>
                <w:highlight w:val="none"/>
              </w:rPr>
            </w:pPr>
            <w:r>
              <w:rPr>
                <w:sz w:val="22"/>
                <w:szCs w:val="22"/>
                <w:highlight w:val="none"/>
              </w:rPr>
              <w:t xml:space="preserve">________________/</w:t>
            </w:r>
            <w:r>
              <w:rPr>
                <w:sz w:val="22"/>
                <w:szCs w:val="22"/>
                <w:highlight w:val="none"/>
              </w:rPr>
            </w:r>
            <w:r/>
          </w:p>
          <w:p>
            <w:pPr>
              <w:pStyle w:val="1011"/>
              <w:jc w:val="both"/>
              <w:rPr>
                <w:sz w:val="22"/>
                <w:szCs w:val="22"/>
                <w:highlight w:val="none"/>
              </w:rPr>
            </w:pPr>
            <w:r>
              <w:rPr>
                <w:sz w:val="22"/>
                <w:szCs w:val="22"/>
                <w:highlight w:val="none"/>
                <w:lang w:val="ru-RU"/>
              </w:rPr>
              <w:t xml:space="preserve">      </w:t>
            </w:r>
            <w:r>
              <w:rPr>
                <w:sz w:val="22"/>
                <w:szCs w:val="22"/>
                <w:highlight w:val="none"/>
              </w:rPr>
              <w:t xml:space="preserve">(</w:t>
            </w:r>
            <w:r>
              <w:rPr>
                <w:sz w:val="22"/>
                <w:szCs w:val="22"/>
                <w:highlight w:val="none"/>
                <w:lang w:val="ru-RU"/>
              </w:rPr>
              <w:t xml:space="preserve">п</w:t>
            </w:r>
            <w:r>
              <w:rPr>
                <w:sz w:val="22"/>
                <w:szCs w:val="22"/>
                <w:highlight w:val="none"/>
              </w:rPr>
              <w:t xml:space="preserve">одпись</w:t>
            </w:r>
            <w:r>
              <w:rPr>
                <w:sz w:val="22"/>
                <w:szCs w:val="22"/>
                <w:highlight w:val="none"/>
              </w:rPr>
              <w:t xml:space="preserve">)</w:t>
            </w:r>
            <w:r>
              <w:rPr>
                <w:sz w:val="22"/>
                <w:szCs w:val="22"/>
                <w:highlight w:val="none"/>
              </w:rPr>
            </w:r>
            <w:r/>
          </w:p>
        </w:tc>
        <w:tc>
          <w:tcPr>
            <w:tcBorders>
              <w:top w:val="none" w:color="000000" w:sz="4" w:space="0"/>
              <w:left w:val="none" w:color="000000" w:sz="4" w:space="0"/>
              <w:bottom w:val="none" w:color="000000" w:sz="4" w:space="0"/>
              <w:right w:val="none" w:color="000000" w:sz="4" w:space="0"/>
            </w:tcBorders>
            <w:tcW w:w="7256" w:type="dxa"/>
            <w:textDirection w:val="lrTb"/>
            <w:noWrap w:val="false"/>
          </w:tcPr>
          <w:p>
            <w:pPr>
              <w:pStyle w:val="1011"/>
              <w:jc w:val="both"/>
              <w:rPr>
                <w:sz w:val="22"/>
                <w:szCs w:val="22"/>
                <w:highlight w:val="none"/>
              </w:rPr>
            </w:pPr>
            <w:r>
              <w:rPr>
                <w:sz w:val="22"/>
                <w:szCs w:val="22"/>
                <w:highlight w:val="none"/>
                <w:lang w:val="ru-RU"/>
              </w:rPr>
              <w:t xml:space="preserve">             _______________________________________________</w:t>
            </w:r>
            <w:r>
              <w:rPr>
                <w:sz w:val="22"/>
                <w:szCs w:val="22"/>
                <w:highlight w:val="none"/>
              </w:rPr>
            </w:r>
            <w:r/>
          </w:p>
          <w:p>
            <w:pPr>
              <w:pStyle w:val="1011"/>
              <w:jc w:val="both"/>
              <w:rPr>
                <w:sz w:val="22"/>
                <w:szCs w:val="22"/>
                <w:highlight w:val="none"/>
              </w:rPr>
            </w:pPr>
            <w:r>
              <w:rPr>
                <w:sz w:val="22"/>
                <w:szCs w:val="22"/>
                <w:highlight w:val="none"/>
                <w:lang w:val="ru-RU"/>
              </w:rPr>
              <w:t xml:space="preserve">                   (фамилия, имя, отчество (последнее - при наличии))</w:t>
            </w:r>
            <w:r>
              <w:rPr>
                <w:sz w:val="22"/>
                <w:szCs w:val="22"/>
                <w:highlight w:val="none"/>
              </w:rPr>
            </w:r>
            <w:r/>
          </w:p>
        </w:tc>
      </w:tr>
    </w:tbl>
    <w:p>
      <w:pPr>
        <w:jc w:val="right"/>
        <w:shd w:val="clear" w:color="auto" w:fill="ffffff"/>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r/>
    </w:p>
    <w:p>
      <w:pPr>
        <w:jc w:val="right"/>
        <w:shd w:val="clear" w:color="auto" w:fill="ffffff"/>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r/>
    </w:p>
    <w:p>
      <w:pPr>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br w:type="page" w:clear="all"/>
      </w:r>
      <w:r>
        <w:rPr>
          <w:rFonts w:ascii="Times New Roman" w:hAnsi="Times New Roman" w:eastAsia="Times New Roman" w:cs="Times New Roman"/>
          <w:sz w:val="28"/>
          <w:szCs w:val="28"/>
          <w:highlight w:val="none"/>
        </w:rPr>
      </w:r>
      <w:r/>
    </w:p>
    <w:p>
      <w:pPr>
        <w:ind w:left="5102"/>
        <w:jc w:val="both"/>
        <w:shd w:val="clear" w:color="auto" w:fill="ffffff"/>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t xml:space="preserve">Приложение 8</w:t>
      </w:r>
      <w:r>
        <w:rPr>
          <w:rFonts w:ascii="Times New Roman" w:hAnsi="Times New Roman" w:eastAsia="Times New Roman" w:cs="Times New Roman"/>
          <w:sz w:val="28"/>
          <w:szCs w:val="28"/>
          <w:highlight w:val="none"/>
        </w:rPr>
        <w:t xml:space="preserve"> </w:t>
      </w:r>
      <w:r>
        <w:rPr>
          <w:rFonts w:ascii="Times New Roman" w:hAnsi="Times New Roman" w:cs="Times New Roman"/>
          <w:sz w:val="28"/>
          <w:szCs w:val="28"/>
          <w:highlight w:val="none"/>
        </w:rPr>
        <w:t xml:space="preserve">к Положению о реализации инициативных проектов в городе Нижневартовске </w:t>
      </w:r>
      <w:r>
        <w:rPr>
          <w:rFonts w:ascii="Times New Roman" w:hAnsi="Times New Roman" w:eastAsia="Times New Roman" w:cs="Times New Roman"/>
          <w:sz w:val="28"/>
          <w:szCs w:val="28"/>
          <w:highlight w:val="none"/>
        </w:rPr>
      </w:r>
      <w:r/>
    </w:p>
    <w:p>
      <w:pPr>
        <w:jc w:val="right"/>
        <w:shd w:val="clear" w:color="auto" w:fill="ffffff"/>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r/>
    </w:p>
    <w:p>
      <w:pPr>
        <w:jc w:val="right"/>
        <w:shd w:val="clear" w:color="auto" w:fill="ffffff"/>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r/>
    </w:p>
    <w:p>
      <w:pPr>
        <w:jc w:val="center"/>
        <w:shd w:val="clear" w:color="auto" w:fill="ffffff"/>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t xml:space="preserve">Форма инициативного проекта.</w:t>
      </w:r>
      <w:r>
        <w:rPr>
          <w:rFonts w:ascii="Times New Roman" w:hAnsi="Times New Roman" w:eastAsia="Times New Roman" w:cs="Times New Roman"/>
          <w:sz w:val="28"/>
          <w:szCs w:val="28"/>
          <w:highlight w:val="none"/>
        </w:rPr>
      </w:r>
      <w:r/>
    </w:p>
    <w:p>
      <w:pPr>
        <w:jc w:val="center"/>
        <w:shd w:val="clear" w:color="auto" w:fill="ffffff"/>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r/>
    </w:p>
    <w:p>
      <w:pPr>
        <w:pStyle w:val="1011"/>
        <w:jc w:val="center"/>
        <w:rPr>
          <w:sz w:val="28"/>
          <w:szCs w:val="28"/>
          <w:highlight w:val="none"/>
        </w:rPr>
      </w:pPr>
      <w:r>
        <w:rPr>
          <w:sz w:val="28"/>
          <w:szCs w:val="28"/>
          <w:highlight w:val="none"/>
          <w:lang w:val="ru-RU"/>
        </w:rPr>
        <w:t xml:space="preserve">Инициативный проект</w:t>
      </w:r>
      <w:r>
        <w:rPr>
          <w:sz w:val="28"/>
          <w:szCs w:val="28"/>
          <w:highlight w:val="none"/>
        </w:rPr>
      </w:r>
      <w:r/>
    </w:p>
    <w:p>
      <w:pPr>
        <w:pStyle w:val="1011"/>
        <w:jc w:val="center"/>
        <w:rPr>
          <w:highlight w:val="none"/>
        </w:rPr>
      </w:pPr>
      <w:r>
        <w:rPr>
          <w:highlight w:val="none"/>
          <w:lang w:val="ru-RU"/>
        </w:rPr>
        <w:t xml:space="preserve">_______________________________________</w:t>
      </w:r>
      <w:r>
        <w:rPr>
          <w:highlight w:val="none"/>
        </w:rPr>
      </w:r>
      <w:r/>
    </w:p>
    <w:p>
      <w:pPr>
        <w:pStyle w:val="1011"/>
        <w:jc w:val="center"/>
        <w:rPr>
          <w:sz w:val="22"/>
          <w:szCs w:val="22"/>
          <w:highlight w:val="none"/>
        </w:rPr>
      </w:pPr>
      <w:r>
        <w:rPr>
          <w:sz w:val="22"/>
          <w:szCs w:val="22"/>
          <w:highlight w:val="none"/>
          <w:lang w:val="ru-RU"/>
        </w:rPr>
        <w:t xml:space="preserve">(наименование инициативного проекта)</w:t>
      </w:r>
      <w:r>
        <w:rPr>
          <w:sz w:val="22"/>
          <w:szCs w:val="22"/>
          <w:highlight w:val="none"/>
        </w:rPr>
      </w:r>
      <w:r/>
    </w:p>
    <w:p>
      <w:pPr>
        <w:pStyle w:val="1011"/>
        <w:rPr>
          <w:sz w:val="22"/>
          <w:szCs w:val="22"/>
          <w:highlight w:val="none"/>
        </w:rPr>
      </w:pPr>
      <w:r>
        <w:rPr>
          <w:sz w:val="22"/>
          <w:szCs w:val="22"/>
          <w:highlight w:val="none"/>
          <w:lang w:val="ru-RU"/>
        </w:rPr>
        <w:t xml:space="preserve">                                                  </w:t>
      </w:r>
      <w:r>
        <w:rPr>
          <w:sz w:val="22"/>
          <w:szCs w:val="22"/>
          <w:highlight w:val="none"/>
        </w:rPr>
      </w:r>
      <w:r/>
    </w:p>
    <w:p>
      <w:pPr>
        <w:pStyle w:val="1011"/>
        <w:jc w:val="both"/>
        <w:rPr>
          <w:highlight w:val="none"/>
        </w:rPr>
      </w:pPr>
      <w:r>
        <w:rPr>
          <w:highlight w:val="none"/>
          <w:lang w:val="ru-RU"/>
        </w:rPr>
        <w:t xml:space="preserve">                                   ___________________________________________________</w:t>
      </w:r>
      <w:r>
        <w:rPr>
          <w:highlight w:val="none"/>
        </w:rPr>
      </w:r>
      <w:r/>
    </w:p>
    <w:p>
      <w:pPr>
        <w:pStyle w:val="1011"/>
        <w:jc w:val="both"/>
        <w:rPr>
          <w:highlight w:val="none"/>
        </w:rPr>
      </w:pPr>
      <w:r>
        <w:rPr>
          <w:highlight w:val="none"/>
          <w:lang w:val="ru-RU"/>
        </w:rPr>
        <w:t xml:space="preserve">                                          (фамилия, имя, отчество (последнее - при наличии), </w:t>
      </w:r>
      <w:r>
        <w:rPr>
          <w:highlight w:val="none"/>
        </w:rPr>
      </w:r>
      <w:r/>
    </w:p>
    <w:p>
      <w:pPr>
        <w:pStyle w:val="1011"/>
        <w:jc w:val="both"/>
        <w:rPr>
          <w:highlight w:val="none"/>
        </w:rPr>
      </w:pPr>
      <w:r>
        <w:rPr>
          <w:highlight w:val="none"/>
          <w:lang w:val="ru-RU"/>
        </w:rPr>
        <w:t xml:space="preserve">                                      номер телефона, адрес электронной почты (при наличии) </w:t>
      </w:r>
      <w:r>
        <w:rPr>
          <w:highlight w:val="none"/>
        </w:rPr>
      </w:r>
      <w:r/>
    </w:p>
    <w:p>
      <w:pPr>
        <w:pStyle w:val="1011"/>
        <w:jc w:val="center"/>
        <w:rPr>
          <w:highlight w:val="none"/>
        </w:rPr>
      </w:pPr>
      <w:r>
        <w:rPr>
          <w:highlight w:val="none"/>
          <w:lang w:val="ru-RU"/>
        </w:rPr>
        <w:t xml:space="preserve">                   представителя инициативной группы/руководителя территориального </w:t>
      </w:r>
      <w:r>
        <w:rPr>
          <w:highlight w:val="none"/>
        </w:rPr>
      </w:r>
      <w:r/>
    </w:p>
    <w:p>
      <w:pPr>
        <w:pStyle w:val="1011"/>
        <w:jc w:val="center"/>
        <w:rPr>
          <w:highlight w:val="none"/>
        </w:rPr>
      </w:pPr>
      <w:r>
        <w:rPr>
          <w:highlight w:val="none"/>
          <w:lang w:val="ru-RU"/>
        </w:rPr>
        <w:t xml:space="preserve">общественного самоуправления</w:t>
      </w:r>
      <w:r>
        <w:rPr>
          <w:highlight w:val="none"/>
        </w:rPr>
      </w:r>
      <w:r/>
    </w:p>
    <w:p>
      <w:pPr>
        <w:pStyle w:val="1011"/>
        <w:jc w:val="both"/>
        <w:rPr>
          <w:highlight w:val="none"/>
        </w:rPr>
      </w:pPr>
      <w:r>
        <w:rPr>
          <w:highlight w:val="none"/>
          <w:lang w:val="ru-RU"/>
        </w:rPr>
      </w:r>
      <w:r>
        <w:rPr>
          <w:highlight w:val="none"/>
        </w:rPr>
      </w:r>
      <w:r/>
    </w:p>
    <w:tbl>
      <w:tblPr>
        <w:tblW w:w="102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700"/>
        <w:gridCol w:w="3977"/>
        <w:gridCol w:w="347"/>
        <w:gridCol w:w="2629"/>
        <w:gridCol w:w="2446"/>
        <w:gridCol w:w="105"/>
      </w:tblGrid>
      <w:tr>
        <w:trPr>
          <w:gridAfter w:val="1"/>
        </w:trPr>
        <w:tc>
          <w:tcPr>
            <w:tcW w:w="700" w:type="dxa"/>
            <w:textDirection w:val="lrTb"/>
            <w:noWrap w:val="false"/>
          </w:tcPr>
          <w:p>
            <w:pPr>
              <w:pStyle w:val="1011"/>
              <w:jc w:val="center"/>
              <w:rPr>
                <w:sz w:val="22"/>
                <w:szCs w:val="22"/>
                <w:highlight w:val="none"/>
              </w:rPr>
            </w:pPr>
            <w:r>
              <w:rPr>
                <w:sz w:val="22"/>
                <w:szCs w:val="22"/>
                <w:highlight w:val="none"/>
                <w:lang w:val="ru-RU"/>
              </w:rPr>
              <w:t xml:space="preserve">№</w:t>
            </w:r>
            <w:r>
              <w:rPr>
                <w:sz w:val="22"/>
                <w:szCs w:val="22"/>
                <w:highlight w:val="none"/>
              </w:rPr>
              <w:t xml:space="preserve"> п/п</w:t>
            </w:r>
            <w:r>
              <w:rPr>
                <w:sz w:val="22"/>
                <w:szCs w:val="22"/>
                <w:highlight w:val="none"/>
              </w:rPr>
            </w:r>
            <w:r/>
          </w:p>
        </w:tc>
        <w:tc>
          <w:tcPr>
            <w:gridSpan w:val="2"/>
            <w:tcW w:w="4324" w:type="dxa"/>
            <w:textDirection w:val="lrTb"/>
            <w:noWrap w:val="false"/>
          </w:tcPr>
          <w:p>
            <w:pPr>
              <w:pStyle w:val="1011"/>
              <w:jc w:val="center"/>
              <w:rPr>
                <w:sz w:val="22"/>
                <w:szCs w:val="22"/>
                <w:highlight w:val="none"/>
              </w:rPr>
            </w:pPr>
            <w:r>
              <w:rPr>
                <w:sz w:val="22"/>
                <w:szCs w:val="22"/>
                <w:highlight w:val="none"/>
              </w:rPr>
              <w:t xml:space="preserve">Содержание</w:t>
            </w:r>
            <w:r>
              <w:rPr>
                <w:sz w:val="22"/>
                <w:szCs w:val="22"/>
                <w:highlight w:val="none"/>
              </w:rPr>
              <w:t xml:space="preserve"> </w:t>
            </w:r>
            <w:r>
              <w:rPr>
                <w:sz w:val="22"/>
                <w:szCs w:val="22"/>
                <w:highlight w:val="none"/>
              </w:rPr>
            </w:r>
            <w:r/>
          </w:p>
          <w:p>
            <w:pPr>
              <w:pStyle w:val="1011"/>
              <w:jc w:val="center"/>
              <w:rPr>
                <w:sz w:val="22"/>
                <w:szCs w:val="22"/>
                <w:highlight w:val="none"/>
              </w:rPr>
            </w:pPr>
            <w:r>
              <w:rPr>
                <w:sz w:val="22"/>
                <w:szCs w:val="22"/>
                <w:highlight w:val="none"/>
              </w:rPr>
              <w:t xml:space="preserve">инициативного</w:t>
            </w:r>
            <w:r>
              <w:rPr>
                <w:sz w:val="22"/>
                <w:szCs w:val="22"/>
                <w:highlight w:val="none"/>
              </w:rPr>
              <w:t xml:space="preserve"> </w:t>
            </w:r>
            <w:r>
              <w:rPr>
                <w:sz w:val="22"/>
                <w:szCs w:val="22"/>
                <w:highlight w:val="none"/>
              </w:rPr>
              <w:t xml:space="preserve">проекта</w:t>
            </w:r>
            <w:r>
              <w:rPr>
                <w:sz w:val="22"/>
                <w:szCs w:val="22"/>
                <w:highlight w:val="none"/>
              </w:rPr>
            </w:r>
            <w:r/>
          </w:p>
        </w:tc>
        <w:tc>
          <w:tcPr>
            <w:gridSpan w:val="2"/>
            <w:tcW w:w="5075" w:type="dxa"/>
            <w:textDirection w:val="lrTb"/>
            <w:noWrap w:val="false"/>
          </w:tcPr>
          <w:p>
            <w:pPr>
              <w:pStyle w:val="1011"/>
              <w:jc w:val="center"/>
              <w:rPr>
                <w:sz w:val="22"/>
                <w:szCs w:val="22"/>
                <w:highlight w:val="none"/>
              </w:rPr>
            </w:pPr>
            <w:r>
              <w:rPr>
                <w:sz w:val="22"/>
                <w:szCs w:val="22"/>
                <w:highlight w:val="none"/>
              </w:rPr>
              <w:t xml:space="preserve">Сведения</w:t>
            </w:r>
            <w:r>
              <w:rPr>
                <w:sz w:val="22"/>
                <w:szCs w:val="22"/>
                <w:highlight w:val="none"/>
              </w:rPr>
            </w:r>
            <w:r/>
          </w:p>
        </w:tc>
      </w:tr>
      <w:tr>
        <w:trPr>
          <w:gridAfter w:val="1"/>
          <w:trHeight w:val="1700"/>
        </w:trPr>
        <w:tc>
          <w:tcPr>
            <w:tcW w:w="700" w:type="dxa"/>
            <w:textDirection w:val="lrTb"/>
            <w:noWrap w:val="false"/>
          </w:tcPr>
          <w:p>
            <w:pPr>
              <w:pStyle w:val="1011"/>
              <w:rPr>
                <w:sz w:val="22"/>
                <w:szCs w:val="22"/>
                <w:highlight w:val="none"/>
              </w:rPr>
            </w:pPr>
            <w:r>
              <w:rPr>
                <w:sz w:val="22"/>
                <w:szCs w:val="22"/>
                <w:highlight w:val="none"/>
              </w:rPr>
              <w:t xml:space="preserve">1</w:t>
            </w:r>
            <w:r>
              <w:rPr>
                <w:sz w:val="22"/>
                <w:szCs w:val="22"/>
                <w:highlight w:val="none"/>
              </w:rPr>
            </w:r>
            <w:r/>
          </w:p>
        </w:tc>
        <w:tc>
          <w:tcPr>
            <w:gridSpan w:val="2"/>
            <w:tcW w:w="4324" w:type="dxa"/>
            <w:textDirection w:val="lrTb"/>
            <w:noWrap w:val="false"/>
          </w:tcPr>
          <w:p>
            <w:pPr>
              <w:pStyle w:val="1011"/>
              <w:rPr>
                <w:sz w:val="22"/>
                <w:szCs w:val="22"/>
                <w:highlight w:val="none"/>
              </w:rPr>
            </w:pPr>
            <w:r>
              <w:rPr>
                <w:sz w:val="22"/>
                <w:szCs w:val="22"/>
                <w:highlight w:val="none"/>
                <w:lang w:val="ru-RU"/>
              </w:rPr>
              <w:t xml:space="preserve">Территория города Нижневартовска или его часть, в границах которой планируется реализация инициативного проекта (указываются: часть территории города, на которой предлагается реализовать инициативный проект, </w:t>
            </w:r>
            <w:r>
              <w:rPr>
                <w:sz w:val="22"/>
                <w:szCs w:val="22"/>
                <w:highlight w:val="none"/>
                <w:lang w:val="ru-RU"/>
              </w:rPr>
              <w:t xml:space="preserve">реквизиты правового акта руководителя уполномоченного структурного подразделения администрации города об определении части территории города Нижневартовска, в границах которой может реализовываться Инициативный проект)</w:t>
            </w:r>
            <w:r>
              <w:rPr>
                <w:sz w:val="22"/>
                <w:szCs w:val="22"/>
                <w:highlight w:val="none"/>
              </w:rPr>
            </w:r>
            <w:r/>
          </w:p>
        </w:tc>
        <w:tc>
          <w:tcPr>
            <w:gridSpan w:val="2"/>
            <w:tcW w:w="5075" w:type="dxa"/>
            <w:textDirection w:val="lrTb"/>
            <w:noWrap w:val="false"/>
          </w:tcPr>
          <w:p>
            <w:pPr>
              <w:pStyle w:val="1011"/>
              <w:jc w:val="both"/>
              <w:rPr>
                <w:sz w:val="22"/>
                <w:szCs w:val="22"/>
                <w:highlight w:val="none"/>
              </w:rPr>
            </w:pPr>
            <w:r>
              <w:rPr>
                <w:sz w:val="22"/>
                <w:szCs w:val="22"/>
                <w:highlight w:val="none"/>
                <w:lang w:val="ru-RU"/>
              </w:rPr>
            </w:r>
            <w:r>
              <w:rPr>
                <w:sz w:val="22"/>
                <w:szCs w:val="22"/>
                <w:highlight w:val="none"/>
              </w:rPr>
            </w:r>
            <w:r/>
          </w:p>
        </w:tc>
      </w:tr>
      <w:tr>
        <w:trPr>
          <w:gridAfter w:val="1"/>
          <w:trHeight w:val="842"/>
        </w:trPr>
        <w:tc>
          <w:tcPr>
            <w:tcW w:w="700" w:type="dxa"/>
            <w:textDirection w:val="lrTb"/>
            <w:noWrap w:val="false"/>
          </w:tcPr>
          <w:p>
            <w:pPr>
              <w:pStyle w:val="1011"/>
              <w:jc w:val="center"/>
              <w:rPr>
                <w:sz w:val="22"/>
                <w:szCs w:val="22"/>
                <w:highlight w:val="none"/>
              </w:rPr>
            </w:pPr>
            <w:r>
              <w:rPr>
                <w:sz w:val="22"/>
                <w:szCs w:val="22"/>
                <w:highlight w:val="none"/>
              </w:rPr>
              <w:t xml:space="preserve">2</w:t>
            </w:r>
            <w:r>
              <w:rPr>
                <w:sz w:val="22"/>
                <w:szCs w:val="22"/>
                <w:highlight w:val="none"/>
              </w:rPr>
            </w:r>
            <w:r/>
          </w:p>
        </w:tc>
        <w:tc>
          <w:tcPr>
            <w:gridSpan w:val="2"/>
            <w:tcW w:w="4324" w:type="dxa"/>
            <w:textDirection w:val="lrTb"/>
            <w:noWrap w:val="false"/>
          </w:tcPr>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Описание проблемы, решение которой имеет приоритетное значение для жителей города Нижневартовска или его части</w:t>
            </w:r>
            <w:r>
              <w:rPr>
                <w:highlight w:val="none"/>
              </w:rPr>
            </w:r>
            <w:r/>
          </w:p>
        </w:tc>
        <w:tc>
          <w:tcPr>
            <w:gridSpan w:val="2"/>
            <w:tcW w:w="5075" w:type="dxa"/>
            <w:textDirection w:val="lrTb"/>
            <w:noWrap w:val="false"/>
          </w:tcPr>
          <w:p>
            <w:pPr>
              <w:pStyle w:val="1011"/>
              <w:jc w:val="both"/>
              <w:rPr>
                <w:sz w:val="22"/>
                <w:szCs w:val="22"/>
                <w:highlight w:val="none"/>
              </w:rPr>
            </w:pPr>
            <w:r>
              <w:rPr>
                <w:sz w:val="22"/>
                <w:szCs w:val="22"/>
                <w:highlight w:val="none"/>
                <w:lang w:val="ru-RU"/>
              </w:rPr>
            </w:r>
            <w:r>
              <w:rPr>
                <w:sz w:val="22"/>
                <w:szCs w:val="22"/>
                <w:highlight w:val="none"/>
              </w:rPr>
            </w:r>
            <w:r/>
          </w:p>
        </w:tc>
      </w:tr>
      <w:tr>
        <w:trPr>
          <w:gridAfter w:val="1"/>
        </w:trPr>
        <w:tc>
          <w:tcPr>
            <w:tcW w:w="700" w:type="dxa"/>
            <w:textDirection w:val="lrTb"/>
            <w:noWrap w:val="false"/>
          </w:tcPr>
          <w:p>
            <w:pPr>
              <w:pStyle w:val="1011"/>
              <w:jc w:val="center"/>
              <w:rPr>
                <w:sz w:val="22"/>
                <w:szCs w:val="22"/>
                <w:highlight w:val="none"/>
              </w:rPr>
            </w:pPr>
            <w:r>
              <w:rPr>
                <w:sz w:val="22"/>
                <w:szCs w:val="22"/>
                <w:highlight w:val="none"/>
                <w:lang w:val="ru-RU"/>
              </w:rPr>
              <w:t xml:space="preserve">3</w:t>
            </w:r>
            <w:r>
              <w:rPr>
                <w:sz w:val="22"/>
                <w:szCs w:val="22"/>
                <w:highlight w:val="none"/>
              </w:rPr>
            </w:r>
            <w:r/>
          </w:p>
        </w:tc>
        <w:tc>
          <w:tcPr>
            <w:gridSpan w:val="2"/>
            <w:tcW w:w="4324" w:type="dxa"/>
            <w:textDirection w:val="lrTb"/>
            <w:noWrap w:val="false"/>
          </w:tcPr>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Обоснование предложений по решению указанной проблемы</w:t>
            </w:r>
            <w:r>
              <w:rPr>
                <w:highlight w:val="none"/>
              </w:rPr>
            </w:r>
            <w:r/>
          </w:p>
        </w:tc>
        <w:tc>
          <w:tcPr>
            <w:gridSpan w:val="2"/>
            <w:tcW w:w="5075" w:type="dxa"/>
            <w:textDirection w:val="lrTb"/>
            <w:noWrap w:val="false"/>
          </w:tcPr>
          <w:p>
            <w:pPr>
              <w:pStyle w:val="1011"/>
              <w:jc w:val="both"/>
              <w:rPr>
                <w:sz w:val="22"/>
                <w:szCs w:val="22"/>
                <w:highlight w:val="none"/>
              </w:rPr>
            </w:pPr>
            <w:r>
              <w:rPr>
                <w:sz w:val="22"/>
                <w:szCs w:val="22"/>
                <w:highlight w:val="none"/>
                <w:lang w:val="ru-RU"/>
              </w:rPr>
            </w:r>
            <w:r>
              <w:rPr>
                <w:sz w:val="22"/>
                <w:szCs w:val="22"/>
                <w:highlight w:val="none"/>
              </w:rPr>
            </w:r>
            <w:r/>
          </w:p>
        </w:tc>
      </w:tr>
      <w:tr>
        <w:trPr>
          <w:gridAfter w:val="1"/>
        </w:trPr>
        <w:tc>
          <w:tcPr>
            <w:tcW w:w="700" w:type="dxa"/>
            <w:textDirection w:val="lrTb"/>
            <w:noWrap w:val="false"/>
          </w:tcPr>
          <w:p>
            <w:pPr>
              <w:pStyle w:val="1011"/>
              <w:jc w:val="center"/>
              <w:rPr>
                <w:sz w:val="22"/>
                <w:szCs w:val="22"/>
                <w:highlight w:val="none"/>
              </w:rPr>
            </w:pPr>
            <w:r>
              <w:rPr>
                <w:sz w:val="22"/>
                <w:szCs w:val="22"/>
                <w:highlight w:val="none"/>
                <w:lang w:val="ru-RU"/>
              </w:rPr>
              <w:t xml:space="preserve">4</w:t>
            </w:r>
            <w:r>
              <w:rPr>
                <w:sz w:val="22"/>
                <w:szCs w:val="22"/>
                <w:highlight w:val="none"/>
              </w:rPr>
            </w:r>
            <w:r/>
          </w:p>
        </w:tc>
        <w:tc>
          <w:tcPr>
            <w:gridSpan w:val="2"/>
            <w:tcW w:w="4324" w:type="dxa"/>
            <w:textDirection w:val="lrTb"/>
            <w:noWrap w:val="false"/>
          </w:tcPr>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Описание </w:t>
            </w:r>
            <w:r>
              <w:rPr>
                <w:rStyle w:val="1015"/>
                <w:rFonts w:ascii="Times New Roman" w:hAnsi="Times New Roman" w:cs="Times New Roman"/>
                <w:sz w:val="22"/>
                <w:szCs w:val="22"/>
                <w:highlight w:val="none"/>
              </w:rPr>
              <w:t xml:space="preserve">ожидаемого результата (ожидаемых результатов)</w:t>
            </w:r>
            <w:r>
              <w:rPr>
                <w:rFonts w:ascii="Times New Roman" w:hAnsi="Times New Roman" w:eastAsia="Times New Roman" w:cs="Times New Roman"/>
                <w:color w:val="000000"/>
                <w:highlight w:val="none"/>
              </w:rPr>
              <w:t xml:space="preserve"> реализации инициативного проекта</w:t>
            </w:r>
            <w:r>
              <w:rPr>
                <w:highlight w:val="none"/>
              </w:rPr>
            </w:r>
            <w:r/>
          </w:p>
        </w:tc>
        <w:tc>
          <w:tcPr>
            <w:gridSpan w:val="2"/>
            <w:tcW w:w="5075" w:type="dxa"/>
            <w:textDirection w:val="lrTb"/>
            <w:noWrap w:val="false"/>
          </w:tcPr>
          <w:p>
            <w:pPr>
              <w:pStyle w:val="1011"/>
              <w:jc w:val="both"/>
              <w:rPr>
                <w:sz w:val="22"/>
                <w:szCs w:val="22"/>
                <w:highlight w:val="none"/>
              </w:rPr>
            </w:pPr>
            <w:r>
              <w:rPr>
                <w:sz w:val="22"/>
                <w:szCs w:val="22"/>
                <w:highlight w:val="none"/>
                <w:lang w:val="ru-RU"/>
              </w:rPr>
            </w:r>
            <w:r>
              <w:rPr>
                <w:sz w:val="22"/>
                <w:szCs w:val="22"/>
                <w:highlight w:val="none"/>
              </w:rPr>
            </w:r>
            <w:r/>
          </w:p>
        </w:tc>
      </w:tr>
      <w:tr>
        <w:trPr>
          <w:gridAfter w:val="1"/>
          <w:trHeight w:val="645"/>
        </w:trPr>
        <w:tc>
          <w:tcPr>
            <w:tcW w:w="700" w:type="dxa"/>
            <w:textDirection w:val="lrTb"/>
            <w:noWrap w:val="false"/>
          </w:tcPr>
          <w:p>
            <w:pPr>
              <w:jc w:val="center"/>
              <w:rPr>
                <w:rFonts w:ascii="Times New Roman" w:hAnsi="Times New Roman" w:cs="Times New Roman"/>
                <w:highlight w:val="none"/>
              </w:rPr>
            </w:pPr>
            <w:r>
              <w:rPr>
                <w:rFonts w:ascii="Times New Roman" w:hAnsi="Times New Roman" w:eastAsia="Times New Roman" w:cs="Times New Roman"/>
                <w:highlight w:val="none"/>
              </w:rPr>
              <w:t xml:space="preserve">5</w:t>
            </w:r>
            <w:r>
              <w:rPr>
                <w:rFonts w:ascii="Times New Roman" w:hAnsi="Times New Roman" w:cs="Times New Roman"/>
                <w:highlight w:val="none"/>
              </w:rPr>
            </w:r>
            <w:r/>
          </w:p>
        </w:tc>
        <w:tc>
          <w:tcPr>
            <w:gridSpan w:val="2"/>
            <w:tcW w:w="4324" w:type="dxa"/>
            <w:textDirection w:val="lrTb"/>
            <w:noWrap w:val="false"/>
          </w:tcPr>
          <w:p>
            <w:pPr>
              <w:rPr>
                <w:rFonts w:ascii="Times New Roman" w:hAnsi="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Планируемые сроки реализации инициативного проекта</w:t>
            </w:r>
            <w:r>
              <w:rPr>
                <w:rFonts w:ascii="Times New Roman" w:hAnsi="Times New Roman" w:cs="Times New Roman"/>
                <w:highlight w:val="none"/>
              </w:rPr>
            </w:r>
            <w:r/>
          </w:p>
        </w:tc>
        <w:tc>
          <w:tcPr>
            <w:gridSpan w:val="2"/>
            <w:tcW w:w="5075" w:type="dxa"/>
            <w:textDirection w:val="lrTb"/>
            <w:noWrap w:val="false"/>
          </w:tcPr>
          <w:p>
            <w:pPr>
              <w:pStyle w:val="1011"/>
              <w:rPr>
                <w:sz w:val="22"/>
                <w:szCs w:val="22"/>
                <w:highlight w:val="none"/>
              </w:rPr>
            </w:pPr>
            <w:r>
              <w:rPr>
                <w:sz w:val="22"/>
                <w:szCs w:val="22"/>
                <w:highlight w:val="none"/>
                <w:lang w:val="ru-RU"/>
              </w:rPr>
            </w:r>
            <w:r>
              <w:rPr>
                <w:sz w:val="22"/>
                <w:szCs w:val="22"/>
                <w:highlight w:val="none"/>
              </w:rPr>
            </w:r>
            <w:r/>
          </w:p>
        </w:tc>
      </w:tr>
      <w:tr>
        <w:trPr>
          <w:gridAfter w:val="1"/>
          <w:trHeight w:val="299"/>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6</w:t>
            </w:r>
            <w:r>
              <w:rPr>
                <w:rFonts w:ascii="Times New Roman" w:hAnsi="Times New Roman" w:eastAsia="Times New Roman" w:cs="Times New Roman"/>
                <w:highlight w:val="none"/>
              </w:rPr>
            </w:r>
            <w:r/>
          </w:p>
        </w:tc>
        <w:tc>
          <w:tcPr>
            <w:gridSpan w:val="2"/>
            <w:tcW w:w="4324" w:type="dxa"/>
            <w:textDirection w:val="lrTb"/>
            <w:noWrap w:val="false"/>
          </w:tcPr>
          <w:p>
            <w:pPr>
              <w:pStyle w:val="1011"/>
              <w:rPr>
                <w:sz w:val="22"/>
                <w:szCs w:val="22"/>
                <w:highlight w:val="none"/>
              </w:rPr>
            </w:pPr>
            <w:r>
              <w:rPr>
                <w:sz w:val="22"/>
                <w:szCs w:val="22"/>
                <w:highlight w:val="none"/>
                <w:lang w:val="ru-RU"/>
              </w:rPr>
              <w:t xml:space="preserve">Предварительный расчет необходимых расходов на реализацию инициативного проекта, рублей</w:t>
            </w:r>
            <w:r>
              <w:rPr>
                <w:sz w:val="22"/>
                <w:szCs w:val="22"/>
                <w:highlight w:val="none"/>
              </w:rPr>
            </w:r>
            <w:r/>
          </w:p>
        </w:tc>
        <w:tc>
          <w:tcPr>
            <w:gridSpan w:val="2"/>
            <w:tcW w:w="5075" w:type="dxa"/>
            <w:textDirection w:val="lrTb"/>
            <w:noWrap w:val="false"/>
          </w:tcPr>
          <w:p>
            <w:pPr>
              <w:pStyle w:val="1011"/>
              <w:jc w:val="both"/>
              <w:rPr>
                <w:sz w:val="22"/>
                <w:szCs w:val="22"/>
                <w:highlight w:val="none"/>
              </w:rPr>
            </w:pPr>
            <w:r>
              <w:rPr>
                <w:sz w:val="22"/>
                <w:szCs w:val="22"/>
                <w:highlight w:val="none"/>
                <w:lang w:val="ru-RU"/>
              </w:rPr>
            </w:r>
            <w:r>
              <w:rPr>
                <w:sz w:val="22"/>
                <w:szCs w:val="22"/>
                <w:highlight w:val="none"/>
              </w:rPr>
            </w:r>
            <w:r/>
          </w:p>
        </w:tc>
      </w:tr>
      <w:tr>
        <w:trPr>
          <w:gridAfter w:val="1"/>
          <w:trHeight w:val="299"/>
        </w:trPr>
        <w:tc>
          <w:tcPr>
            <w:tcW w:w="700" w:type="dxa"/>
            <w:textDirection w:val="lrTb"/>
            <w:noWrap w:val="false"/>
          </w:tcPr>
          <w:p>
            <w:pPr>
              <w:jc w:val="center"/>
              <w:rPr>
                <w:rFonts w:ascii="Times New Roman" w:hAnsi="Times New Roman" w:cs="Times New Roman"/>
                <w:highlight w:val="none"/>
              </w:rPr>
            </w:pPr>
            <w:r>
              <w:rPr>
                <w:rFonts w:ascii="Times New Roman" w:hAnsi="Times New Roman" w:eastAsia="Times New Roman" w:cs="Times New Roman"/>
                <w:highlight w:val="none"/>
              </w:rPr>
              <w:t xml:space="preserve">7</w:t>
            </w:r>
            <w:r>
              <w:rPr>
                <w:rFonts w:ascii="Times New Roman" w:hAnsi="Times New Roman" w:cs="Times New Roman"/>
                <w:highlight w:val="none"/>
              </w:rPr>
            </w:r>
            <w:r/>
          </w:p>
        </w:tc>
        <w:tc>
          <w:tcPr>
            <w:gridSpan w:val="2"/>
            <w:tcW w:w="4324" w:type="dxa"/>
            <w:textDirection w:val="lrTb"/>
            <w:noWrap w:val="false"/>
          </w:tcPr>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Сведения о планируемом (возможном) финансовом, имущественном и (или) трудовом  участии заинтересованных лиц в реализации инициативного проекта</w:t>
            </w:r>
            <w:r>
              <w:rPr>
                <w:rFonts w:ascii="Times New Roman" w:hAnsi="Times New Roman" w:eastAsia="Times New Roman" w:cs="Times New Roman"/>
                <w:color w:val="000000"/>
                <w:highlight w:val="none"/>
              </w:rPr>
            </w:r>
            <w:r/>
          </w:p>
        </w:tc>
        <w:tc>
          <w:tcPr>
            <w:gridSpan w:val="2"/>
            <w:tcW w:w="5075" w:type="dxa"/>
            <w:textDirection w:val="lrTb"/>
            <w:noWrap w:val="false"/>
          </w:tcPr>
          <w:p>
            <w:pPr>
              <w:pStyle w:val="1011"/>
              <w:jc w:val="both"/>
              <w:rPr>
                <w:sz w:val="22"/>
                <w:szCs w:val="22"/>
                <w:highlight w:val="none"/>
              </w:rPr>
            </w:pPr>
            <w:r>
              <w:rPr>
                <w:sz w:val="22"/>
                <w:szCs w:val="22"/>
                <w:highlight w:val="none"/>
                <w:lang w:val="ru-RU"/>
              </w:rPr>
            </w:r>
            <w:r>
              <w:rPr>
                <w:sz w:val="22"/>
                <w:szCs w:val="22"/>
                <w:highlight w:val="none"/>
              </w:rPr>
            </w:r>
            <w:r/>
          </w:p>
        </w:tc>
      </w:tr>
      <w:tr>
        <w:trPr>
          <w:gridAfter w:val="1"/>
          <w:trHeight w:val="299"/>
        </w:trPr>
        <w:tc>
          <w:tcPr>
            <w:tcW w:w="700" w:type="dxa"/>
            <w:textDirection w:val="lrTb"/>
            <w:noWrap w:val="false"/>
          </w:tcPr>
          <w:p>
            <w:pPr>
              <w:jc w:val="center"/>
              <w:rPr>
                <w:rFonts w:ascii="Times New Roman" w:hAnsi="Times New Roman" w:cs="Times New Roman"/>
                <w:highlight w:val="none"/>
              </w:rPr>
            </w:pPr>
            <w:r>
              <w:rPr>
                <w:rFonts w:ascii="Times New Roman" w:hAnsi="Times New Roman" w:eastAsia="Times New Roman" w:cs="Times New Roman"/>
                <w:highlight w:val="none"/>
              </w:rPr>
              <w:t xml:space="preserve">7.1</w:t>
            </w:r>
            <w:r>
              <w:rPr>
                <w:rFonts w:ascii="Times New Roman" w:hAnsi="Times New Roman" w:cs="Times New Roman"/>
                <w:highlight w:val="none"/>
              </w:rPr>
            </w:r>
            <w:r/>
          </w:p>
        </w:tc>
        <w:tc>
          <w:tcPr>
            <w:gridSpan w:val="2"/>
            <w:tcW w:w="4324" w:type="dxa"/>
            <w:textDirection w:val="lrTb"/>
            <w:noWrap w:val="false"/>
          </w:tcPr>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сведения о планируемом (возможном) финансовом участии заинтересованных лиц в реализации инициативного проекта (общий объем инициативных платежей), рублей, в том числе:</w:t>
            </w:r>
            <w:r>
              <w:rPr>
                <w:rFonts w:ascii="Times New Roman" w:hAnsi="Times New Roman" w:eastAsia="Times New Roman" w:cs="Times New Roman"/>
                <w:color w:val="000000"/>
                <w:highlight w:val="none"/>
              </w:rPr>
            </w:r>
            <w:r/>
          </w:p>
        </w:tc>
        <w:tc>
          <w:tcPr>
            <w:gridSpan w:val="2"/>
            <w:tcW w:w="5075" w:type="dxa"/>
            <w:textDirection w:val="lrTb"/>
            <w:noWrap w:val="false"/>
          </w:tcPr>
          <w:p>
            <w:pPr>
              <w:pStyle w:val="1011"/>
              <w:jc w:val="both"/>
              <w:rPr>
                <w:sz w:val="22"/>
                <w:szCs w:val="22"/>
                <w:highlight w:val="none"/>
              </w:rPr>
            </w:pPr>
            <w:r>
              <w:rPr>
                <w:sz w:val="22"/>
                <w:szCs w:val="22"/>
                <w:highlight w:val="none"/>
                <w:lang w:val="ru-RU"/>
              </w:rPr>
            </w:r>
            <w:r>
              <w:rPr>
                <w:sz w:val="22"/>
                <w:szCs w:val="22"/>
                <w:highlight w:val="none"/>
              </w:rPr>
            </w:r>
            <w:r/>
          </w:p>
        </w:tc>
      </w:tr>
      <w:tr>
        <w:trPr>
          <w:gridAfter w:val="1"/>
          <w:trHeight w:val="276"/>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7.1.1</w:t>
            </w:r>
            <w:r>
              <w:rPr>
                <w:rFonts w:ascii="Times New Roman" w:hAnsi="Times New Roman" w:eastAsia="Times New Roman" w:cs="Times New Roman"/>
                <w:highlight w:val="none"/>
              </w:rPr>
            </w:r>
            <w:r/>
          </w:p>
        </w:tc>
        <w:tc>
          <w:tcPr>
            <w:gridSpan w:val="2"/>
            <w:tcW w:w="4324" w:type="dxa"/>
            <w:textDirection w:val="lrTb"/>
            <w:noWrap w:val="false"/>
          </w:tcPr>
          <w:p>
            <w:pPr>
              <w:pStyle w:val="1011"/>
              <w:rPr>
                <w:sz w:val="22"/>
                <w:szCs w:val="22"/>
                <w:highlight w:val="none"/>
              </w:rPr>
            </w:pPr>
            <w:r>
              <w:rPr>
                <w:sz w:val="22"/>
                <w:szCs w:val="22"/>
                <w:highlight w:val="none"/>
              </w:rPr>
              <w:t xml:space="preserve">от</w:t>
            </w:r>
            <w:r>
              <w:rPr>
                <w:sz w:val="22"/>
                <w:szCs w:val="22"/>
                <w:highlight w:val="none"/>
              </w:rPr>
              <w:t xml:space="preserve"> граждан, </w:t>
            </w:r>
            <w:r>
              <w:rPr>
                <w:sz w:val="22"/>
                <w:szCs w:val="22"/>
                <w:highlight w:val="none"/>
              </w:rPr>
              <w:t xml:space="preserve">рублей</w:t>
            </w:r>
            <w:r>
              <w:rPr>
                <w:sz w:val="22"/>
                <w:szCs w:val="22"/>
                <w:highlight w:val="none"/>
              </w:rPr>
            </w:r>
            <w:r/>
          </w:p>
        </w:tc>
        <w:tc>
          <w:tcPr>
            <w:gridSpan w:val="2"/>
            <w:tcW w:w="5075" w:type="dxa"/>
            <w:textDirection w:val="lrTb"/>
            <w:noWrap w:val="false"/>
          </w:tcPr>
          <w:p>
            <w:pPr>
              <w:pStyle w:val="1011"/>
              <w:jc w:val="both"/>
              <w:rPr>
                <w:sz w:val="22"/>
                <w:szCs w:val="22"/>
                <w:highlight w:val="none"/>
              </w:rPr>
            </w:pPr>
            <w:r>
              <w:rPr>
                <w:sz w:val="22"/>
                <w:szCs w:val="22"/>
                <w:highlight w:val="none"/>
              </w:rPr>
            </w:r>
            <w:r>
              <w:rPr>
                <w:sz w:val="22"/>
                <w:szCs w:val="22"/>
                <w:highlight w:val="none"/>
              </w:rPr>
            </w:r>
            <w:r/>
          </w:p>
        </w:tc>
      </w:tr>
      <w:tr>
        <w:trPr>
          <w:gridAfter w:val="1"/>
          <w:trHeight w:val="276"/>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7.1.2</w:t>
            </w:r>
            <w:r>
              <w:rPr>
                <w:rFonts w:ascii="Times New Roman" w:hAnsi="Times New Roman" w:eastAsia="Times New Roman" w:cs="Times New Roman"/>
                <w:highlight w:val="none"/>
              </w:rPr>
            </w:r>
            <w:r/>
          </w:p>
        </w:tc>
        <w:tc>
          <w:tcPr>
            <w:gridSpan w:val="2"/>
            <w:tcW w:w="4324" w:type="dxa"/>
            <w:textDirection w:val="lrTb"/>
            <w:noWrap w:val="false"/>
          </w:tcPr>
          <w:p>
            <w:pPr>
              <w:pStyle w:val="1011"/>
              <w:rPr>
                <w:sz w:val="22"/>
                <w:szCs w:val="22"/>
                <w:highlight w:val="none"/>
              </w:rPr>
            </w:pPr>
            <w:r>
              <w:rPr>
                <w:sz w:val="22"/>
                <w:szCs w:val="22"/>
                <w:highlight w:val="none"/>
              </w:rPr>
              <w:t xml:space="preserve">от</w:t>
            </w:r>
            <w:r>
              <w:rPr>
                <w:sz w:val="22"/>
                <w:szCs w:val="22"/>
                <w:highlight w:val="none"/>
              </w:rPr>
              <w:t xml:space="preserve"> </w:t>
            </w:r>
            <w:r>
              <w:rPr>
                <w:sz w:val="22"/>
                <w:szCs w:val="22"/>
                <w:highlight w:val="none"/>
              </w:rPr>
              <w:t xml:space="preserve">индивидуальных</w:t>
            </w:r>
            <w:r>
              <w:rPr>
                <w:sz w:val="22"/>
                <w:szCs w:val="22"/>
                <w:highlight w:val="none"/>
              </w:rPr>
              <w:t xml:space="preserve"> </w:t>
            </w:r>
            <w:r>
              <w:rPr>
                <w:sz w:val="22"/>
                <w:szCs w:val="22"/>
                <w:highlight w:val="none"/>
              </w:rPr>
              <w:t xml:space="preserve">предпринимателей</w:t>
            </w:r>
            <w:r>
              <w:rPr>
                <w:sz w:val="22"/>
                <w:szCs w:val="22"/>
                <w:highlight w:val="none"/>
              </w:rPr>
              <w:t xml:space="preserve">, </w:t>
            </w:r>
            <w:r>
              <w:rPr>
                <w:sz w:val="22"/>
                <w:szCs w:val="22"/>
                <w:highlight w:val="none"/>
              </w:rPr>
              <w:t xml:space="preserve">рублей</w:t>
            </w:r>
            <w:r>
              <w:rPr>
                <w:sz w:val="22"/>
                <w:szCs w:val="22"/>
                <w:highlight w:val="none"/>
              </w:rPr>
            </w:r>
            <w:r/>
          </w:p>
        </w:tc>
        <w:tc>
          <w:tcPr>
            <w:gridSpan w:val="2"/>
            <w:tcW w:w="5075" w:type="dxa"/>
            <w:textDirection w:val="lrTb"/>
            <w:noWrap w:val="false"/>
          </w:tcPr>
          <w:p>
            <w:pPr>
              <w:pStyle w:val="1011"/>
              <w:jc w:val="both"/>
              <w:rPr>
                <w:sz w:val="22"/>
                <w:szCs w:val="22"/>
                <w:highlight w:val="none"/>
              </w:rPr>
            </w:pPr>
            <w:r>
              <w:rPr>
                <w:sz w:val="22"/>
                <w:szCs w:val="22"/>
                <w:highlight w:val="none"/>
              </w:rPr>
            </w:r>
            <w:r>
              <w:rPr>
                <w:sz w:val="22"/>
                <w:szCs w:val="22"/>
                <w:highlight w:val="none"/>
              </w:rPr>
            </w:r>
            <w:r/>
          </w:p>
        </w:tc>
      </w:tr>
      <w:tr>
        <w:trPr>
          <w:gridAfter w:val="1"/>
          <w:trHeight w:val="276"/>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7.1.3</w:t>
            </w:r>
            <w:r>
              <w:rPr>
                <w:rFonts w:ascii="Times New Roman" w:hAnsi="Times New Roman" w:eastAsia="Times New Roman" w:cs="Times New Roman"/>
                <w:highlight w:val="none"/>
              </w:rPr>
            </w:r>
            <w:r/>
          </w:p>
        </w:tc>
        <w:tc>
          <w:tcPr>
            <w:gridSpan w:val="2"/>
            <w:tcW w:w="4324" w:type="dxa"/>
            <w:textDirection w:val="lrTb"/>
            <w:noWrap w:val="false"/>
          </w:tcPr>
          <w:p>
            <w:pPr>
              <w:pStyle w:val="1011"/>
              <w:rPr>
                <w:sz w:val="22"/>
                <w:szCs w:val="22"/>
                <w:highlight w:val="none"/>
              </w:rPr>
            </w:pPr>
            <w:r>
              <w:rPr>
                <w:sz w:val="22"/>
                <w:szCs w:val="22"/>
                <w:highlight w:val="none"/>
              </w:rPr>
              <w:t xml:space="preserve">от</w:t>
            </w:r>
            <w:r>
              <w:rPr>
                <w:sz w:val="22"/>
                <w:szCs w:val="22"/>
                <w:highlight w:val="none"/>
              </w:rPr>
              <w:t xml:space="preserve"> </w:t>
            </w:r>
            <w:r>
              <w:rPr>
                <w:sz w:val="22"/>
                <w:szCs w:val="22"/>
                <w:highlight w:val="none"/>
              </w:rPr>
              <w:t xml:space="preserve">юридических</w:t>
            </w:r>
            <w:r>
              <w:rPr>
                <w:sz w:val="22"/>
                <w:szCs w:val="22"/>
                <w:highlight w:val="none"/>
              </w:rPr>
              <w:t xml:space="preserve"> </w:t>
            </w:r>
            <w:r>
              <w:rPr>
                <w:sz w:val="22"/>
                <w:szCs w:val="22"/>
                <w:highlight w:val="none"/>
              </w:rPr>
              <w:t xml:space="preserve">лиц</w:t>
            </w:r>
            <w:r>
              <w:rPr>
                <w:sz w:val="22"/>
                <w:szCs w:val="22"/>
                <w:highlight w:val="none"/>
              </w:rPr>
              <w:t xml:space="preserve">, </w:t>
            </w:r>
            <w:r>
              <w:rPr>
                <w:sz w:val="22"/>
                <w:szCs w:val="22"/>
                <w:highlight w:val="none"/>
              </w:rPr>
              <w:t xml:space="preserve">рублей</w:t>
            </w:r>
            <w:r>
              <w:rPr>
                <w:sz w:val="22"/>
                <w:szCs w:val="22"/>
                <w:highlight w:val="none"/>
              </w:rPr>
            </w:r>
            <w:r/>
          </w:p>
        </w:tc>
        <w:tc>
          <w:tcPr>
            <w:gridSpan w:val="2"/>
            <w:tcW w:w="5075" w:type="dxa"/>
            <w:textDirection w:val="lrTb"/>
            <w:noWrap w:val="false"/>
          </w:tcPr>
          <w:p>
            <w:pPr>
              <w:pStyle w:val="1011"/>
              <w:jc w:val="both"/>
              <w:rPr>
                <w:sz w:val="22"/>
                <w:szCs w:val="22"/>
                <w:highlight w:val="none"/>
              </w:rPr>
            </w:pPr>
            <w:r>
              <w:rPr>
                <w:sz w:val="22"/>
                <w:szCs w:val="22"/>
                <w:highlight w:val="none"/>
              </w:rPr>
            </w:r>
            <w:r>
              <w:rPr>
                <w:sz w:val="22"/>
                <w:szCs w:val="22"/>
                <w:highlight w:val="none"/>
              </w:rPr>
            </w:r>
            <w:r/>
          </w:p>
        </w:tc>
      </w:tr>
      <w:tr>
        <w:trPr>
          <w:gridAfter w:val="1"/>
          <w:trHeight w:val="276"/>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7.2</w:t>
            </w:r>
            <w:r>
              <w:rPr>
                <w:rFonts w:ascii="Times New Roman" w:hAnsi="Times New Roman" w:eastAsia="Times New Roman" w:cs="Times New Roman"/>
                <w:highlight w:val="none"/>
              </w:rPr>
            </w:r>
            <w:r/>
          </w:p>
        </w:tc>
        <w:tc>
          <w:tcPr>
            <w:gridSpan w:val="2"/>
            <w:tcW w:w="4324" w:type="dxa"/>
            <w:textDirection w:val="lrTb"/>
            <w:noWrap w:val="false"/>
          </w:tcPr>
          <w:p>
            <w:pPr>
              <w:pStyle w:val="1011"/>
              <w:rPr>
                <w:color w:val="000000"/>
                <w:sz w:val="22"/>
                <w:szCs w:val="22"/>
                <w:highlight w:val="none"/>
              </w:rPr>
            </w:pPr>
            <w:r>
              <w:rPr>
                <w:color w:val="000000"/>
                <w:sz w:val="22"/>
                <w:szCs w:val="22"/>
                <w:highlight w:val="none"/>
                <w:lang w:val="ru-RU"/>
              </w:rPr>
              <w:t xml:space="preserve">сведения о планируемом (возможном) имущественном участии заинтересованных лиц</w:t>
            </w:r>
            <w:r>
              <w:rPr>
                <w:color w:val="000000"/>
                <w:sz w:val="22"/>
                <w:szCs w:val="22"/>
                <w:highlight w:val="none"/>
                <w:lang w:val="ru-RU"/>
              </w:rPr>
              <w:t xml:space="preserve"> </w:t>
            </w:r>
            <w:r>
              <w:rPr>
                <w:color w:val="000000"/>
                <w:sz w:val="22"/>
                <w:szCs w:val="22"/>
                <w:highlight w:val="none"/>
                <w:lang w:val="ru-RU"/>
              </w:rPr>
              <w:t xml:space="preserve">в реализации инициативного проекта:</w:t>
            </w:r>
            <w:r>
              <w:rPr>
                <w:color w:val="000000"/>
                <w:sz w:val="22"/>
                <w:szCs w:val="22"/>
                <w:highlight w:val="none"/>
              </w:rPr>
            </w:r>
            <w:r/>
          </w:p>
        </w:tc>
        <w:tc>
          <w:tcPr>
            <w:gridSpan w:val="2"/>
            <w:tcW w:w="5075" w:type="dxa"/>
            <w:textDirection w:val="lrTb"/>
            <w:noWrap w:val="false"/>
          </w:tcPr>
          <w:p>
            <w:pPr>
              <w:pStyle w:val="1011"/>
              <w:jc w:val="both"/>
              <w:rPr>
                <w:sz w:val="22"/>
                <w:szCs w:val="22"/>
                <w:highlight w:val="none"/>
              </w:rPr>
            </w:pPr>
            <w:r>
              <w:rPr>
                <w:sz w:val="22"/>
                <w:szCs w:val="22"/>
                <w:highlight w:val="none"/>
                <w:lang w:val="ru-RU"/>
              </w:rPr>
            </w:r>
            <w:r>
              <w:rPr>
                <w:sz w:val="22"/>
                <w:szCs w:val="22"/>
                <w:highlight w:val="none"/>
              </w:rPr>
            </w:r>
            <w:r/>
          </w:p>
        </w:tc>
      </w:tr>
      <w:tr>
        <w:trPr>
          <w:gridAfter w:val="1"/>
          <w:trHeight w:val="276"/>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7.2.1</w:t>
            </w:r>
            <w:r>
              <w:rPr>
                <w:rFonts w:ascii="Times New Roman" w:hAnsi="Times New Roman" w:eastAsia="Times New Roman" w:cs="Times New Roman"/>
                <w:highlight w:val="none"/>
              </w:rPr>
            </w:r>
            <w:r/>
          </w:p>
        </w:tc>
        <w:tc>
          <w:tcPr>
            <w:gridSpan w:val="2"/>
            <w:tcW w:w="4324" w:type="dxa"/>
            <w:textDirection w:val="lrTb"/>
            <w:noWrap w:val="false"/>
          </w:tcPr>
          <w:p>
            <w:pPr>
              <w:spacing w:line="288" w:lineRule="atLeast"/>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участие граждан на безвозмездной основе (указывается наименование, количество имущества, общая характеристика)</w:t>
            </w:r>
            <w:r>
              <w:rPr>
                <w:rFonts w:ascii="Times New Roman" w:hAnsi="Times New Roman" w:eastAsia="Times New Roman" w:cs="Times New Roman"/>
                <w:highlight w:val="none"/>
              </w:rPr>
            </w:r>
            <w:r/>
          </w:p>
        </w:tc>
        <w:tc>
          <w:tcPr>
            <w:gridSpan w:val="2"/>
            <w:tcW w:w="5075" w:type="dxa"/>
            <w:textDirection w:val="lrTb"/>
            <w:noWrap w:val="false"/>
          </w:tcPr>
          <w:p>
            <w:pPr>
              <w:pStyle w:val="1011"/>
              <w:jc w:val="both"/>
              <w:rPr>
                <w:sz w:val="22"/>
                <w:szCs w:val="22"/>
                <w:highlight w:val="none"/>
              </w:rPr>
            </w:pPr>
            <w:r>
              <w:rPr>
                <w:sz w:val="22"/>
                <w:szCs w:val="22"/>
                <w:highlight w:val="none"/>
                <w:lang w:val="ru-RU"/>
              </w:rPr>
            </w:r>
            <w:r>
              <w:rPr>
                <w:sz w:val="22"/>
                <w:szCs w:val="22"/>
                <w:highlight w:val="none"/>
              </w:rPr>
            </w:r>
            <w:r/>
          </w:p>
        </w:tc>
      </w:tr>
      <w:tr>
        <w:trPr>
          <w:gridAfter w:val="1"/>
          <w:trHeight w:val="276"/>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7.2.2</w:t>
            </w:r>
            <w:r>
              <w:rPr>
                <w:rFonts w:ascii="Times New Roman" w:hAnsi="Times New Roman" w:eastAsia="Times New Roman" w:cs="Times New Roman"/>
                <w:highlight w:val="none"/>
              </w:rPr>
            </w:r>
            <w:r/>
          </w:p>
        </w:tc>
        <w:tc>
          <w:tcPr>
            <w:gridSpan w:val="2"/>
            <w:tcW w:w="4324" w:type="dxa"/>
            <w:textDirection w:val="lrTb"/>
            <w:noWrap w:val="false"/>
          </w:tcPr>
          <w:p>
            <w:pPr>
              <w:spacing w:line="288" w:lineRule="atLeast"/>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участие индивидуальных предпринимателей на безвозмездной основе (указывается наименование, количество имущества, общая характеристика)</w:t>
            </w:r>
            <w:r>
              <w:rPr>
                <w:highlight w:val="none"/>
              </w:rPr>
            </w:r>
            <w:r/>
          </w:p>
        </w:tc>
        <w:tc>
          <w:tcPr>
            <w:gridSpan w:val="2"/>
            <w:tcW w:w="5075" w:type="dxa"/>
            <w:textDirection w:val="lrTb"/>
            <w:noWrap w:val="false"/>
          </w:tcPr>
          <w:p>
            <w:pPr>
              <w:pStyle w:val="1011"/>
              <w:jc w:val="both"/>
              <w:rPr>
                <w:sz w:val="22"/>
                <w:szCs w:val="22"/>
                <w:highlight w:val="none"/>
              </w:rPr>
            </w:pPr>
            <w:r>
              <w:rPr>
                <w:sz w:val="22"/>
                <w:szCs w:val="22"/>
                <w:highlight w:val="none"/>
                <w:lang w:val="ru-RU"/>
              </w:rPr>
            </w:r>
            <w:r>
              <w:rPr>
                <w:sz w:val="22"/>
                <w:szCs w:val="22"/>
                <w:highlight w:val="none"/>
              </w:rPr>
            </w:r>
            <w:r/>
          </w:p>
        </w:tc>
      </w:tr>
      <w:tr>
        <w:trPr>
          <w:gridAfter w:val="1"/>
          <w:trHeight w:val="276"/>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7.2.3</w:t>
            </w:r>
            <w:r>
              <w:rPr>
                <w:rFonts w:ascii="Times New Roman" w:hAnsi="Times New Roman" w:eastAsia="Times New Roman" w:cs="Times New Roman"/>
                <w:highlight w:val="none"/>
              </w:rPr>
            </w:r>
            <w:r/>
          </w:p>
        </w:tc>
        <w:tc>
          <w:tcPr>
            <w:gridSpan w:val="2"/>
            <w:tcW w:w="4324" w:type="dxa"/>
            <w:textDirection w:val="lrTb"/>
            <w:noWrap w:val="false"/>
          </w:tcPr>
          <w:p>
            <w:pPr>
              <w:spacing w:line="288" w:lineRule="atLeast"/>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участие юридических лиц на безвозмездной основе (указывается наименование, количество имущества, общая характеристика)</w:t>
            </w:r>
            <w:r>
              <w:rPr>
                <w:rFonts w:ascii="Times New Roman" w:hAnsi="Times New Roman" w:eastAsia="Times New Roman" w:cs="Times New Roman"/>
                <w:highlight w:val="none"/>
              </w:rPr>
            </w:r>
            <w:r/>
          </w:p>
        </w:tc>
        <w:tc>
          <w:tcPr>
            <w:gridSpan w:val="2"/>
            <w:tcW w:w="5075" w:type="dxa"/>
            <w:textDirection w:val="lrTb"/>
            <w:noWrap w:val="false"/>
          </w:tcPr>
          <w:p>
            <w:pPr>
              <w:pStyle w:val="1011"/>
              <w:jc w:val="both"/>
              <w:rPr>
                <w:sz w:val="22"/>
                <w:szCs w:val="22"/>
                <w:highlight w:val="none"/>
              </w:rPr>
            </w:pPr>
            <w:r>
              <w:rPr>
                <w:sz w:val="22"/>
                <w:szCs w:val="22"/>
                <w:highlight w:val="none"/>
                <w:lang w:val="ru-RU"/>
              </w:rPr>
            </w:r>
            <w:r>
              <w:rPr>
                <w:sz w:val="22"/>
                <w:szCs w:val="22"/>
                <w:highlight w:val="none"/>
              </w:rPr>
            </w:r>
            <w:r/>
          </w:p>
        </w:tc>
      </w:tr>
      <w:tr>
        <w:trPr>
          <w:gridAfter w:val="1"/>
          <w:trHeight w:val="276"/>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7.3</w:t>
            </w:r>
            <w:r>
              <w:rPr>
                <w:rFonts w:ascii="Times New Roman" w:hAnsi="Times New Roman" w:eastAsia="Times New Roman" w:cs="Times New Roman"/>
                <w:highlight w:val="none"/>
              </w:rPr>
            </w:r>
            <w:r/>
          </w:p>
        </w:tc>
        <w:tc>
          <w:tcPr>
            <w:gridSpan w:val="2"/>
            <w:tcW w:w="4324" w:type="dxa"/>
            <w:textDirection w:val="lrTb"/>
            <w:noWrap w:val="false"/>
          </w:tcPr>
          <w:p>
            <w:pPr>
              <w:spacing w:line="288" w:lineRule="atLeast"/>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color w:val="000000"/>
                <w:highlight w:val="none"/>
              </w:rPr>
              <w:t xml:space="preserve">сведения о планируемом (возможном) трудовом участии заинтересованных лиц в реализации инициативного проекта:</w:t>
            </w:r>
            <w:r>
              <w:rPr>
                <w:rFonts w:ascii="Times New Roman" w:hAnsi="Times New Roman" w:eastAsia="Times New Roman" w:cs="Times New Roman"/>
                <w:highlight w:val="none"/>
              </w:rPr>
            </w:r>
            <w:r/>
          </w:p>
        </w:tc>
        <w:tc>
          <w:tcPr>
            <w:gridSpan w:val="2"/>
            <w:tcW w:w="5075" w:type="dxa"/>
            <w:textDirection w:val="lrTb"/>
            <w:noWrap w:val="false"/>
          </w:tcPr>
          <w:p>
            <w:pPr>
              <w:pStyle w:val="1011"/>
              <w:jc w:val="both"/>
              <w:rPr>
                <w:sz w:val="22"/>
                <w:szCs w:val="22"/>
                <w:highlight w:val="none"/>
              </w:rPr>
            </w:pPr>
            <w:r>
              <w:rPr>
                <w:sz w:val="22"/>
                <w:szCs w:val="22"/>
                <w:highlight w:val="none"/>
                <w:lang w:val="ru-RU"/>
              </w:rPr>
            </w:r>
            <w:r>
              <w:rPr>
                <w:sz w:val="22"/>
                <w:szCs w:val="22"/>
                <w:highlight w:val="none"/>
              </w:rPr>
            </w:r>
            <w:r/>
          </w:p>
        </w:tc>
      </w:tr>
      <w:tr>
        <w:trPr>
          <w:gridAfter w:val="1"/>
          <w:trHeight w:val="299"/>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7.3.1</w:t>
            </w:r>
            <w:r>
              <w:rPr>
                <w:rFonts w:ascii="Times New Roman" w:hAnsi="Times New Roman" w:eastAsia="Times New Roman" w:cs="Times New Roman"/>
                <w:highlight w:val="none"/>
              </w:rPr>
            </w:r>
            <w:r/>
          </w:p>
        </w:tc>
        <w:tc>
          <w:tcPr>
            <w:gridSpan w:val="2"/>
            <w:tcW w:w="432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участие граждан на безвозмездной основе (указывается форма трудового участия)</w:t>
            </w:r>
            <w:r>
              <w:rPr>
                <w:rFonts w:ascii="Times New Roman" w:hAnsi="Times New Roman" w:cs="Times New Roman"/>
                <w:highlight w:val="none"/>
              </w:rPr>
            </w:r>
            <w:r/>
          </w:p>
        </w:tc>
        <w:tc>
          <w:tcPr>
            <w:gridSpan w:val="2"/>
            <w:tcW w:w="5075" w:type="dxa"/>
            <w:textDirection w:val="lrTb"/>
            <w:noWrap w:val="false"/>
          </w:tcPr>
          <w:p>
            <w:pPr>
              <w:pStyle w:val="1011"/>
              <w:jc w:val="both"/>
              <w:rPr>
                <w:sz w:val="22"/>
                <w:szCs w:val="22"/>
                <w:highlight w:val="none"/>
              </w:rPr>
            </w:pPr>
            <w:r>
              <w:rPr>
                <w:sz w:val="22"/>
                <w:szCs w:val="22"/>
                <w:highlight w:val="none"/>
                <w:lang w:val="ru-RU"/>
              </w:rPr>
            </w:r>
            <w:r>
              <w:rPr>
                <w:sz w:val="22"/>
                <w:szCs w:val="22"/>
                <w:highlight w:val="none"/>
              </w:rPr>
            </w:r>
            <w:r/>
          </w:p>
        </w:tc>
      </w:tr>
      <w:tr>
        <w:trPr>
          <w:gridAfter w:val="1"/>
          <w:trHeight w:val="299"/>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7.3.2</w:t>
            </w:r>
            <w:r>
              <w:rPr>
                <w:rFonts w:ascii="Times New Roman" w:hAnsi="Times New Roman" w:eastAsia="Times New Roman" w:cs="Times New Roman"/>
                <w:highlight w:val="none"/>
              </w:rPr>
            </w:r>
            <w:r/>
          </w:p>
        </w:tc>
        <w:tc>
          <w:tcPr>
            <w:gridSpan w:val="2"/>
            <w:tcW w:w="432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участие индивидуальных предпринимателей на безвозмездной основе (указывается форма трудового участия)</w:t>
            </w:r>
            <w:r>
              <w:rPr>
                <w:rFonts w:ascii="Times New Roman" w:hAnsi="Times New Roman" w:cs="Times New Roman"/>
                <w:highlight w:val="none"/>
              </w:rPr>
            </w:r>
            <w:r/>
          </w:p>
        </w:tc>
        <w:tc>
          <w:tcPr>
            <w:gridSpan w:val="2"/>
            <w:tcW w:w="5075" w:type="dxa"/>
            <w:textDirection w:val="lrTb"/>
            <w:noWrap w:val="false"/>
          </w:tcPr>
          <w:p>
            <w:pPr>
              <w:pStyle w:val="1011"/>
              <w:jc w:val="both"/>
              <w:rPr>
                <w:sz w:val="22"/>
                <w:szCs w:val="22"/>
                <w:highlight w:val="none"/>
              </w:rPr>
            </w:pPr>
            <w:r>
              <w:rPr>
                <w:sz w:val="22"/>
                <w:szCs w:val="22"/>
                <w:highlight w:val="none"/>
                <w:lang w:val="ru-RU"/>
              </w:rPr>
            </w:r>
            <w:r>
              <w:rPr>
                <w:sz w:val="22"/>
                <w:szCs w:val="22"/>
                <w:highlight w:val="none"/>
              </w:rPr>
            </w:r>
            <w:r/>
          </w:p>
        </w:tc>
      </w:tr>
      <w:tr>
        <w:trPr>
          <w:gridAfter w:val="1"/>
          <w:trHeight w:val="299"/>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7.3.3</w:t>
            </w:r>
            <w:r>
              <w:rPr>
                <w:rFonts w:ascii="Times New Roman" w:hAnsi="Times New Roman" w:eastAsia="Times New Roman" w:cs="Times New Roman"/>
                <w:highlight w:val="none"/>
              </w:rPr>
            </w:r>
            <w:r/>
          </w:p>
        </w:tc>
        <w:tc>
          <w:tcPr>
            <w:gridSpan w:val="2"/>
            <w:tcW w:w="4324" w:type="dxa"/>
            <w:textDirection w:val="lrTb"/>
            <w:noWrap w:val="false"/>
          </w:tcPr>
          <w:p>
            <w:pPr>
              <w:rPr>
                <w:rFonts w:ascii="Times New Roman" w:hAnsi="Times New Roman" w:cs="Times New Roman"/>
                <w:highlight w:val="none"/>
              </w:rPr>
            </w:pPr>
            <w:r>
              <w:rPr>
                <w:rFonts w:ascii="Times New Roman" w:hAnsi="Times New Roman" w:cs="Times New Roman"/>
                <w:highlight w:val="none"/>
              </w:rPr>
              <w:t xml:space="preserve">участие юридических лиц на безвозмездной основе (указывается форма трудового участия)</w:t>
            </w:r>
            <w:r>
              <w:rPr>
                <w:rFonts w:ascii="Times New Roman" w:hAnsi="Times New Roman" w:cs="Times New Roman"/>
                <w:highlight w:val="none"/>
              </w:rPr>
            </w:r>
            <w:r/>
          </w:p>
        </w:tc>
        <w:tc>
          <w:tcPr>
            <w:gridSpan w:val="2"/>
            <w:tcW w:w="5075" w:type="dxa"/>
            <w:textDirection w:val="lrTb"/>
            <w:noWrap w:val="false"/>
          </w:tcPr>
          <w:p>
            <w:pPr>
              <w:pStyle w:val="1011"/>
              <w:jc w:val="both"/>
              <w:rPr>
                <w:sz w:val="22"/>
                <w:szCs w:val="22"/>
                <w:highlight w:val="none"/>
              </w:rPr>
            </w:pPr>
            <w:r>
              <w:rPr>
                <w:sz w:val="22"/>
                <w:szCs w:val="22"/>
                <w:highlight w:val="none"/>
                <w:lang w:val="ru-RU"/>
              </w:rPr>
            </w:r>
            <w:r>
              <w:rPr>
                <w:sz w:val="22"/>
                <w:szCs w:val="22"/>
                <w:highlight w:val="none"/>
              </w:rPr>
            </w:r>
            <w:r/>
          </w:p>
        </w:tc>
      </w:tr>
      <w:tr>
        <w:trPr>
          <w:gridAfter w:val="1"/>
          <w:trHeight w:val="299"/>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8</w:t>
            </w:r>
            <w:r>
              <w:rPr>
                <w:rFonts w:ascii="Times New Roman" w:hAnsi="Times New Roman" w:eastAsia="Times New Roman" w:cs="Times New Roman"/>
                <w:highlight w:val="none"/>
              </w:rPr>
            </w:r>
            <w:r/>
          </w:p>
        </w:tc>
        <w:tc>
          <w:tcPr>
            <w:gridSpan w:val="2"/>
            <w:tcW w:w="4324" w:type="dxa"/>
            <w:textDirection w:val="lrTb"/>
            <w:noWrap w:val="false"/>
          </w:tcPr>
          <w:p>
            <w:pPr>
              <w:pStyle w:val="1011"/>
              <w:rPr>
                <w:sz w:val="22"/>
                <w:szCs w:val="22"/>
                <w:highlight w:val="none"/>
              </w:rPr>
            </w:pPr>
            <w:r>
              <w:rPr>
                <w:color w:val="000000"/>
                <w:sz w:val="22"/>
                <w:szCs w:val="22"/>
                <w:highlight w:val="none"/>
                <w:lang w:val="ru-RU"/>
              </w:rPr>
              <w:t xml:space="preserve">Объем средств бюджета города Нижневартовска в случае, если предполагается использование этих средств на реализацию инициативного проекта, за </w:t>
            </w:r>
            <w:r>
              <w:rPr>
                <w:color w:val="000000"/>
                <w:sz w:val="22"/>
                <w:szCs w:val="22"/>
                <w:highlight w:val="none"/>
                <w:lang w:val="ru-RU"/>
              </w:rPr>
              <w:t xml:space="preserve">исключением планируемого объема инициативных платежей, рублей</w:t>
            </w:r>
            <w:r>
              <w:rPr>
                <w:sz w:val="22"/>
                <w:szCs w:val="22"/>
                <w:highlight w:val="none"/>
              </w:rPr>
            </w:r>
            <w:r/>
          </w:p>
        </w:tc>
        <w:tc>
          <w:tcPr>
            <w:gridSpan w:val="2"/>
            <w:tcW w:w="5075" w:type="dxa"/>
            <w:textDirection w:val="lrTb"/>
            <w:noWrap w:val="false"/>
          </w:tcPr>
          <w:p>
            <w:pPr>
              <w:pStyle w:val="1011"/>
              <w:jc w:val="both"/>
              <w:rPr>
                <w:sz w:val="22"/>
                <w:szCs w:val="22"/>
                <w:highlight w:val="none"/>
              </w:rPr>
            </w:pPr>
            <w:r>
              <w:rPr>
                <w:sz w:val="22"/>
                <w:szCs w:val="22"/>
                <w:highlight w:val="none"/>
                <w:lang w:val="ru-RU"/>
              </w:rPr>
            </w:r>
            <w:r>
              <w:rPr>
                <w:sz w:val="22"/>
                <w:szCs w:val="22"/>
                <w:highlight w:val="none"/>
              </w:rPr>
            </w:r>
            <w:r/>
          </w:p>
        </w:tc>
      </w:tr>
      <w:tr>
        <w:trPr>
          <w:gridAfter w:val="1"/>
          <w:trHeight w:val="299"/>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9</w:t>
            </w:r>
            <w:r>
              <w:rPr>
                <w:rFonts w:ascii="Times New Roman" w:hAnsi="Times New Roman" w:eastAsia="Times New Roman" w:cs="Times New Roman"/>
                <w:highlight w:val="none"/>
              </w:rPr>
            </w:r>
            <w:r/>
          </w:p>
        </w:tc>
        <w:tc>
          <w:tcPr>
            <w:gridSpan w:val="2"/>
            <w:tcW w:w="4324" w:type="dxa"/>
            <w:textDirection w:val="lrTb"/>
            <w:noWrap w:val="false"/>
          </w:tcPr>
          <w:p>
            <w:pPr>
              <w:pStyle w:val="1011"/>
              <w:rPr>
                <w:sz w:val="22"/>
                <w:szCs w:val="22"/>
                <w:highlight w:val="none"/>
              </w:rPr>
            </w:pPr>
            <w:r>
              <w:rPr>
                <w:color w:val="000000"/>
                <w:sz w:val="22"/>
                <w:szCs w:val="22"/>
                <w:highlight w:val="none"/>
                <w:lang w:val="ru-RU"/>
              </w:rPr>
              <w:t xml:space="preserve">П</w:t>
            </w:r>
            <w:r>
              <w:rPr>
                <w:color w:val="000000" w:themeColor="text1"/>
                <w:sz w:val="22"/>
                <w:szCs w:val="22"/>
                <w:highlight w:val="none"/>
                <w:lang w:val="ru-RU"/>
              </w:rPr>
              <w:t xml:space="preserve">оложительное влияние инициативного проекта на достижение национальных целей развития, определенных Указом Президента Российской Федерации от 07.05.2024 №309 «О национальных целях развития Российско</w:t>
            </w:r>
            <w:r>
              <w:rPr>
                <w:color w:val="000000" w:themeColor="text1"/>
                <w:sz w:val="22"/>
                <w:szCs w:val="22"/>
                <w:highlight w:val="none"/>
                <w:lang w:val="ru-RU"/>
              </w:rPr>
              <w:t xml:space="preserve">й Федерации на период до 2030 года и на перспективу до 2036 года», а также реализацию национальных проектов (указывается наименование целевых показателей национальных проектов, достижению которых способствует реализация инициативного проекта) (при наличии)</w:t>
            </w:r>
            <w:r>
              <w:rPr>
                <w:sz w:val="22"/>
                <w:szCs w:val="22"/>
                <w:highlight w:val="none"/>
              </w:rPr>
            </w:r>
            <w:r/>
          </w:p>
        </w:tc>
        <w:tc>
          <w:tcPr>
            <w:gridSpan w:val="2"/>
            <w:tcW w:w="5075" w:type="dxa"/>
            <w:textDirection w:val="lrTb"/>
            <w:noWrap w:val="false"/>
          </w:tcPr>
          <w:p>
            <w:pPr>
              <w:pStyle w:val="1011"/>
              <w:jc w:val="both"/>
              <w:rPr>
                <w:sz w:val="22"/>
                <w:szCs w:val="22"/>
                <w:highlight w:val="none"/>
              </w:rPr>
            </w:pPr>
            <w:r>
              <w:rPr>
                <w:sz w:val="22"/>
                <w:szCs w:val="22"/>
                <w:highlight w:val="none"/>
                <w:lang w:val="ru-RU"/>
              </w:rPr>
            </w:r>
            <w:r>
              <w:rPr>
                <w:sz w:val="22"/>
                <w:szCs w:val="22"/>
                <w:highlight w:val="none"/>
              </w:rPr>
            </w:r>
            <w:r/>
          </w:p>
        </w:tc>
      </w:tr>
      <w:tr>
        <w:trPr>
          <w:gridAfter w:val="1"/>
          <w:trHeight w:val="299"/>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10</w:t>
            </w:r>
            <w:r>
              <w:rPr>
                <w:rFonts w:ascii="Times New Roman" w:hAnsi="Times New Roman" w:eastAsia="Times New Roman" w:cs="Times New Roman"/>
                <w:highlight w:val="none"/>
              </w:rPr>
            </w:r>
            <w:r/>
          </w:p>
        </w:tc>
        <w:tc>
          <w:tcPr>
            <w:gridSpan w:val="2"/>
            <w:tcW w:w="4324" w:type="dxa"/>
            <w:textDirection w:val="lrTb"/>
            <w:noWrap w:val="false"/>
          </w:tcPr>
          <w:p>
            <w:pPr>
              <w:pStyle w:val="1011"/>
              <w:rPr>
                <w:sz w:val="22"/>
                <w:szCs w:val="22"/>
                <w:highlight w:val="none"/>
              </w:rPr>
            </w:pPr>
            <w:r>
              <w:rPr>
                <w:sz w:val="22"/>
                <w:szCs w:val="22"/>
                <w:highlight w:val="none"/>
                <w:lang w:val="ru-RU"/>
              </w:rPr>
              <w:t xml:space="preserve">Описание доступности инициативного проекта для маломобильных групп населения (при наличии)</w:t>
            </w:r>
            <w:r>
              <w:rPr>
                <w:sz w:val="22"/>
                <w:szCs w:val="22"/>
                <w:highlight w:val="none"/>
              </w:rPr>
            </w:r>
            <w:r/>
          </w:p>
        </w:tc>
        <w:tc>
          <w:tcPr>
            <w:gridSpan w:val="2"/>
            <w:tcW w:w="5075" w:type="dxa"/>
            <w:textDirection w:val="lrTb"/>
            <w:noWrap w:val="false"/>
          </w:tcPr>
          <w:p>
            <w:pPr>
              <w:pStyle w:val="1011"/>
              <w:jc w:val="both"/>
              <w:rPr>
                <w:sz w:val="22"/>
                <w:szCs w:val="22"/>
                <w:highlight w:val="none"/>
              </w:rPr>
            </w:pPr>
            <w:r>
              <w:rPr>
                <w:sz w:val="22"/>
                <w:szCs w:val="22"/>
                <w:highlight w:val="none"/>
                <w:lang w:val="ru-RU"/>
              </w:rPr>
            </w:r>
            <w:r>
              <w:rPr>
                <w:sz w:val="22"/>
                <w:szCs w:val="22"/>
                <w:highlight w:val="none"/>
              </w:rPr>
            </w:r>
            <w:r/>
          </w:p>
        </w:tc>
      </w:tr>
      <w:tr>
        <w:trPr>
          <w:gridAfter w:val="1"/>
          <w:trHeight w:val="299"/>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11</w:t>
            </w:r>
            <w:r>
              <w:rPr>
                <w:rFonts w:ascii="Times New Roman" w:hAnsi="Times New Roman" w:eastAsia="Times New Roman" w:cs="Times New Roman"/>
                <w:highlight w:val="none"/>
              </w:rPr>
            </w:r>
            <w:r/>
          </w:p>
        </w:tc>
        <w:tc>
          <w:tcPr>
            <w:gridSpan w:val="2"/>
            <w:tcW w:w="4324" w:type="dxa"/>
            <w:textDirection w:val="lrTb"/>
            <w:noWrap w:val="false"/>
          </w:tcPr>
          <w:p>
            <w:pPr>
              <w:pStyle w:val="1011"/>
              <w:rPr>
                <w:sz w:val="22"/>
                <w:szCs w:val="22"/>
                <w:highlight w:val="none"/>
              </w:rPr>
            </w:pPr>
            <w:r>
              <w:rPr>
                <w:sz w:val="22"/>
                <w:szCs w:val="22"/>
                <w:highlight w:val="none"/>
                <w:lang w:val="ru-RU"/>
              </w:rPr>
              <w:t xml:space="preserve">Оригинальность инициативного проекта (указывается наличие в проекте новых элементов: идей, решений, которые ранее не использовались, не применялись на территории города)  (при наличии)</w:t>
            </w:r>
            <w:r>
              <w:rPr>
                <w:sz w:val="22"/>
                <w:szCs w:val="22"/>
                <w:highlight w:val="none"/>
              </w:rPr>
            </w:r>
            <w:r/>
          </w:p>
        </w:tc>
        <w:tc>
          <w:tcPr>
            <w:gridSpan w:val="2"/>
            <w:tcW w:w="5075" w:type="dxa"/>
            <w:textDirection w:val="lrTb"/>
            <w:noWrap w:val="false"/>
          </w:tcPr>
          <w:p>
            <w:pPr>
              <w:pStyle w:val="1011"/>
              <w:jc w:val="both"/>
              <w:rPr>
                <w:sz w:val="22"/>
                <w:szCs w:val="22"/>
                <w:highlight w:val="none"/>
              </w:rPr>
            </w:pPr>
            <w:r>
              <w:rPr>
                <w:sz w:val="22"/>
                <w:szCs w:val="22"/>
                <w:highlight w:val="none"/>
                <w:lang w:val="ru-RU"/>
              </w:rPr>
            </w:r>
            <w:r>
              <w:rPr>
                <w:sz w:val="22"/>
                <w:szCs w:val="22"/>
                <w:highlight w:val="none"/>
              </w:rPr>
            </w:r>
            <w:r/>
          </w:p>
        </w:tc>
      </w:tr>
      <w:tr>
        <w:trPr>
          <w:gridAfter w:val="1"/>
          <w:trHeight w:val="299"/>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12</w:t>
            </w:r>
            <w:r>
              <w:rPr>
                <w:rFonts w:ascii="Times New Roman" w:hAnsi="Times New Roman" w:eastAsia="Times New Roman" w:cs="Times New Roman"/>
                <w:highlight w:val="none"/>
              </w:rPr>
            </w:r>
            <w:r/>
          </w:p>
        </w:tc>
        <w:tc>
          <w:tcPr>
            <w:gridSpan w:val="2"/>
            <w:tcW w:w="4324" w:type="dxa"/>
            <w:textDirection w:val="lrTb"/>
            <w:noWrap w:val="false"/>
          </w:tcPr>
          <w:p>
            <w:pPr>
              <w:pStyle w:val="1011"/>
              <w:rPr>
                <w:sz w:val="22"/>
                <w:szCs w:val="22"/>
                <w:highlight w:val="none"/>
              </w:rPr>
            </w:pPr>
            <w:r>
              <w:rPr>
                <w:color w:val="000000"/>
                <w:sz w:val="22"/>
                <w:szCs w:val="22"/>
                <w:highlight w:val="none"/>
                <w:lang w:val="ru-RU"/>
              </w:rPr>
              <w:t xml:space="preserve">Сведения об информационной поддержке инициативного проекта (указывается тема сюжета, программы и ссылка)</w:t>
            </w:r>
            <w:r>
              <w:rPr>
                <w:sz w:val="22"/>
                <w:szCs w:val="22"/>
                <w:highlight w:val="none"/>
                <w:lang w:val="ru-RU"/>
              </w:rPr>
              <w:t xml:space="preserve"> (при наличии)</w:t>
            </w:r>
            <w:r>
              <w:rPr>
                <w:color w:val="000000"/>
                <w:sz w:val="22"/>
                <w:szCs w:val="22"/>
                <w:highlight w:val="none"/>
                <w:lang w:val="ru-RU"/>
              </w:rPr>
              <w:t xml:space="preserve">:</w:t>
            </w:r>
            <w:r>
              <w:rPr>
                <w:sz w:val="22"/>
                <w:szCs w:val="22"/>
                <w:highlight w:val="none"/>
              </w:rPr>
            </w:r>
            <w:r/>
          </w:p>
        </w:tc>
        <w:tc>
          <w:tcPr>
            <w:gridSpan w:val="2"/>
            <w:tcW w:w="5075" w:type="dxa"/>
            <w:textDirection w:val="lrTb"/>
            <w:noWrap w:val="false"/>
          </w:tcPr>
          <w:p>
            <w:pPr>
              <w:pStyle w:val="1011"/>
              <w:jc w:val="both"/>
              <w:rPr>
                <w:sz w:val="22"/>
                <w:szCs w:val="22"/>
                <w:highlight w:val="none"/>
              </w:rPr>
            </w:pPr>
            <w:r>
              <w:rPr>
                <w:sz w:val="22"/>
                <w:szCs w:val="22"/>
                <w:highlight w:val="none"/>
                <w:lang w:val="ru-RU"/>
              </w:rPr>
            </w:r>
            <w:r>
              <w:rPr>
                <w:sz w:val="22"/>
                <w:szCs w:val="22"/>
                <w:highlight w:val="none"/>
              </w:rPr>
            </w:r>
            <w:r/>
          </w:p>
        </w:tc>
      </w:tr>
      <w:tr>
        <w:trPr>
          <w:gridAfter w:val="1"/>
          <w:trHeight w:val="299"/>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12.1</w:t>
            </w:r>
            <w:r>
              <w:rPr>
                <w:rFonts w:ascii="Times New Roman" w:hAnsi="Times New Roman" w:eastAsia="Times New Roman" w:cs="Times New Roman"/>
                <w:highlight w:val="none"/>
              </w:rPr>
            </w:r>
            <w:r/>
          </w:p>
        </w:tc>
        <w:tc>
          <w:tcPr>
            <w:gridSpan w:val="2"/>
            <w:tcW w:w="4324" w:type="dxa"/>
            <w:textDirection w:val="lrTb"/>
            <w:noWrap w:val="false"/>
          </w:tcPr>
          <w:p>
            <w:pPr>
              <w:spacing w:line="288" w:lineRule="atLeast"/>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наличие сюжетов, программ об инициативном проекте   на теле-, радиоканалах (указывается наименование теле-, радиоканала, дата выхода сюжета)</w:t>
            </w:r>
            <w:r>
              <w:rPr>
                <w:highlight w:val="none"/>
              </w:rPr>
            </w:r>
            <w:r/>
          </w:p>
        </w:tc>
        <w:tc>
          <w:tcPr>
            <w:gridSpan w:val="2"/>
            <w:tcW w:w="5075" w:type="dxa"/>
            <w:textDirection w:val="lrTb"/>
            <w:noWrap w:val="false"/>
          </w:tcPr>
          <w:p>
            <w:pPr>
              <w:pStyle w:val="1011"/>
              <w:jc w:val="both"/>
              <w:rPr>
                <w:sz w:val="22"/>
                <w:szCs w:val="22"/>
                <w:highlight w:val="none"/>
              </w:rPr>
            </w:pPr>
            <w:r>
              <w:rPr>
                <w:sz w:val="22"/>
                <w:szCs w:val="22"/>
                <w:highlight w:val="none"/>
                <w:lang w:val="ru-RU"/>
              </w:rPr>
            </w:r>
            <w:r>
              <w:rPr>
                <w:sz w:val="22"/>
                <w:szCs w:val="22"/>
                <w:highlight w:val="none"/>
              </w:rPr>
            </w:r>
            <w:r/>
          </w:p>
        </w:tc>
      </w:tr>
      <w:tr>
        <w:trPr>
          <w:gridAfter w:val="1"/>
          <w:trHeight w:val="299"/>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12.2</w:t>
            </w:r>
            <w:r>
              <w:rPr>
                <w:rFonts w:ascii="Times New Roman" w:hAnsi="Times New Roman" w:eastAsia="Times New Roman" w:cs="Times New Roman"/>
                <w:highlight w:val="none"/>
              </w:rPr>
            </w:r>
            <w:r/>
          </w:p>
        </w:tc>
        <w:tc>
          <w:tcPr>
            <w:gridSpan w:val="2"/>
            <w:tcW w:w="4324" w:type="dxa"/>
            <w:textDirection w:val="lrTb"/>
            <w:noWrap w:val="false"/>
          </w:tcPr>
          <w:p>
            <w:pPr>
              <w:spacing w:line="288" w:lineRule="atLeast"/>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наличие публикаций об инициативном проекте в газетах, включая электронные версии (указывается наименование публикации, номер и дата печатного и (или) электронного издания)</w:t>
            </w:r>
            <w:r>
              <w:rPr>
                <w:highlight w:val="none"/>
              </w:rPr>
            </w:r>
            <w:r/>
          </w:p>
        </w:tc>
        <w:tc>
          <w:tcPr>
            <w:gridSpan w:val="2"/>
            <w:tcW w:w="5075" w:type="dxa"/>
            <w:textDirection w:val="lrTb"/>
            <w:noWrap w:val="false"/>
          </w:tcPr>
          <w:p>
            <w:pPr>
              <w:pStyle w:val="1011"/>
              <w:jc w:val="both"/>
              <w:rPr>
                <w:sz w:val="22"/>
                <w:szCs w:val="22"/>
                <w:highlight w:val="none"/>
              </w:rPr>
            </w:pPr>
            <w:r>
              <w:rPr>
                <w:sz w:val="22"/>
                <w:szCs w:val="22"/>
                <w:highlight w:val="none"/>
                <w:lang w:val="ru-RU"/>
              </w:rPr>
            </w:r>
            <w:r>
              <w:rPr>
                <w:sz w:val="22"/>
                <w:szCs w:val="22"/>
                <w:highlight w:val="none"/>
              </w:rPr>
            </w:r>
            <w:r/>
          </w:p>
        </w:tc>
      </w:tr>
      <w:tr>
        <w:trPr>
          <w:gridAfter w:val="1"/>
          <w:trHeight w:val="299"/>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12.3</w:t>
            </w:r>
            <w:r>
              <w:rPr>
                <w:rFonts w:ascii="Times New Roman" w:hAnsi="Times New Roman" w:eastAsia="Times New Roman" w:cs="Times New Roman"/>
                <w:highlight w:val="none"/>
              </w:rPr>
            </w:r>
            <w:r/>
          </w:p>
        </w:tc>
        <w:tc>
          <w:tcPr>
            <w:gridSpan w:val="2"/>
            <w:tcW w:w="4324" w:type="dxa"/>
            <w:textDirection w:val="lrTb"/>
            <w:noWrap w:val="false"/>
          </w:tcPr>
          <w:p>
            <w:pPr>
              <w:spacing w:line="288" w:lineRule="atLeast"/>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размещение информации об инициативном проекте в информационно-телекоммуникационной сети «Интернет», социальных сетях (указывается тема публикации и ссылка на размещение информации об инициативном проекте)</w:t>
            </w:r>
            <w:r>
              <w:rPr>
                <w:rFonts w:ascii="Times New Roman" w:hAnsi="Times New Roman" w:eastAsia="Times New Roman" w:cs="Times New Roman"/>
                <w:highlight w:val="none"/>
              </w:rPr>
            </w:r>
            <w:r/>
          </w:p>
        </w:tc>
        <w:tc>
          <w:tcPr>
            <w:gridSpan w:val="2"/>
            <w:tcW w:w="5075" w:type="dxa"/>
            <w:textDirection w:val="lrTb"/>
            <w:noWrap w:val="false"/>
          </w:tcPr>
          <w:p>
            <w:pPr>
              <w:pStyle w:val="1011"/>
              <w:jc w:val="both"/>
              <w:rPr>
                <w:sz w:val="22"/>
                <w:szCs w:val="22"/>
                <w:highlight w:val="none"/>
              </w:rPr>
            </w:pPr>
            <w:r>
              <w:rPr>
                <w:sz w:val="22"/>
                <w:szCs w:val="22"/>
                <w:highlight w:val="none"/>
                <w:lang w:val="ru-RU"/>
              </w:rPr>
            </w:r>
            <w:r>
              <w:rPr>
                <w:sz w:val="22"/>
                <w:szCs w:val="22"/>
                <w:highlight w:val="none"/>
              </w:rPr>
            </w:r>
            <w:r/>
          </w:p>
        </w:tc>
      </w:tr>
      <w:tr>
        <w:trPr>
          <w:gridAfter w:val="1"/>
          <w:trHeight w:val="299"/>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12.4</w:t>
            </w:r>
            <w:r>
              <w:rPr>
                <w:rFonts w:ascii="Times New Roman" w:hAnsi="Times New Roman" w:eastAsia="Times New Roman" w:cs="Times New Roman"/>
                <w:highlight w:val="none"/>
              </w:rPr>
            </w:r>
            <w:r/>
          </w:p>
        </w:tc>
        <w:tc>
          <w:tcPr>
            <w:gridSpan w:val="2"/>
            <w:tcW w:w="4324" w:type="dxa"/>
            <w:textDirection w:val="lrTb"/>
            <w:noWrap w:val="false"/>
          </w:tcPr>
          <w:p>
            <w:pPr>
              <w:spacing w:line="288" w:lineRule="atLeast"/>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размещение информации об инициативном проекте на информационных стендах, установленных в общественных местах </w:t>
            </w:r>
            <w:r>
              <w:rPr>
                <w:rFonts w:ascii="Times New Roman" w:hAnsi="Times New Roman" w:eastAsia="Times New Roman" w:cs="Times New Roman"/>
                <w:color w:val="000000"/>
                <w:highlight w:val="none"/>
              </w:rPr>
              <w:t xml:space="preserve">(прикладывается фото/ ссылка на видео, подтверждающие размещение информации об инициативном проекте)</w:t>
            </w:r>
            <w:r>
              <w:rPr>
                <w:rFonts w:ascii="Times New Roman" w:hAnsi="Times New Roman" w:eastAsia="Times New Roman" w:cs="Times New Roman"/>
                <w:color w:val="000000"/>
                <w:highlight w:val="none"/>
              </w:rPr>
            </w:r>
            <w:r/>
          </w:p>
        </w:tc>
        <w:tc>
          <w:tcPr>
            <w:gridSpan w:val="2"/>
            <w:tcW w:w="5075" w:type="dxa"/>
            <w:textDirection w:val="lrTb"/>
            <w:noWrap w:val="false"/>
          </w:tcPr>
          <w:p>
            <w:pPr>
              <w:pStyle w:val="1011"/>
              <w:jc w:val="both"/>
              <w:rPr>
                <w:sz w:val="22"/>
                <w:szCs w:val="22"/>
                <w:highlight w:val="none"/>
              </w:rPr>
            </w:pPr>
            <w:r>
              <w:rPr>
                <w:sz w:val="22"/>
                <w:szCs w:val="22"/>
                <w:highlight w:val="none"/>
                <w:lang w:val="ru-RU"/>
              </w:rPr>
            </w:r>
            <w:r>
              <w:rPr>
                <w:sz w:val="22"/>
                <w:szCs w:val="22"/>
                <w:highlight w:val="none"/>
              </w:rPr>
            </w:r>
            <w:r/>
          </w:p>
        </w:tc>
      </w:tr>
      <w:tr>
        <w:trPr>
          <w:gridAfter w:val="1"/>
          <w:trHeight w:val="299"/>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13</w:t>
            </w:r>
            <w:r>
              <w:rPr>
                <w:rFonts w:ascii="Times New Roman" w:hAnsi="Times New Roman" w:eastAsia="Times New Roman" w:cs="Times New Roman"/>
                <w:highlight w:val="none"/>
              </w:rPr>
            </w:r>
            <w:r/>
          </w:p>
        </w:tc>
        <w:tc>
          <w:tcPr>
            <w:gridSpan w:val="2"/>
            <w:tcW w:w="4324" w:type="dxa"/>
            <w:textDirection w:val="lrTb"/>
            <w:noWrap w:val="false"/>
          </w:tcPr>
          <w:p>
            <w:pPr>
              <w:spacing w:line="288" w:lineRule="atLeast"/>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Количество </w:t>
            </w:r>
            <w:r>
              <w:rPr>
                <w:rFonts w:ascii="Times New Roman" w:hAnsi="Times New Roman" w:eastAsia="Times New Roman" w:cs="Times New Roman"/>
                <w:color w:val="000000"/>
                <w:highlight w:val="none"/>
              </w:rPr>
              <w:t xml:space="preserve">благополучателей</w:t>
            </w:r>
            <w:r>
              <w:rPr>
                <w:rFonts w:ascii="Times New Roman" w:hAnsi="Times New Roman" w:eastAsia="Times New Roman" w:cs="Times New Roman"/>
                <w:color w:val="000000"/>
                <w:highlight w:val="none"/>
              </w:rPr>
              <w:t xml:space="preserve"> от реализации инициативного проекта, человек</w:t>
            </w:r>
            <w:r>
              <w:rPr>
                <w:rFonts w:ascii="Times New Roman" w:hAnsi="Times New Roman" w:eastAsia="Times New Roman" w:cs="Times New Roman"/>
                <w:highlight w:val="none"/>
              </w:rPr>
            </w:r>
            <w:r/>
          </w:p>
        </w:tc>
        <w:tc>
          <w:tcPr>
            <w:gridSpan w:val="2"/>
            <w:tcW w:w="5075" w:type="dxa"/>
            <w:textDirection w:val="lrTb"/>
            <w:noWrap w:val="false"/>
          </w:tcPr>
          <w:p>
            <w:pPr>
              <w:pStyle w:val="1011"/>
              <w:jc w:val="both"/>
              <w:rPr>
                <w:sz w:val="22"/>
                <w:szCs w:val="22"/>
                <w:highlight w:val="none"/>
              </w:rPr>
            </w:pPr>
            <w:r>
              <w:rPr>
                <w:sz w:val="22"/>
                <w:szCs w:val="22"/>
                <w:highlight w:val="none"/>
                <w:lang w:val="ru-RU"/>
              </w:rPr>
            </w:r>
            <w:r>
              <w:rPr>
                <w:sz w:val="22"/>
                <w:szCs w:val="22"/>
                <w:highlight w:val="none"/>
              </w:rPr>
            </w:r>
            <w:r/>
          </w:p>
        </w:tc>
      </w:tr>
      <w:tr>
        <w:trPr>
          <w:gridAfter w:val="1"/>
          <w:trHeight w:val="299"/>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14</w:t>
            </w:r>
            <w:r>
              <w:rPr>
                <w:rFonts w:ascii="Times New Roman" w:hAnsi="Times New Roman" w:eastAsia="Times New Roman" w:cs="Times New Roman"/>
                <w:highlight w:val="none"/>
              </w:rPr>
            </w:r>
            <w:r/>
          </w:p>
        </w:tc>
        <w:tc>
          <w:tcPr>
            <w:gridSpan w:val="2"/>
            <w:tcW w:w="4324" w:type="dxa"/>
            <w:textDirection w:val="lrTb"/>
            <w:noWrap w:val="false"/>
          </w:tcPr>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Количество активно участвующих граждан в поддержке инициативного проекта (определяется согласно протоколам собрания инициативной группы, собрания граждан или собрания граждан по вопросам осуществления терри</w:t>
            </w:r>
            <w:r>
              <w:rPr>
                <w:rFonts w:ascii="Times New Roman" w:hAnsi="Times New Roman" w:eastAsia="Times New Roman" w:cs="Times New Roman"/>
                <w:color w:val="000000"/>
                <w:highlight w:val="none"/>
              </w:rPr>
              <w:t xml:space="preserve">ториального общественного самоуправления, а также по результатам дополнительного выявления мнения граждан по вопросу о поддержке инициативного проекта согласно протоколам результатов опроса граждан и (или) протоколам итогов сбора подписей граждан), человек</w:t>
            </w:r>
            <w:r>
              <w:rPr>
                <w:highlight w:val="none"/>
              </w:rPr>
            </w:r>
            <w:r/>
          </w:p>
        </w:tc>
        <w:tc>
          <w:tcPr>
            <w:gridSpan w:val="2"/>
            <w:tcW w:w="5075" w:type="dxa"/>
            <w:textDirection w:val="lrTb"/>
            <w:noWrap w:val="false"/>
          </w:tcPr>
          <w:p>
            <w:pPr>
              <w:pStyle w:val="1011"/>
              <w:jc w:val="both"/>
              <w:rPr>
                <w:sz w:val="22"/>
                <w:szCs w:val="22"/>
                <w:highlight w:val="none"/>
              </w:rPr>
            </w:pPr>
            <w:r>
              <w:rPr>
                <w:sz w:val="22"/>
                <w:szCs w:val="22"/>
                <w:highlight w:val="none"/>
                <w:lang w:val="ru-RU"/>
              </w:rPr>
            </w:r>
            <w:r>
              <w:rPr>
                <w:sz w:val="22"/>
                <w:szCs w:val="22"/>
                <w:highlight w:val="none"/>
              </w:rPr>
            </w:r>
            <w:r/>
          </w:p>
        </w:tc>
      </w:tr>
      <w:tr>
        <w:trPr>
          <w:gridAfter w:val="1"/>
          <w:trHeight w:val="276"/>
        </w:trPr>
        <w:tc>
          <w:tcPr>
            <w:tcW w:w="70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15</w:t>
            </w:r>
            <w:r>
              <w:rPr>
                <w:rFonts w:ascii="Times New Roman" w:hAnsi="Times New Roman" w:eastAsia="Times New Roman" w:cs="Times New Roman"/>
                <w:highlight w:val="none"/>
              </w:rPr>
            </w:r>
            <w:r/>
          </w:p>
        </w:tc>
        <w:tc>
          <w:tcPr>
            <w:gridSpan w:val="2"/>
            <w:tcW w:w="4324" w:type="dxa"/>
            <w:textDirection w:val="lrTb"/>
            <w:noWrap w:val="false"/>
          </w:tcPr>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Сведения о выявлении мнения граждан по вопросу о поддержке инициатив</w:t>
            </w:r>
            <w:r>
              <w:rPr>
                <w:rFonts w:ascii="Times New Roman" w:hAnsi="Times New Roman" w:eastAsia="Times New Roman" w:cs="Times New Roman"/>
                <w:color w:val="000000"/>
                <w:highlight w:val="none"/>
              </w:rPr>
              <w:t xml:space="preserve">ного проекта (указывается дата и номер протокола собрания граждан или собрания граждан по вопросам осуществления территориального общественного самоуправления, результатов опроса граждан, об итогах сбора подписей граждан  в поддержку инициативного проекта)</w:t>
            </w:r>
            <w:r>
              <w:rPr>
                <w:highlight w:val="none"/>
              </w:rPr>
            </w:r>
            <w:r/>
          </w:p>
        </w:tc>
        <w:tc>
          <w:tcPr>
            <w:gridSpan w:val="2"/>
            <w:tcW w:w="5075" w:type="dxa"/>
            <w:textDirection w:val="lrTb"/>
            <w:noWrap w:val="false"/>
          </w:tcPr>
          <w:p>
            <w:pPr>
              <w:pStyle w:val="1011"/>
              <w:jc w:val="both"/>
              <w:rPr>
                <w:sz w:val="22"/>
                <w:szCs w:val="22"/>
                <w:highlight w:val="none"/>
              </w:rPr>
            </w:pPr>
            <w:r>
              <w:rPr>
                <w:sz w:val="22"/>
                <w:szCs w:val="22"/>
                <w:highlight w:val="none"/>
                <w:lang w:val="ru-RU"/>
              </w:rPr>
            </w:r>
            <w:r>
              <w:rPr>
                <w:sz w:val="22"/>
                <w:szCs w:val="22"/>
                <w:highlight w:val="none"/>
              </w:rPr>
            </w:r>
            <w:r/>
          </w:p>
        </w:tc>
      </w:tr>
      <w:tr>
        <w:trPr/>
        <w:tc>
          <w:tcPr>
            <w:gridSpan w:val="2"/>
            <w:tcBorders>
              <w:top w:val="none" w:color="000000" w:sz="4" w:space="0"/>
              <w:left w:val="none" w:color="000000" w:sz="4" w:space="0"/>
              <w:bottom w:val="none" w:color="000000" w:sz="4" w:space="0"/>
              <w:right w:val="none" w:color="000000" w:sz="4" w:space="0"/>
            </w:tcBorders>
            <w:tcW w:w="4677" w:type="dxa"/>
            <w:textDirection w:val="lrTb"/>
            <w:noWrap w:val="false"/>
          </w:tcPr>
          <w:p>
            <w:pPr>
              <w:pStyle w:val="1011"/>
              <w:rPr>
                <w:sz w:val="22"/>
                <w:szCs w:val="22"/>
                <w:highlight w:val="none"/>
              </w:rPr>
            </w:pPr>
            <w:r>
              <w:rPr>
                <w:sz w:val="22"/>
                <w:szCs w:val="22"/>
                <w:highlight w:val="none"/>
                <w:lang w:val="ru-RU"/>
              </w:rPr>
            </w:r>
            <w:r>
              <w:rPr>
                <w:sz w:val="22"/>
                <w:szCs w:val="22"/>
                <w:highlight w:val="none"/>
              </w:rPr>
            </w:r>
            <w:r/>
          </w:p>
          <w:p>
            <w:pPr>
              <w:pStyle w:val="1011"/>
              <w:rPr>
                <w:sz w:val="28"/>
                <w:szCs w:val="28"/>
                <w:highlight w:val="none"/>
              </w:rPr>
            </w:pPr>
            <w:r>
              <w:rPr>
                <w:sz w:val="28"/>
                <w:szCs w:val="28"/>
                <w:highlight w:val="none"/>
                <w:lang w:val="ru-RU"/>
              </w:rPr>
              <w:t xml:space="preserve">Представитель инициативной</w:t>
            </w:r>
            <w:r>
              <w:rPr>
                <w:sz w:val="28"/>
                <w:szCs w:val="28"/>
                <w:highlight w:val="none"/>
              </w:rPr>
            </w:r>
            <w:r/>
          </w:p>
          <w:p>
            <w:pPr>
              <w:pStyle w:val="1011"/>
              <w:rPr>
                <w:sz w:val="28"/>
                <w:szCs w:val="28"/>
                <w:highlight w:val="none"/>
              </w:rPr>
            </w:pPr>
            <w:r>
              <w:rPr>
                <w:sz w:val="28"/>
                <w:szCs w:val="28"/>
                <w:highlight w:val="none"/>
                <w:lang w:val="ru-RU"/>
              </w:rPr>
              <w:t xml:space="preserve">группы/руководитель </w:t>
            </w:r>
            <w:r>
              <w:rPr>
                <w:sz w:val="28"/>
                <w:szCs w:val="28"/>
                <w:highlight w:val="none"/>
              </w:rPr>
            </w:r>
            <w:r/>
          </w:p>
          <w:p>
            <w:pPr>
              <w:pStyle w:val="1011"/>
              <w:rPr>
                <w:sz w:val="28"/>
                <w:szCs w:val="28"/>
                <w:highlight w:val="none"/>
              </w:rPr>
            </w:pPr>
            <w:r>
              <w:rPr>
                <w:sz w:val="28"/>
                <w:szCs w:val="28"/>
                <w:highlight w:val="none"/>
                <w:lang w:val="ru-RU"/>
              </w:rPr>
              <w:t xml:space="preserve">территориального общественного самоуправления</w:t>
            </w:r>
            <w:r>
              <w:rPr>
                <w:sz w:val="28"/>
                <w:szCs w:val="28"/>
                <w:highlight w:val="none"/>
              </w:rPr>
            </w:r>
            <w:r/>
          </w:p>
          <w:p>
            <w:pPr>
              <w:rPr>
                <w:sz w:val="28"/>
                <w:szCs w:val="28"/>
                <w:highlight w:val="none"/>
              </w:rPr>
            </w:pPr>
            <w:r>
              <w:rPr>
                <w:sz w:val="28"/>
                <w:szCs w:val="28"/>
                <w:highlight w:val="none"/>
              </w:rPr>
            </w:r>
            <w:r>
              <w:rPr>
                <w:sz w:val="28"/>
                <w:szCs w:val="28"/>
                <w:highlight w:val="none"/>
              </w:rPr>
            </w:r>
            <w:r/>
          </w:p>
          <w:p>
            <w:pPr>
              <w:pStyle w:val="992"/>
              <w:widowControl/>
              <w:rPr>
                <w:szCs w:val="22"/>
                <w:highlight w:val="none"/>
              </w:rPr>
            </w:pPr>
            <w:r>
              <w:rPr>
                <w:rFonts w:ascii="Times New Roman" w:hAnsi="Times New Roman" w:cs="Times New Roman"/>
                <w:sz w:val="28"/>
                <w:szCs w:val="28"/>
                <w:highlight w:val="none"/>
                <w:lang w:eastAsia="zh-CN"/>
              </w:rPr>
              <w:t xml:space="preserve">«___» ____________г.</w:t>
            </w:r>
            <w:r>
              <w:rPr>
                <w:szCs w:val="22"/>
                <w:highlight w:val="none"/>
              </w:rPr>
            </w:r>
            <w:r/>
          </w:p>
        </w:tc>
        <w:tc>
          <w:tcPr>
            <w:gridSpan w:val="2"/>
            <w:tcBorders>
              <w:top w:val="none" w:color="000000" w:sz="4" w:space="0"/>
              <w:left w:val="none" w:color="000000" w:sz="4" w:space="0"/>
              <w:bottom w:val="none" w:color="000000" w:sz="4" w:space="0"/>
              <w:right w:val="none" w:color="000000" w:sz="4" w:space="0"/>
            </w:tcBorders>
            <w:tcW w:w="2976" w:type="dxa"/>
            <w:textDirection w:val="lrTb"/>
            <w:noWrap w:val="false"/>
          </w:tcPr>
          <w:p>
            <w:pPr>
              <w:pStyle w:val="1011"/>
              <w:jc w:val="center"/>
              <w:rPr>
                <w:sz w:val="22"/>
                <w:szCs w:val="22"/>
                <w:highlight w:val="none"/>
              </w:rPr>
            </w:pPr>
            <w:r>
              <w:rPr>
                <w:sz w:val="22"/>
                <w:szCs w:val="22"/>
                <w:highlight w:val="none"/>
              </w:rPr>
            </w:r>
            <w:r>
              <w:rPr>
                <w:sz w:val="22"/>
                <w:szCs w:val="22"/>
                <w:highlight w:val="none"/>
              </w:rPr>
            </w:r>
            <w:r/>
          </w:p>
          <w:p>
            <w:pPr>
              <w:pStyle w:val="1011"/>
              <w:jc w:val="center"/>
              <w:rPr>
                <w:sz w:val="22"/>
                <w:szCs w:val="22"/>
                <w:highlight w:val="none"/>
              </w:rPr>
            </w:pPr>
            <w:r>
              <w:rPr>
                <w:sz w:val="22"/>
                <w:szCs w:val="22"/>
                <w:highlight w:val="none"/>
              </w:rPr>
            </w:r>
            <w:r>
              <w:rPr>
                <w:sz w:val="22"/>
                <w:szCs w:val="22"/>
                <w:highlight w:val="none"/>
              </w:rPr>
            </w:r>
            <w:r/>
          </w:p>
          <w:p>
            <w:pPr>
              <w:pStyle w:val="1011"/>
              <w:jc w:val="center"/>
              <w:rPr>
                <w:sz w:val="22"/>
                <w:szCs w:val="22"/>
                <w:highlight w:val="none"/>
              </w:rPr>
            </w:pPr>
            <w:r>
              <w:rPr>
                <w:sz w:val="22"/>
                <w:szCs w:val="22"/>
                <w:highlight w:val="none"/>
              </w:rPr>
            </w:r>
            <w:r>
              <w:rPr>
                <w:sz w:val="22"/>
                <w:szCs w:val="22"/>
                <w:highlight w:val="none"/>
              </w:rPr>
            </w:r>
            <w:r/>
          </w:p>
          <w:p>
            <w:pPr>
              <w:pStyle w:val="1011"/>
              <w:jc w:val="center"/>
              <w:rPr>
                <w:sz w:val="22"/>
                <w:szCs w:val="22"/>
                <w:highlight w:val="none"/>
              </w:rPr>
            </w:pPr>
            <w:r>
              <w:rPr>
                <w:sz w:val="22"/>
                <w:szCs w:val="22"/>
                <w:highlight w:val="none"/>
              </w:rPr>
            </w:r>
            <w:r>
              <w:rPr>
                <w:sz w:val="22"/>
                <w:szCs w:val="22"/>
                <w:highlight w:val="none"/>
              </w:rPr>
            </w:r>
            <w:r/>
          </w:p>
          <w:p>
            <w:pPr>
              <w:pStyle w:val="1011"/>
              <w:jc w:val="center"/>
              <w:rPr>
                <w:sz w:val="22"/>
                <w:szCs w:val="22"/>
                <w:highlight w:val="none"/>
              </w:rPr>
            </w:pPr>
            <w:r>
              <w:rPr>
                <w:sz w:val="22"/>
                <w:szCs w:val="22"/>
                <w:highlight w:val="none"/>
              </w:rPr>
            </w:r>
            <w:r>
              <w:rPr>
                <w:sz w:val="22"/>
                <w:szCs w:val="22"/>
                <w:highlight w:val="none"/>
              </w:rPr>
            </w:r>
            <w:r/>
          </w:p>
          <w:p>
            <w:pPr>
              <w:pStyle w:val="1011"/>
              <w:jc w:val="center"/>
              <w:rPr>
                <w:sz w:val="22"/>
                <w:szCs w:val="22"/>
                <w:highlight w:val="none"/>
              </w:rPr>
            </w:pPr>
            <w:r>
              <w:rPr>
                <w:sz w:val="22"/>
                <w:szCs w:val="22"/>
                <w:highlight w:val="none"/>
              </w:rPr>
            </w:r>
            <w:r>
              <w:rPr>
                <w:sz w:val="22"/>
                <w:szCs w:val="22"/>
                <w:highlight w:val="none"/>
              </w:rPr>
            </w:r>
            <w:r/>
          </w:p>
          <w:p>
            <w:pPr>
              <w:pStyle w:val="1011"/>
              <w:jc w:val="center"/>
              <w:rPr>
                <w:sz w:val="22"/>
                <w:szCs w:val="22"/>
                <w:highlight w:val="none"/>
              </w:rPr>
            </w:pPr>
            <w:r>
              <w:rPr>
                <w:sz w:val="22"/>
                <w:szCs w:val="22"/>
                <w:highlight w:val="none"/>
              </w:rPr>
            </w:r>
            <w:r>
              <w:rPr>
                <w:sz w:val="22"/>
                <w:szCs w:val="22"/>
                <w:highlight w:val="none"/>
              </w:rPr>
            </w:r>
            <w:r/>
          </w:p>
          <w:p>
            <w:pPr>
              <w:pStyle w:val="1011"/>
              <w:jc w:val="center"/>
              <w:rPr>
                <w:sz w:val="22"/>
                <w:szCs w:val="22"/>
                <w:highlight w:val="none"/>
              </w:rPr>
            </w:pPr>
            <w:r>
              <w:rPr>
                <w:sz w:val="22"/>
                <w:szCs w:val="22"/>
                <w:highlight w:val="none"/>
              </w:rPr>
            </w:r>
            <w:r>
              <w:rPr>
                <w:sz w:val="22"/>
                <w:szCs w:val="22"/>
                <w:highlight w:val="none"/>
              </w:rPr>
            </w:r>
            <w:r/>
          </w:p>
          <w:p>
            <w:pPr>
              <w:pStyle w:val="1011"/>
              <w:jc w:val="center"/>
              <w:rPr>
                <w:sz w:val="22"/>
                <w:szCs w:val="22"/>
                <w:highlight w:val="none"/>
              </w:rPr>
            </w:pPr>
            <w:r>
              <w:rPr>
                <w:sz w:val="22"/>
                <w:szCs w:val="22"/>
                <w:highlight w:val="none"/>
              </w:rPr>
              <w:t xml:space="preserve">___________</w:t>
            </w:r>
            <w:r>
              <w:rPr>
                <w:sz w:val="22"/>
                <w:szCs w:val="22"/>
                <w:highlight w:val="none"/>
              </w:rPr>
            </w:r>
            <w:r/>
          </w:p>
          <w:p>
            <w:pPr>
              <w:pStyle w:val="1011"/>
              <w:jc w:val="center"/>
              <w:rPr>
                <w:sz w:val="22"/>
                <w:szCs w:val="22"/>
                <w:highlight w:val="none"/>
              </w:rPr>
            </w:pPr>
            <w:r>
              <w:rPr>
                <w:sz w:val="22"/>
                <w:szCs w:val="22"/>
                <w:highlight w:val="none"/>
              </w:rPr>
              <w:t xml:space="preserve">(</w:t>
            </w:r>
            <w:r>
              <w:rPr>
                <w:sz w:val="22"/>
                <w:szCs w:val="22"/>
                <w:highlight w:val="none"/>
                <w:lang w:val="ru-RU"/>
              </w:rPr>
              <w:t xml:space="preserve">п</w:t>
            </w:r>
            <w:r>
              <w:rPr>
                <w:sz w:val="22"/>
                <w:szCs w:val="22"/>
                <w:highlight w:val="none"/>
              </w:rPr>
              <w:t xml:space="preserve">одпись</w:t>
            </w:r>
            <w:r>
              <w:rPr>
                <w:sz w:val="22"/>
                <w:szCs w:val="22"/>
                <w:highlight w:val="none"/>
              </w:rPr>
              <w:t xml:space="preserve">)</w:t>
            </w:r>
            <w:r>
              <w:rPr>
                <w:sz w:val="22"/>
                <w:szCs w:val="22"/>
                <w:highlight w:val="none"/>
              </w:rPr>
            </w:r>
            <w:r/>
          </w:p>
        </w:tc>
        <w:tc>
          <w:tcPr>
            <w:gridSpan w:val="2"/>
            <w:tcBorders>
              <w:top w:val="none" w:color="000000" w:sz="4" w:space="0"/>
              <w:left w:val="none" w:color="000000" w:sz="4" w:space="0"/>
              <w:bottom w:val="none" w:color="000000" w:sz="4" w:space="0"/>
              <w:right w:val="none" w:color="000000" w:sz="4" w:space="0"/>
            </w:tcBorders>
            <w:tcW w:w="2551" w:type="dxa"/>
            <w:textDirection w:val="lrTb"/>
            <w:noWrap w:val="false"/>
          </w:tcPr>
          <w:p>
            <w:pPr>
              <w:pStyle w:val="1011"/>
              <w:jc w:val="center"/>
              <w:rPr>
                <w:sz w:val="22"/>
                <w:szCs w:val="22"/>
                <w:highlight w:val="none"/>
              </w:rPr>
            </w:pPr>
            <w:r>
              <w:rPr>
                <w:sz w:val="22"/>
                <w:szCs w:val="22"/>
                <w:highlight w:val="none"/>
                <w:lang w:val="ru-RU"/>
              </w:rPr>
            </w:r>
            <w:r>
              <w:rPr>
                <w:sz w:val="22"/>
                <w:szCs w:val="22"/>
                <w:highlight w:val="none"/>
              </w:rPr>
            </w:r>
            <w:r/>
          </w:p>
          <w:p>
            <w:pPr>
              <w:pStyle w:val="1011"/>
              <w:jc w:val="center"/>
              <w:rPr>
                <w:sz w:val="22"/>
                <w:szCs w:val="22"/>
                <w:highlight w:val="none"/>
              </w:rPr>
            </w:pPr>
            <w:r>
              <w:rPr>
                <w:sz w:val="22"/>
                <w:szCs w:val="22"/>
                <w:highlight w:val="none"/>
                <w:lang w:val="ru-RU"/>
              </w:rPr>
            </w:r>
            <w:r>
              <w:rPr>
                <w:sz w:val="22"/>
                <w:szCs w:val="22"/>
                <w:highlight w:val="none"/>
              </w:rPr>
            </w:r>
            <w:r/>
          </w:p>
          <w:p>
            <w:pPr>
              <w:pStyle w:val="1011"/>
              <w:jc w:val="center"/>
              <w:rPr>
                <w:sz w:val="22"/>
                <w:szCs w:val="22"/>
                <w:highlight w:val="none"/>
              </w:rPr>
            </w:pPr>
            <w:r>
              <w:rPr>
                <w:sz w:val="22"/>
                <w:szCs w:val="22"/>
                <w:highlight w:val="none"/>
                <w:lang w:val="ru-RU"/>
              </w:rPr>
            </w:r>
            <w:r>
              <w:rPr>
                <w:sz w:val="22"/>
                <w:szCs w:val="22"/>
                <w:highlight w:val="none"/>
              </w:rPr>
            </w:r>
            <w:r/>
          </w:p>
          <w:p>
            <w:pPr>
              <w:pStyle w:val="1011"/>
              <w:jc w:val="center"/>
              <w:rPr>
                <w:sz w:val="22"/>
                <w:szCs w:val="22"/>
                <w:highlight w:val="none"/>
              </w:rPr>
            </w:pPr>
            <w:r>
              <w:rPr>
                <w:sz w:val="22"/>
                <w:szCs w:val="22"/>
                <w:highlight w:val="none"/>
                <w:lang w:val="ru-RU"/>
              </w:rPr>
            </w:r>
            <w:r>
              <w:rPr>
                <w:sz w:val="22"/>
                <w:szCs w:val="22"/>
                <w:highlight w:val="none"/>
              </w:rPr>
            </w:r>
            <w:r/>
          </w:p>
          <w:p>
            <w:pPr>
              <w:pStyle w:val="1011"/>
              <w:rPr>
                <w:sz w:val="22"/>
                <w:szCs w:val="22"/>
                <w:highlight w:val="none"/>
              </w:rPr>
            </w:pPr>
            <w:r>
              <w:rPr>
                <w:sz w:val="22"/>
                <w:szCs w:val="22"/>
                <w:highlight w:val="none"/>
                <w:lang w:val="ru-RU"/>
              </w:rPr>
            </w:r>
            <w:r>
              <w:rPr>
                <w:sz w:val="22"/>
                <w:szCs w:val="22"/>
                <w:highlight w:val="none"/>
              </w:rPr>
            </w:r>
            <w:r/>
          </w:p>
          <w:p>
            <w:pPr>
              <w:pStyle w:val="1011"/>
              <w:rPr>
                <w:sz w:val="22"/>
                <w:szCs w:val="22"/>
                <w:highlight w:val="none"/>
              </w:rPr>
            </w:pPr>
            <w:r>
              <w:rPr>
                <w:sz w:val="22"/>
                <w:szCs w:val="22"/>
                <w:highlight w:val="none"/>
                <w:lang w:val="ru-RU"/>
              </w:rPr>
            </w:r>
            <w:r>
              <w:rPr>
                <w:sz w:val="22"/>
                <w:szCs w:val="22"/>
                <w:highlight w:val="none"/>
              </w:rPr>
            </w:r>
            <w:r/>
          </w:p>
          <w:p>
            <w:pPr>
              <w:pStyle w:val="1011"/>
              <w:rPr>
                <w:sz w:val="22"/>
                <w:szCs w:val="22"/>
                <w:highlight w:val="none"/>
              </w:rPr>
            </w:pPr>
            <w:r>
              <w:rPr>
                <w:sz w:val="22"/>
                <w:szCs w:val="22"/>
                <w:highlight w:val="none"/>
                <w:lang w:val="ru-RU"/>
              </w:rPr>
            </w:r>
            <w:r>
              <w:rPr>
                <w:sz w:val="22"/>
                <w:szCs w:val="22"/>
                <w:highlight w:val="none"/>
              </w:rPr>
            </w:r>
            <w:r/>
          </w:p>
          <w:p>
            <w:pPr>
              <w:pStyle w:val="1011"/>
              <w:rPr>
                <w:sz w:val="22"/>
                <w:szCs w:val="22"/>
                <w:highlight w:val="none"/>
              </w:rPr>
            </w:pPr>
            <w:r>
              <w:rPr>
                <w:sz w:val="22"/>
                <w:szCs w:val="22"/>
                <w:highlight w:val="none"/>
                <w:lang w:val="ru-RU"/>
              </w:rPr>
            </w:r>
            <w:r>
              <w:rPr>
                <w:sz w:val="22"/>
                <w:szCs w:val="22"/>
                <w:highlight w:val="none"/>
              </w:rPr>
            </w:r>
            <w:r/>
          </w:p>
          <w:p>
            <w:pPr>
              <w:pStyle w:val="1011"/>
              <w:jc w:val="center"/>
              <w:rPr>
                <w:sz w:val="22"/>
                <w:szCs w:val="22"/>
                <w:highlight w:val="none"/>
              </w:rPr>
            </w:pPr>
            <w:r>
              <w:rPr>
                <w:sz w:val="22"/>
                <w:szCs w:val="22"/>
                <w:highlight w:val="none"/>
                <w:lang w:val="ru-RU"/>
              </w:rPr>
              <w:t xml:space="preserve">______________________</w:t>
            </w:r>
            <w:r>
              <w:rPr>
                <w:sz w:val="22"/>
                <w:szCs w:val="22"/>
                <w:highlight w:val="none"/>
              </w:rPr>
            </w:r>
            <w:r/>
          </w:p>
          <w:p>
            <w:pPr>
              <w:pStyle w:val="1011"/>
              <w:jc w:val="center"/>
              <w:rPr>
                <w:sz w:val="22"/>
                <w:szCs w:val="22"/>
                <w:highlight w:val="none"/>
              </w:rPr>
            </w:pPr>
            <w:r>
              <w:rPr>
                <w:sz w:val="22"/>
                <w:szCs w:val="22"/>
                <w:highlight w:val="none"/>
                <w:lang w:val="ru-RU"/>
              </w:rPr>
              <w:t xml:space="preserve">(фамилия, имя, отчество (при наличии)</w:t>
            </w:r>
            <w:r>
              <w:rPr>
                <w:sz w:val="22"/>
                <w:szCs w:val="22"/>
                <w:highlight w:val="none"/>
              </w:rPr>
            </w:r>
            <w:r/>
          </w:p>
        </w:tc>
      </w:tr>
    </w:tbl>
    <w:p>
      <w:pPr>
        <w:pStyle w:val="1011"/>
        <w:ind w:firstLine="720"/>
        <w:jc w:val="both"/>
        <w:rPr>
          <w:color w:val="000000" w:themeColor="text1"/>
          <w:sz w:val="26"/>
          <w:szCs w:val="26"/>
          <w:highlight w:val="none"/>
        </w:rPr>
      </w:pPr>
      <w:r>
        <w:rPr>
          <w:color w:val="000000" w:themeColor="text1"/>
          <w:sz w:val="26"/>
          <w:szCs w:val="26"/>
          <w:highlight w:val="none"/>
          <w:lang w:val="ru-RU"/>
        </w:rPr>
      </w:r>
      <w:r>
        <w:rPr>
          <w:color w:val="000000" w:themeColor="text1"/>
          <w:sz w:val="26"/>
          <w:szCs w:val="26"/>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Приложение:</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1) Протокол собрания инициативной группы о выдвижении инициативного проекта и определении части территории города </w:t>
      </w:r>
      <w:r>
        <w:rPr>
          <w:color w:val="000000" w:themeColor="text1"/>
          <w:sz w:val="28"/>
          <w:szCs w:val="28"/>
          <w:highlight w:val="none"/>
          <w:lang w:val="ru-RU"/>
        </w:rPr>
        <w:t xml:space="preserve">для его реализации на ___л. в ____ </w:t>
      </w:r>
      <w:r>
        <w:rPr>
          <w:color w:val="000000" w:themeColor="text1"/>
          <w:sz w:val="28"/>
          <w:szCs w:val="28"/>
          <w:highlight w:val="none"/>
          <w:lang w:val="ru-RU"/>
        </w:rPr>
        <w:t xml:space="preserve">экз.;</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2) Согласия на обработку персональных данных членов инициативной группы на ____л. в ____ экз. </w:t>
      </w:r>
      <w:r>
        <w:rPr>
          <w:sz w:val="28"/>
          <w:szCs w:val="28"/>
          <w:highlight w:val="none"/>
          <w:lang w:val="ru-RU"/>
        </w:rPr>
        <w:t xml:space="preserve"> по форме согласно приложению 3 к настоящему Положению</w:t>
      </w:r>
      <w:r>
        <w:rPr>
          <w:color w:val="000000" w:themeColor="text1"/>
          <w:sz w:val="28"/>
          <w:szCs w:val="28"/>
          <w:highlight w:val="none"/>
          <w:lang w:val="ru-RU"/>
        </w:rPr>
        <w:t xml:space="preserve">;</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3) </w:t>
      </w:r>
      <w:r>
        <w:rPr>
          <w:color w:val="000000"/>
          <w:sz w:val="28"/>
          <w:szCs w:val="28"/>
          <w:highlight w:val="none"/>
          <w:lang w:val="ru-RU"/>
        </w:rPr>
        <w:t xml:space="preserve">Протокол собрания граждан</w:t>
      </w:r>
      <w:r>
        <w:rPr>
          <w:color w:val="000000"/>
          <w:sz w:val="28"/>
          <w:szCs w:val="28"/>
          <w:highlight w:val="none"/>
          <w:lang w:val="ru-RU"/>
        </w:rPr>
        <w:t xml:space="preserve">/протокол собрания (конференции) граждан, осуществляющих территориальное общественное самоуправление,</w:t>
      </w:r>
      <w:r>
        <w:rPr>
          <w:color w:val="000000" w:themeColor="text1"/>
          <w:sz w:val="28"/>
          <w:szCs w:val="28"/>
          <w:highlight w:val="none"/>
          <w:lang w:val="ru-RU"/>
        </w:rPr>
        <w:t xml:space="preserve"> о поддержке инициативного проекта </w:t>
      </w:r>
      <w:r>
        <w:rPr>
          <w:color w:val="000000" w:themeColor="text1"/>
          <w:sz w:val="28"/>
          <w:szCs w:val="28"/>
          <w:highlight w:val="none"/>
          <w:lang w:val="ru-RU"/>
        </w:rPr>
        <w:t xml:space="preserve">на ____л. в ____ экз.</w:t>
      </w:r>
      <w:r>
        <w:rPr>
          <w:color w:val="000000"/>
          <w:sz w:val="28"/>
          <w:szCs w:val="28"/>
          <w:highlight w:val="none"/>
          <w:lang w:val="ru-RU"/>
        </w:rPr>
        <w:t xml:space="preserve">;</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4) Протокол результатов опроса граждан на ____л. в ____ экз.</w:t>
      </w:r>
      <w:r>
        <w:rPr>
          <w:color w:val="000000"/>
          <w:sz w:val="28"/>
          <w:szCs w:val="28"/>
          <w:highlight w:val="none"/>
          <w:lang w:val="ru-RU"/>
        </w:rPr>
        <w:t xml:space="preserve">;</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sz w:val="28"/>
          <w:szCs w:val="28"/>
          <w:highlight w:val="none"/>
          <w:lang w:val="ru-RU"/>
        </w:rPr>
        <w:t xml:space="preserve">5) П</w:t>
      </w:r>
      <w:r>
        <w:rPr>
          <w:sz w:val="28"/>
          <w:szCs w:val="28"/>
          <w:highlight w:val="none"/>
          <w:lang w:val="ru-RU" w:eastAsia="ru-RU"/>
        </w:rPr>
        <w:t xml:space="preserve">ротокол об итогах сбора подписей граждан в поддержку инициативного проекта</w:t>
      </w:r>
      <w:r>
        <w:rPr>
          <w:color w:val="000000" w:themeColor="text1"/>
          <w:sz w:val="28"/>
          <w:szCs w:val="28"/>
          <w:highlight w:val="none"/>
          <w:lang w:val="ru-RU"/>
        </w:rPr>
        <w:t xml:space="preserve"> с приложением подписных листов </w:t>
      </w:r>
      <w:r>
        <w:rPr>
          <w:color w:val="000000" w:themeColor="text1"/>
          <w:sz w:val="28"/>
          <w:szCs w:val="28"/>
          <w:highlight w:val="none"/>
          <w:lang w:val="ru-RU"/>
        </w:rPr>
        <w:t xml:space="preserve">на___л</w:t>
      </w:r>
      <w:r>
        <w:rPr>
          <w:color w:val="000000" w:themeColor="text1"/>
          <w:sz w:val="28"/>
          <w:szCs w:val="28"/>
          <w:highlight w:val="none"/>
          <w:lang w:val="ru-RU"/>
        </w:rPr>
        <w:t xml:space="preserve">. в ____ экз.;</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6) Фотоматериалы текущего состояния объекта(</w:t>
      </w:r>
      <w:r>
        <w:rPr>
          <w:color w:val="000000" w:themeColor="text1"/>
          <w:sz w:val="28"/>
          <w:szCs w:val="28"/>
          <w:highlight w:val="none"/>
          <w:lang w:val="ru-RU"/>
        </w:rPr>
        <w:t xml:space="preserve">ов</w:t>
      </w:r>
      <w:r>
        <w:rPr>
          <w:color w:val="000000" w:themeColor="text1"/>
          <w:sz w:val="28"/>
          <w:szCs w:val="28"/>
          <w:highlight w:val="none"/>
          <w:lang w:val="ru-RU"/>
        </w:rPr>
        <w:t xml:space="preserve">) и (или) земельного(</w:t>
      </w:r>
      <w:r>
        <w:rPr>
          <w:color w:val="000000" w:themeColor="text1"/>
          <w:sz w:val="28"/>
          <w:szCs w:val="28"/>
          <w:highlight w:val="none"/>
          <w:lang w:val="ru-RU"/>
        </w:rPr>
        <w:t xml:space="preserve">ых</w:t>
      </w:r>
      <w:r>
        <w:rPr>
          <w:color w:val="000000" w:themeColor="text1"/>
          <w:sz w:val="28"/>
          <w:szCs w:val="28"/>
          <w:highlight w:val="none"/>
          <w:lang w:val="ru-RU"/>
        </w:rPr>
        <w:t xml:space="preserve">) участка(</w:t>
      </w:r>
      <w:r>
        <w:rPr>
          <w:color w:val="000000" w:themeColor="text1"/>
          <w:sz w:val="28"/>
          <w:szCs w:val="28"/>
          <w:highlight w:val="none"/>
          <w:lang w:val="ru-RU"/>
        </w:rPr>
        <w:t xml:space="preserve">ов</w:t>
      </w:r>
      <w:r>
        <w:rPr>
          <w:color w:val="000000" w:themeColor="text1"/>
          <w:sz w:val="28"/>
          <w:szCs w:val="28"/>
          <w:highlight w:val="none"/>
          <w:lang w:val="ru-RU"/>
        </w:rPr>
        <w:t xml:space="preserve">), на котором(</w:t>
      </w:r>
      <w:r>
        <w:rPr>
          <w:color w:val="000000" w:themeColor="text1"/>
          <w:sz w:val="28"/>
          <w:szCs w:val="28"/>
          <w:highlight w:val="none"/>
          <w:lang w:val="ru-RU"/>
        </w:rPr>
        <w:t xml:space="preserve">ых</w:t>
      </w:r>
      <w:r>
        <w:rPr>
          <w:color w:val="000000" w:themeColor="text1"/>
          <w:sz w:val="28"/>
          <w:szCs w:val="28"/>
          <w:highlight w:val="none"/>
          <w:lang w:val="ru-RU"/>
        </w:rPr>
        <w:t xml:space="preserve">) предлагается реализация инициативного проекта, на ____л. в ___ экз.;</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7) Предварительный расчет (подписанный </w:t>
      </w:r>
      <w:r>
        <w:rPr>
          <w:color w:val="000000"/>
          <w:sz w:val="28"/>
          <w:szCs w:val="28"/>
          <w:highlight w:val="none"/>
          <w:lang w:val="ru-RU"/>
        </w:rPr>
        <w:t xml:space="preserve">представителем инициативной группы, руководителем территориального общественного самоуправления</w:t>
      </w:r>
      <w:r>
        <w:rPr>
          <w:color w:val="000000" w:themeColor="text1"/>
          <w:sz w:val="28"/>
          <w:szCs w:val="28"/>
          <w:highlight w:val="none"/>
          <w:lang w:val="ru-RU"/>
        </w:rPr>
        <w:t xml:space="preserve"> детализированный расчет стоимости инициативного проекта), документы, подтверждающие стоимость проекта, с учетом действующих цен на материалы, услуги, работы и т.д.) на ____л. в ___ экз.;</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8) Гарантийные письма, подтверждающие обязательства по планируемому (возможному) финансовому, имущественному и (или) трудовому участию </w:t>
      </w:r>
      <w:r>
        <w:rPr>
          <w:color w:val="000000"/>
          <w:sz w:val="28"/>
          <w:szCs w:val="28"/>
          <w:highlight w:val="none"/>
          <w:lang w:val="ru-RU"/>
        </w:rPr>
        <w:t xml:space="preserve">заинтересованных лиц в реализации инициативного проекта</w:t>
      </w:r>
      <w:r>
        <w:rPr>
          <w:color w:val="000000" w:themeColor="text1"/>
          <w:sz w:val="28"/>
          <w:szCs w:val="28"/>
          <w:highlight w:val="none"/>
          <w:lang w:val="ru-RU"/>
        </w:rPr>
        <w:t xml:space="preserve"> (с указанием суммы финансового участия, </w:t>
      </w:r>
      <w:r>
        <w:rPr>
          <w:color w:val="000000"/>
          <w:sz w:val="28"/>
          <w:szCs w:val="28"/>
          <w:highlight w:val="none"/>
          <w:lang w:val="ru-RU"/>
        </w:rPr>
        <w:t xml:space="preserve">наименования и количества имущества), </w:t>
      </w:r>
      <w:r>
        <w:rPr>
          <w:color w:val="000000"/>
          <w:sz w:val="28"/>
          <w:szCs w:val="28"/>
          <w:highlight w:val="none"/>
          <w:lang w:val="ru-RU"/>
        </w:rPr>
        <w:t xml:space="preserve">на____л</w:t>
      </w:r>
      <w:r>
        <w:rPr>
          <w:color w:val="000000"/>
          <w:sz w:val="28"/>
          <w:szCs w:val="28"/>
          <w:highlight w:val="none"/>
          <w:lang w:val="ru-RU"/>
        </w:rPr>
        <w:t xml:space="preserve">. в____</w:t>
      </w:r>
      <w:r>
        <w:rPr>
          <w:color w:val="000000"/>
          <w:sz w:val="28"/>
          <w:szCs w:val="28"/>
          <w:highlight w:val="none"/>
          <w:lang w:val="ru-RU"/>
        </w:rPr>
        <w:t xml:space="preserve">экз</w:t>
      </w:r>
      <w:r>
        <w:rPr>
          <w:color w:val="000000"/>
          <w:sz w:val="28"/>
          <w:szCs w:val="28"/>
          <w:highlight w:val="none"/>
          <w:lang w:val="ru-RU"/>
        </w:rPr>
        <w:t xml:space="preserve">.</w:t>
      </w:r>
      <w:r>
        <w:rPr>
          <w:color w:val="000000" w:themeColor="text1"/>
          <w:sz w:val="28"/>
          <w:szCs w:val="28"/>
          <w:highlight w:val="none"/>
          <w:lang w:val="ru-RU"/>
        </w:rPr>
        <w:t xml:space="preserve">;</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9</w:t>
      </w:r>
      <w:r>
        <w:rPr>
          <w:color w:val="000000"/>
          <w:sz w:val="28"/>
          <w:szCs w:val="28"/>
          <w:highlight w:val="none"/>
          <w:lang w:val="ru-RU"/>
        </w:rPr>
        <w:t xml:space="preserve">) Фото- и видеоматериалы, подтверждающие проведение собраний по вопросу выявления мнения граждан о поддержке инициативного проекта, на _____л. в ____экз.;</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10) Документы, в том числе содержащие ссылки, подтверждающие информационную поддержку инициативного проекта, </w:t>
      </w:r>
      <w:r>
        <w:rPr>
          <w:color w:val="000000"/>
          <w:sz w:val="28"/>
          <w:szCs w:val="28"/>
          <w:highlight w:val="none"/>
          <w:lang w:val="ru-RU"/>
        </w:rPr>
        <w:t xml:space="preserve">на ____л. в_____</w:t>
      </w:r>
      <w:r>
        <w:rPr>
          <w:color w:val="000000"/>
          <w:sz w:val="28"/>
          <w:szCs w:val="28"/>
          <w:highlight w:val="none"/>
          <w:lang w:val="ru-RU"/>
        </w:rPr>
        <w:t xml:space="preserve">экз</w:t>
      </w:r>
      <w:r>
        <w:rPr>
          <w:color w:val="000000"/>
          <w:sz w:val="28"/>
          <w:szCs w:val="28"/>
          <w:highlight w:val="none"/>
          <w:lang w:val="ru-RU"/>
        </w:rPr>
        <w:t xml:space="preserve">.</w:t>
      </w:r>
      <w:r>
        <w:rPr>
          <w:color w:val="000000" w:themeColor="text1"/>
          <w:sz w:val="28"/>
          <w:szCs w:val="28"/>
          <w:highlight w:val="none"/>
          <w:lang w:val="ru-RU"/>
        </w:rPr>
        <w:t xml:space="preserve">;</w:t>
      </w:r>
      <w:r>
        <w:rPr>
          <w:color w:val="000000" w:themeColor="text1"/>
          <w:sz w:val="28"/>
          <w:szCs w:val="28"/>
          <w:highlight w:val="none"/>
        </w:rPr>
      </w:r>
      <w:r/>
    </w:p>
    <w:p>
      <w:pPr>
        <w:pStyle w:val="1011"/>
        <w:ind w:firstLine="720"/>
        <w:jc w:val="both"/>
        <w:rPr>
          <w:color w:val="000000" w:themeColor="text1"/>
          <w:sz w:val="28"/>
          <w:szCs w:val="28"/>
          <w:highlight w:val="none"/>
        </w:rPr>
      </w:pPr>
      <w:r>
        <w:rPr>
          <w:color w:val="000000" w:themeColor="text1"/>
          <w:sz w:val="28"/>
          <w:szCs w:val="28"/>
          <w:highlight w:val="none"/>
          <w:lang w:val="ru-RU"/>
        </w:rPr>
        <w:t xml:space="preserve">11) Документы, подтверждающие количество </w:t>
      </w:r>
      <w:r>
        <w:rPr>
          <w:color w:val="000000" w:themeColor="text1"/>
          <w:sz w:val="28"/>
          <w:szCs w:val="28"/>
          <w:highlight w:val="none"/>
          <w:lang w:val="ru-RU"/>
        </w:rPr>
        <w:t xml:space="preserve">благополучателей</w:t>
      </w:r>
      <w:r>
        <w:rPr>
          <w:color w:val="000000" w:themeColor="text1"/>
          <w:sz w:val="28"/>
          <w:szCs w:val="28"/>
          <w:highlight w:val="none"/>
          <w:lang w:val="ru-RU"/>
        </w:rPr>
        <w:t xml:space="preserve"> от реализации инициативного проекта (справки, выписки, официальные письма, выдержки из официальной статистики, письма от органов власти и другие документы),</w:t>
      </w:r>
      <w:r>
        <w:rPr>
          <w:color w:val="000000"/>
          <w:sz w:val="28"/>
          <w:szCs w:val="28"/>
          <w:highlight w:val="none"/>
          <w:lang w:val="ru-RU"/>
        </w:rPr>
        <w:t xml:space="preserve"> на ____л. в____</w:t>
      </w:r>
      <w:r>
        <w:rPr>
          <w:color w:val="000000"/>
          <w:sz w:val="28"/>
          <w:szCs w:val="28"/>
          <w:highlight w:val="none"/>
          <w:lang w:val="ru-RU"/>
        </w:rPr>
        <w:t xml:space="preserve">экз</w:t>
      </w:r>
      <w:r>
        <w:rPr>
          <w:color w:val="000000"/>
          <w:sz w:val="28"/>
          <w:szCs w:val="28"/>
          <w:highlight w:val="none"/>
          <w:lang w:val="ru-RU"/>
        </w:rPr>
        <w:t xml:space="preserve">.</w:t>
      </w:r>
      <w:r>
        <w:rPr>
          <w:color w:val="000000" w:themeColor="text1"/>
          <w:sz w:val="28"/>
          <w:szCs w:val="28"/>
          <w:highlight w:val="none"/>
          <w:lang w:val="ru-RU"/>
        </w:rPr>
        <w:t xml:space="preserve">;</w:t>
      </w:r>
      <w:r>
        <w:rPr>
          <w:color w:val="000000" w:themeColor="text1"/>
          <w:sz w:val="28"/>
          <w:szCs w:val="28"/>
          <w:highlight w:val="none"/>
        </w:rPr>
      </w:r>
      <w:r/>
    </w:p>
    <w:p>
      <w:pPr>
        <w:pStyle w:val="1011"/>
        <w:ind w:firstLine="720"/>
        <w:jc w:val="both"/>
        <w:tabs>
          <w:tab w:val="left" w:pos="1134" w:leader="none"/>
          <w:tab w:val="left" w:pos="1276" w:leader="none"/>
          <w:tab w:val="left" w:pos="1418" w:leader="none"/>
        </w:tabs>
        <w:rPr>
          <w:color w:val="000000" w:themeColor="text1"/>
          <w:sz w:val="28"/>
          <w:szCs w:val="28"/>
          <w:highlight w:val="none"/>
        </w:rPr>
      </w:pPr>
      <w:r>
        <w:rPr>
          <w:color w:val="000000" w:themeColor="text1"/>
          <w:sz w:val="28"/>
          <w:szCs w:val="28"/>
          <w:highlight w:val="none"/>
          <w:lang w:val="ru-RU"/>
        </w:rPr>
        <w:t xml:space="preserve">12) Визуализация инициативного проекта, представляющая собой графическое или цифровое представление проекта (презентация, эскиз, проект, программа мероприятий (сценарий) и иное (при наличии), на ____л. в____</w:t>
      </w:r>
      <w:r>
        <w:rPr>
          <w:color w:val="000000" w:themeColor="text1"/>
          <w:sz w:val="28"/>
          <w:szCs w:val="28"/>
          <w:highlight w:val="none"/>
          <w:lang w:val="ru-RU"/>
        </w:rPr>
        <w:t xml:space="preserve">экз</w:t>
      </w:r>
      <w:r>
        <w:rPr>
          <w:color w:val="000000" w:themeColor="text1"/>
          <w:sz w:val="28"/>
          <w:szCs w:val="28"/>
          <w:highlight w:val="none"/>
          <w:lang w:val="ru-RU"/>
        </w:rPr>
        <w:t xml:space="preserve">.;</w:t>
      </w:r>
      <w:r>
        <w:rPr>
          <w:color w:val="000000" w:themeColor="text1"/>
          <w:sz w:val="28"/>
          <w:szCs w:val="28"/>
          <w:highlight w:val="none"/>
        </w:rPr>
      </w:r>
      <w:r/>
    </w:p>
    <w:p>
      <w:pPr>
        <w:pStyle w:val="1011"/>
        <w:ind w:firstLine="720"/>
        <w:jc w:val="both"/>
        <w:tabs>
          <w:tab w:val="left" w:pos="1134" w:leader="none"/>
          <w:tab w:val="left" w:pos="1276" w:leader="none"/>
          <w:tab w:val="left" w:pos="1418" w:leader="none"/>
        </w:tabs>
        <w:rPr>
          <w:color w:val="000000" w:themeColor="text1"/>
          <w:sz w:val="28"/>
          <w:szCs w:val="28"/>
          <w:highlight w:val="none"/>
        </w:rPr>
      </w:pPr>
      <w:r>
        <w:rPr>
          <w:color w:val="000000" w:themeColor="text1"/>
          <w:sz w:val="28"/>
          <w:szCs w:val="28"/>
          <w:highlight w:val="none"/>
          <w:lang w:val="ru-RU"/>
        </w:rPr>
        <w:t xml:space="preserve">13) Банковские реквизиты заинтересованных лиц в реализации инициативного проекта (в случае финансового участия) на ___л. в____</w:t>
      </w:r>
      <w:r>
        <w:rPr>
          <w:color w:val="000000" w:themeColor="text1"/>
          <w:sz w:val="28"/>
          <w:szCs w:val="28"/>
          <w:highlight w:val="none"/>
          <w:lang w:val="ru-RU"/>
        </w:rPr>
        <w:t xml:space="preserve">экз</w:t>
      </w:r>
      <w:r>
        <w:rPr>
          <w:color w:val="000000" w:themeColor="text1"/>
          <w:sz w:val="28"/>
          <w:szCs w:val="28"/>
          <w:highlight w:val="none"/>
          <w:lang w:val="ru-RU"/>
        </w:rPr>
        <w:t xml:space="preserve">.</w:t>
      </w:r>
      <w:r>
        <w:rPr>
          <w:color w:val="000000" w:themeColor="text1"/>
          <w:sz w:val="28"/>
          <w:szCs w:val="28"/>
          <w:highlight w:val="none"/>
        </w:rPr>
      </w:r>
      <w:r/>
    </w:p>
    <w:p>
      <w:pPr>
        <w:jc w:val="right"/>
        <w:shd w:val="clear" w:color="auto" w:fill="ffffff"/>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r/>
    </w:p>
    <w:p>
      <w:pPr>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br w:type="page" w:clear="all"/>
      </w:r>
      <w:r>
        <w:rPr>
          <w:rFonts w:ascii="Times New Roman" w:hAnsi="Times New Roman" w:eastAsia="Times New Roman" w:cs="Times New Roman"/>
          <w:sz w:val="28"/>
          <w:szCs w:val="28"/>
          <w:highlight w:val="none"/>
        </w:rPr>
      </w:r>
      <w:r/>
    </w:p>
    <w:p>
      <w:pPr>
        <w:ind w:left="5102"/>
        <w:jc w:val="both"/>
        <w:shd w:val="clear" w:color="auto" w:fill="ffffff"/>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t xml:space="preserve">Приложение 9</w:t>
      </w:r>
      <w:r>
        <w:rPr>
          <w:rFonts w:ascii="Times New Roman" w:hAnsi="Times New Roman" w:eastAsia="Times New Roman" w:cs="Times New Roman"/>
          <w:sz w:val="28"/>
          <w:szCs w:val="28"/>
          <w:highlight w:val="none"/>
        </w:rPr>
        <w:t xml:space="preserve"> </w:t>
      </w:r>
      <w:r>
        <w:rPr>
          <w:rFonts w:ascii="Times New Roman" w:hAnsi="Times New Roman" w:cs="Times New Roman"/>
          <w:color w:val="000000"/>
          <w:sz w:val="28"/>
          <w:szCs w:val="28"/>
          <w:highlight w:val="none"/>
        </w:rPr>
        <w:t xml:space="preserve">к Положению о реализации инициативных проектов в городе Нижневартовске</w:t>
      </w:r>
      <w:r>
        <w:rPr>
          <w:rFonts w:ascii="Times New Roman" w:hAnsi="Times New Roman" w:eastAsia="Times New Roman" w:cs="Times New Roman"/>
          <w:sz w:val="28"/>
          <w:szCs w:val="28"/>
          <w:highlight w:val="none"/>
        </w:rPr>
      </w:r>
      <w:r/>
    </w:p>
    <w:p>
      <w:pPr>
        <w:jc w:val="center"/>
        <w:shd w:val="clear" w:color="auto" w:fill="ffffff"/>
        <w:rPr>
          <w:rFonts w:ascii="Times New Roman" w:hAnsi="Times New Roman" w:cs="Times New Roman"/>
          <w:b/>
          <w:bCs/>
          <w:color w:val="000000"/>
          <w:sz w:val="28"/>
          <w:szCs w:val="28"/>
          <w:highlight w:val="none"/>
        </w:rPr>
      </w:pPr>
      <w:r>
        <w:rPr>
          <w:rFonts w:ascii="Times New Roman" w:hAnsi="Times New Roman" w:cs="Times New Roman"/>
          <w:b/>
          <w:bCs/>
          <w:color w:val="000000"/>
          <w:sz w:val="28"/>
          <w:szCs w:val="28"/>
          <w:highlight w:val="none"/>
        </w:rPr>
      </w:r>
      <w:r>
        <w:rPr>
          <w:rFonts w:ascii="Times New Roman" w:hAnsi="Times New Roman" w:cs="Times New Roman"/>
          <w:b/>
          <w:bCs/>
          <w:color w:val="000000"/>
          <w:sz w:val="28"/>
          <w:szCs w:val="28"/>
          <w:highlight w:val="none"/>
        </w:rPr>
      </w:r>
      <w:r/>
    </w:p>
    <w:p>
      <w:pPr>
        <w:jc w:val="center"/>
        <w:shd w:val="clear" w:color="auto" w:fill="ffffff"/>
        <w:rPr>
          <w:rFonts w:ascii="Times New Roman" w:hAnsi="Times New Roman" w:cs="Times New Roman"/>
          <w:b/>
          <w:bCs/>
          <w:color w:val="000000"/>
          <w:sz w:val="28"/>
          <w:szCs w:val="28"/>
          <w:highlight w:val="none"/>
        </w:rPr>
      </w:pPr>
      <w:r>
        <w:rPr>
          <w:rFonts w:ascii="Times New Roman" w:hAnsi="Times New Roman" w:cs="Times New Roman"/>
          <w:b/>
          <w:bCs/>
          <w:color w:val="000000"/>
          <w:sz w:val="28"/>
          <w:szCs w:val="28"/>
          <w:highlight w:val="none"/>
        </w:rPr>
        <w:t xml:space="preserve">БАЛЛЬНАЯ ШКАЛА </w:t>
      </w:r>
      <w:r>
        <w:rPr>
          <w:rFonts w:ascii="Times New Roman" w:hAnsi="Times New Roman" w:cs="Times New Roman"/>
          <w:b/>
          <w:bCs/>
          <w:color w:val="000000"/>
          <w:sz w:val="28"/>
          <w:szCs w:val="28"/>
          <w:highlight w:val="none"/>
        </w:rPr>
      </w:r>
      <w:r/>
    </w:p>
    <w:p>
      <w:pPr>
        <w:jc w:val="center"/>
        <w:shd w:val="clear" w:color="auto" w:fill="ffffff"/>
        <w:rPr>
          <w:rFonts w:ascii="Times New Roman" w:hAnsi="Times New Roman" w:cs="Times New Roman"/>
          <w:b/>
          <w:bCs/>
          <w:color w:val="000000"/>
          <w:sz w:val="28"/>
          <w:szCs w:val="28"/>
          <w:highlight w:val="none"/>
        </w:rPr>
      </w:pPr>
      <w:r>
        <w:rPr>
          <w:rFonts w:ascii="Times New Roman" w:hAnsi="Times New Roman" w:cs="Times New Roman"/>
          <w:b/>
          <w:bCs/>
          <w:color w:val="000000"/>
          <w:sz w:val="28"/>
          <w:szCs w:val="28"/>
          <w:highlight w:val="none"/>
        </w:rPr>
        <w:t xml:space="preserve">ОЦЕНКИ ИНИЦИАТИВНЫХ ПРОЕКТОВ</w:t>
      </w:r>
      <w:r>
        <w:rPr>
          <w:rFonts w:ascii="Times New Roman" w:hAnsi="Times New Roman" w:cs="Times New Roman"/>
          <w:b/>
          <w:bCs/>
          <w:color w:val="000000"/>
          <w:sz w:val="28"/>
          <w:szCs w:val="28"/>
          <w:highlight w:val="none"/>
        </w:rPr>
      </w:r>
      <w:r/>
    </w:p>
    <w:tbl>
      <w:tblPr>
        <w:tblStyle w:val="1009"/>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540"/>
        <w:gridCol w:w="7406"/>
        <w:gridCol w:w="1983"/>
      </w:tblGrid>
      <w:tr>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 w:type="dxa"/>
            <w:textDirection w:val="lrTb"/>
            <w:noWrap w:val="false"/>
          </w:tcPr>
          <w:p>
            <w:pPr>
              <w:jc w:val="cente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 </w:t>
            </w:r>
            <w:r>
              <w:rPr>
                <w:rFonts w:ascii="Times New Roman" w:hAnsi="Times New Roman" w:eastAsia="Times New Roman" w:cs="Times New Roman"/>
                <w:color w:val="000000"/>
                <w:highlight w:val="none"/>
              </w:rPr>
              <w:br/>
            </w:r>
            <w:r>
              <w:rPr>
                <w:highlight w:val="no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406" w:type="dxa"/>
            <w:textDirection w:val="lrTb"/>
            <w:noWrap w:val="false"/>
          </w:tcPr>
          <w:p>
            <w:pPr>
              <w:jc w:val="cente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Критерии оценки Инициативного проекта</w:t>
            </w:r>
            <w:r>
              <w:rPr>
                <w:highlight w:val="no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83" w:type="dxa"/>
            <w:textDirection w:val="lrTb"/>
            <w:noWrap w:val="false"/>
          </w:tcPr>
          <w:p>
            <w:pPr>
              <w:jc w:val="cente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Оценка в баллах</w:t>
            </w:r>
            <w:r>
              <w:rPr>
                <w:highlight w:val="none"/>
              </w:rPr>
            </w:r>
            <w:r/>
          </w:p>
        </w:tc>
      </w:tr>
      <w:tr>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 w:type="dxa"/>
            <w:textDirection w:val="lrTb"/>
            <w:noWrap w:val="false"/>
          </w:tcPr>
          <w:p>
            <w:pPr>
              <w:jc w:val="center"/>
              <w:spacing w:line="288" w:lineRule="atLeast"/>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1.</w:t>
            </w:r>
            <w:r>
              <w:rPr>
                <w:highlight w:val="no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406" w:type="dxa"/>
            <w:textDirection w:val="lrTb"/>
            <w:noWrap w:val="false"/>
          </w:tcPr>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Удельный вес населения, получающего выгоду от реализации инициативного проекта (процент от зарегистрированных граждан муниципального образования)</w:t>
            </w:r>
            <w:r>
              <w:rPr>
                <w:highlight w:val="none"/>
              </w:rPr>
            </w: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(Количество </w:t>
            </w:r>
            <w:r>
              <w:rPr>
                <w:rFonts w:ascii="Times New Roman" w:hAnsi="Times New Roman" w:eastAsia="Times New Roman" w:cs="Times New Roman"/>
                <w:color w:val="000000"/>
                <w:highlight w:val="none"/>
              </w:rPr>
              <w:t xml:space="preserve">благополучателей</w:t>
            </w:r>
            <w:r>
              <w:rPr>
                <w:rFonts w:ascii="Times New Roman" w:hAnsi="Times New Roman" w:eastAsia="Times New Roman" w:cs="Times New Roman"/>
                <w:color w:val="000000"/>
                <w:highlight w:val="none"/>
              </w:rPr>
              <w:t xml:space="preserve">/количество зарегистрированных граждан муниципального образования по состоянию на 1 января текущего года):</w:t>
            </w:r>
            <w:r>
              <w:rPr>
                <w:rFonts w:ascii="Times New Roman" w:hAnsi="Times New Roman" w:eastAsia="Times New Roman" w:cs="Times New Roman"/>
                <w:color w:val="000000"/>
                <w:highlight w:val="none"/>
              </w:rPr>
            </w: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менее 1% - 0 баллов;</w:t>
            </w:r>
            <w:r>
              <w:rPr>
                <w:highlight w:val="none"/>
              </w:rPr>
            </w: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 1% до 3% - 1 балл;</w:t>
            </w:r>
            <w:r>
              <w:rPr>
                <w:highlight w:val="none"/>
              </w:rPr>
            </w: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 3% до 5% - 2 балла;</w:t>
            </w:r>
            <w:r>
              <w:rPr>
                <w:highlight w:val="none"/>
              </w:rPr>
            </w: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свыше 5% - 3 балла.</w:t>
            </w:r>
            <w:r>
              <w:rPr>
                <w:highlight w:val="no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83" w:type="dxa"/>
            <w:textDirection w:val="lrTb"/>
            <w:noWrap w:val="false"/>
          </w:tcPr>
          <w:p>
            <w:pPr>
              <w:jc w:val="cente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 0 до 3 баллов</w:t>
            </w:r>
            <w:r>
              <w:rPr>
                <w:highlight w:val="none"/>
              </w:rPr>
            </w:r>
            <w:r/>
          </w:p>
        </w:tc>
      </w:tr>
      <w:tr>
        <w:trPr>
          <w:trHeight w:val="322"/>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 w:type="dxa"/>
            <w:textDirection w:val="lrTb"/>
            <w:noWrap w:val="false"/>
          </w:tcPr>
          <w:p>
            <w:pPr>
              <w:jc w:val="center"/>
              <w:spacing w:line="288" w:lineRule="atLeast"/>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2</w:t>
            </w:r>
            <w:r>
              <w:rPr>
                <w:rFonts w:ascii="Times New Roman" w:hAnsi="Times New Roman" w:eastAsia="Times New Roman" w:cs="Times New Roman"/>
                <w:color w:val="000000"/>
                <w:highlight w:val="no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406" w:type="dxa"/>
            <w:textDirection w:val="lrTb"/>
            <w:noWrap w:val="false"/>
          </w:tcPr>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Вовлеченность жителей в процесс принятия решений и реализации Инициативного проекта, их влияние на его успешность:</w:t>
            </w:r>
            <w:r>
              <w:rPr>
                <w:rFonts w:ascii="Times New Roman" w:hAnsi="Times New Roman" w:eastAsia="Times New Roman" w:cs="Times New Roman"/>
                <w:color w:val="000000"/>
                <w:highlight w:val="none"/>
              </w:rPr>
            </w: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Очень высокая вовлеченность (от 75%) - 4 балла;</w:t>
            </w:r>
            <w:r>
              <w:rPr>
                <w:highlight w:val="none"/>
              </w:rPr>
            </w: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Высокая вовлеченность (от 50% до 75%) - 3 балла;</w:t>
            </w:r>
            <w:r>
              <w:rPr>
                <w:highlight w:val="none"/>
              </w:rPr>
            </w: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Средняя вовлеченность (от 30% до 50%) - 2 балла;</w:t>
            </w:r>
            <w:r>
              <w:rPr>
                <w:highlight w:val="none"/>
              </w:rPr>
            </w: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Низкая вовлеченность (от 15% до 30%) - 1 балл;</w:t>
            </w:r>
            <w:r>
              <w:rPr>
                <w:highlight w:val="none"/>
              </w:rPr>
            </w: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Очень низкая вовлеченность (менее 15%) - 0 баллов.</w:t>
            </w:r>
            <w:r>
              <w:rPr>
                <w:rFonts w:ascii="Times New Roman" w:hAnsi="Times New Roman" w:eastAsia="Times New Roman" w:cs="Times New Roman"/>
                <w:color w:val="000000"/>
                <w:highlight w:val="none"/>
              </w:rPr>
            </w: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Вовлеченность жителей в процесс принятия решений и реализации инициативного проекта, их влияние на его успешность определяется как доля активно участвующих граждан в поддержке инициативного проекта, к количеству </w:t>
            </w:r>
            <w:r>
              <w:rPr>
                <w:rFonts w:ascii="Times New Roman" w:hAnsi="Times New Roman" w:eastAsia="Times New Roman" w:cs="Times New Roman"/>
                <w:color w:val="000000"/>
                <w:highlight w:val="none"/>
              </w:rPr>
              <w:t xml:space="preserve">благополучателей</w:t>
            </w:r>
            <w:r>
              <w:rPr>
                <w:rFonts w:ascii="Times New Roman" w:hAnsi="Times New Roman" w:eastAsia="Times New Roman" w:cs="Times New Roman"/>
                <w:color w:val="000000"/>
                <w:highlight w:val="none"/>
              </w:rPr>
              <w:t xml:space="preserve"> от реализации инициативного проекта (количество граждан принявших участие в поддержке инициативного проекта </w:t>
            </w:r>
            <w:r>
              <w:rPr>
                <w:rFonts w:ascii="Times New Roman" w:hAnsi="Times New Roman" w:eastAsia="Times New Roman" w:cs="Times New Roman"/>
                <w:bCs/>
                <w:color w:val="000000"/>
                <w:highlight w:val="none"/>
              </w:rPr>
              <w:t xml:space="preserve">подтвержденное протоколами</w:t>
            </w:r>
            <w:r>
              <w:rPr>
                <w:rFonts w:ascii="Times New Roman" w:hAnsi="Times New Roman" w:eastAsia="Times New Roman" w:cs="Times New Roman"/>
                <w:color w:val="000000"/>
                <w:highlight w:val="none"/>
              </w:rPr>
              <w:t xml:space="preserve"> собрания инициативной группы, собрания гр</w:t>
            </w:r>
            <w:r>
              <w:rPr>
                <w:rFonts w:ascii="Times New Roman" w:hAnsi="Times New Roman" w:eastAsia="Times New Roman" w:cs="Times New Roman"/>
                <w:color w:val="000000"/>
                <w:highlight w:val="none"/>
              </w:rPr>
              <w:t xml:space="preserve">аждан или собрания граждан по вопросам осуществления территориального общественного самоуправления, а также по результатам дополнительного выявления мнения граждан по вопросу о поддержке инициативного проекта, протоколам результатов опроса граждан и (или) </w:t>
            </w:r>
            <w:r>
              <w:rPr>
                <w:rFonts w:ascii="Times New Roman" w:hAnsi="Times New Roman" w:eastAsia="Times New Roman" w:cs="Times New Roman"/>
                <w:bCs/>
                <w:color w:val="000000"/>
                <w:highlight w:val="none"/>
              </w:rPr>
              <w:t xml:space="preserve">протоколам</w:t>
            </w:r>
            <w:r>
              <w:rPr>
                <w:rFonts w:ascii="Times New Roman" w:hAnsi="Times New Roman" w:eastAsia="Times New Roman" w:cs="Times New Roman"/>
                <w:color w:val="000000"/>
                <w:highlight w:val="none"/>
              </w:rPr>
              <w:t xml:space="preserve"> итогов сбора подписей граждан в поддержку инициативного проекта).</w:t>
            </w:r>
            <w:r>
              <w:rPr>
                <w:rFonts w:ascii="Times New Roman" w:hAnsi="Times New Roman" w:eastAsia="Times New Roman" w:cs="Times New Roman"/>
                <w:color w:val="000000"/>
                <w:highlight w:val="no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83" w:type="dxa"/>
            <w:textDirection w:val="lrTb"/>
            <w:noWrap w:val="false"/>
          </w:tcPr>
          <w:p>
            <w:pPr>
              <w:jc w:val="cente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 0 до 4 баллов</w:t>
            </w:r>
            <w:r>
              <w:rPr>
                <w:highlight w:val="none"/>
              </w:rPr>
            </w:r>
            <w:r/>
          </w:p>
          <w:p>
            <w:pPr>
              <w:jc w:val="cente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r>
            <w:r>
              <w:rPr>
                <w:rFonts w:ascii="Times New Roman" w:hAnsi="Times New Roman" w:eastAsia="Times New Roman" w:cs="Times New Roman"/>
                <w:color w:val="000000"/>
                <w:highlight w:val="none"/>
              </w:rPr>
            </w:r>
            <w:r/>
          </w:p>
        </w:tc>
      </w:tr>
      <w:tr>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 w:type="dxa"/>
            <w:textDirection w:val="lrTb"/>
            <w:noWrap w:val="false"/>
          </w:tcPr>
          <w:p>
            <w:pPr>
              <w:jc w:val="center"/>
              <w:spacing w:line="288" w:lineRule="atLeast"/>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3.</w:t>
            </w:r>
            <w:r>
              <w:rPr>
                <w:highlight w:val="no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406" w:type="dxa"/>
            <w:textDirection w:val="lrTb"/>
            <w:noWrap w:val="false"/>
          </w:tcPr>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Стоимость реализации инициативного проекта в соответствии с предварительным расчетом необходимых расходов на реализацию Инициативного проекта):</w:t>
            </w:r>
            <w:r>
              <w:rPr>
                <w:highlight w:val="none"/>
              </w:rPr>
            </w: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до 1 000 000 руб. - 5 баллов;</w:t>
            </w:r>
            <w:r>
              <w:rPr>
                <w:highlight w:val="none"/>
              </w:rPr>
            </w: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 1 000 000 руб. до 3 000 000 руб. - 4 балла;</w:t>
            </w:r>
            <w:r>
              <w:rPr>
                <w:highlight w:val="none"/>
              </w:rPr>
            </w: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 3 000 000 руб. до 5 000 000 руб. - 3 балла;</w:t>
            </w:r>
            <w:r>
              <w:rPr>
                <w:highlight w:val="none"/>
              </w:rPr>
            </w: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 5 000 000 руб. до 7 000 000 руб. - 2 балла;</w:t>
            </w:r>
            <w:r>
              <w:rPr>
                <w:highlight w:val="none"/>
              </w:rPr>
            </w: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 7 000 000 руб. и выше - 1 балл.</w:t>
            </w:r>
            <w:r>
              <w:rPr>
                <w:highlight w:val="no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83" w:type="dxa"/>
            <w:textDirection w:val="lrTb"/>
            <w:noWrap w:val="false"/>
          </w:tcPr>
          <w:p>
            <w:pPr>
              <w:jc w:val="cente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 1 до 5 баллов</w:t>
            </w:r>
            <w:r>
              <w:rPr>
                <w:highlight w:val="none"/>
              </w:rPr>
            </w:r>
            <w:r/>
          </w:p>
        </w:tc>
      </w:tr>
      <w:tr>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 w:type="dxa"/>
            <w:textDirection w:val="lrTb"/>
            <w:noWrap w:val="false"/>
          </w:tcPr>
          <w:p>
            <w:pPr>
              <w:jc w:val="center"/>
              <w:spacing w:line="288" w:lineRule="atLeast"/>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4.</w:t>
            </w:r>
            <w:r>
              <w:rPr>
                <w:highlight w:val="no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406" w:type="dxa"/>
            <w:textDirection w:val="lrTb"/>
            <w:noWrap w:val="false"/>
          </w:tcPr>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Софинансирование</w:t>
            </w:r>
            <w:r>
              <w:rPr>
                <w:rFonts w:ascii="Times New Roman" w:hAnsi="Times New Roman" w:eastAsia="Times New Roman" w:cs="Times New Roman"/>
                <w:color w:val="000000"/>
                <w:highlight w:val="none"/>
              </w:rPr>
              <w:t xml:space="preserve"> инициативного проекта со стороны граждан, индивидуальных предпринимателей и образованных в соответствии с законодательством Российской Федерации юридических лиц.</w:t>
            </w:r>
            <w:r>
              <w:rPr>
                <w:rFonts w:ascii="Times New Roman" w:hAnsi="Times New Roman" w:eastAsia="Times New Roman" w:cs="Times New Roman"/>
                <w:color w:val="000000"/>
                <w:highlight w:val="none"/>
              </w:rPr>
            </w:r>
            <w:r/>
          </w:p>
          <w:p>
            <w:pPr>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Наличие </w:t>
            </w:r>
            <w:r>
              <w:rPr>
                <w:rFonts w:ascii="Times New Roman" w:hAnsi="Times New Roman" w:eastAsia="Times New Roman" w:cs="Times New Roman"/>
                <w:color w:val="000000"/>
                <w:highlight w:val="none"/>
              </w:rPr>
              <w:t xml:space="preserve">софинансирования</w:t>
            </w:r>
            <w:r>
              <w:rPr>
                <w:rFonts w:ascii="Times New Roman" w:hAnsi="Times New Roman" w:eastAsia="Times New Roman" w:cs="Times New Roman"/>
                <w:color w:val="000000"/>
                <w:highlight w:val="none"/>
              </w:rPr>
              <w:t xml:space="preserve"> инициативного проекта со стороны граждан - 1 балл;</w:t>
            </w:r>
            <w:r>
              <w:rPr>
                <w:rFonts w:ascii="Times New Roman" w:hAnsi="Times New Roman" w:eastAsia="Times New Roman" w:cs="Times New Roman"/>
                <w:highlight w:val="none"/>
              </w:rPr>
            </w:r>
            <w:r/>
          </w:p>
          <w:p>
            <w:pPr>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наличие </w:t>
            </w:r>
            <w:r>
              <w:rPr>
                <w:rFonts w:ascii="Times New Roman" w:hAnsi="Times New Roman" w:eastAsia="Times New Roman" w:cs="Times New Roman"/>
                <w:color w:val="000000"/>
                <w:highlight w:val="none"/>
              </w:rPr>
              <w:t xml:space="preserve">софинансирования</w:t>
            </w:r>
            <w:r>
              <w:rPr>
                <w:rFonts w:ascii="Times New Roman" w:hAnsi="Times New Roman" w:eastAsia="Times New Roman" w:cs="Times New Roman"/>
                <w:color w:val="000000"/>
                <w:highlight w:val="none"/>
              </w:rPr>
              <w:t xml:space="preserve"> инициативного проекта со стороны индивидуальных предпринимателей - 1 балл;</w:t>
            </w:r>
            <w:r>
              <w:rPr>
                <w:rFonts w:ascii="Times New Roman" w:hAnsi="Times New Roman" w:eastAsia="Times New Roman" w:cs="Times New Roman"/>
                <w:highlight w:val="none"/>
              </w:rPr>
            </w:r>
            <w:r/>
          </w:p>
          <w:p>
            <w:pPr>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наличие </w:t>
            </w:r>
            <w:r>
              <w:rPr>
                <w:rFonts w:ascii="Times New Roman" w:hAnsi="Times New Roman" w:eastAsia="Times New Roman" w:cs="Times New Roman"/>
                <w:color w:val="000000"/>
                <w:highlight w:val="none"/>
              </w:rPr>
              <w:t xml:space="preserve">софинансирования</w:t>
            </w:r>
            <w:r>
              <w:rPr>
                <w:rFonts w:ascii="Times New Roman" w:hAnsi="Times New Roman" w:eastAsia="Times New Roman" w:cs="Times New Roman"/>
                <w:color w:val="000000"/>
                <w:highlight w:val="none"/>
              </w:rPr>
              <w:t xml:space="preserve"> инициативного проекта со стороны юридических лиц - 1 балл;</w:t>
            </w:r>
            <w:r>
              <w:rPr>
                <w:rFonts w:ascii="Times New Roman" w:hAnsi="Times New Roman" w:eastAsia="Times New Roman" w:cs="Times New Roman"/>
                <w:highlight w:val="none"/>
              </w:rPr>
            </w: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отсутствие </w:t>
            </w:r>
            <w:r>
              <w:rPr>
                <w:rFonts w:ascii="Times New Roman" w:hAnsi="Times New Roman" w:eastAsia="Times New Roman" w:cs="Times New Roman"/>
                <w:color w:val="000000"/>
                <w:highlight w:val="none"/>
              </w:rPr>
              <w:t xml:space="preserve">софинансирования</w:t>
            </w:r>
            <w:r>
              <w:rPr>
                <w:rFonts w:ascii="Times New Roman" w:hAnsi="Times New Roman" w:eastAsia="Times New Roman" w:cs="Times New Roman"/>
                <w:color w:val="000000"/>
                <w:highlight w:val="none"/>
              </w:rPr>
              <w:t xml:space="preserve">  -</w:t>
            </w:r>
            <w:r>
              <w:rPr>
                <w:rFonts w:ascii="Times New Roman" w:hAnsi="Times New Roman" w:eastAsia="Times New Roman" w:cs="Times New Roman"/>
                <w:color w:val="000000"/>
                <w:highlight w:val="none"/>
              </w:rPr>
              <w:t xml:space="preserve"> 0 баллов.</w:t>
            </w:r>
            <w:r>
              <w:rPr>
                <w:rFonts w:ascii="Times New Roman" w:hAnsi="Times New Roman" w:eastAsia="Times New Roman" w:cs="Times New Roman"/>
                <w:color w:val="000000"/>
                <w:highlight w:val="none"/>
              </w:rPr>
            </w:r>
            <w:r/>
          </w:p>
          <w:p>
            <w:pPr>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При наличии нескольких видов источников инициативных платежей баллы суммируются</w:t>
            </w:r>
            <w:r>
              <w:rPr>
                <w:rFonts w:ascii="Times New Roman" w:hAnsi="Times New Roman" w:eastAsia="Times New Roman" w:cs="Times New Roman"/>
                <w:highlight w:val="no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83" w:type="dxa"/>
            <w:textDirection w:val="lrTb"/>
            <w:noWrap w:val="false"/>
          </w:tcPr>
          <w:p>
            <w:pPr>
              <w:jc w:val="cente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 </w:t>
            </w:r>
            <w:r>
              <w:rPr>
                <w:rFonts w:ascii="Times New Roman" w:hAnsi="Times New Roman" w:eastAsia="Times New Roman" w:cs="Times New Roman"/>
                <w:highlight w:val="none"/>
              </w:rPr>
              <w:t xml:space="preserve">от 0 до 3 баллов</w:t>
            </w:r>
            <w:r>
              <w:rPr>
                <w:highlight w:val="none"/>
              </w:rPr>
            </w:r>
            <w:r/>
          </w:p>
        </w:tc>
      </w:tr>
      <w:tr>
        <w:trPr>
          <w:trHeight w:val="288"/>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 w:type="dxa"/>
            <w:vMerge w:val="restart"/>
            <w:textDirection w:val="lrTb"/>
            <w:noWrap w:val="false"/>
          </w:tcPr>
          <w:p>
            <w:pPr>
              <w:jc w:val="center"/>
              <w:spacing w:line="288" w:lineRule="atLeast"/>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5.</w:t>
            </w:r>
            <w:r>
              <w:rPr>
                <w:rFonts w:ascii="Times New Roman" w:hAnsi="Times New Roman" w:eastAsia="Times New Roman" w:cs="Times New Roman"/>
                <w:color w:val="000000"/>
                <w:highlight w:val="no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406" w:type="dxa"/>
            <w:vMerge w:val="restart"/>
            <w:textDirection w:val="lrTb"/>
            <w:noWrap w:val="false"/>
          </w:tcPr>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Доля </w:t>
            </w:r>
            <w:r>
              <w:rPr>
                <w:rFonts w:ascii="Times New Roman" w:hAnsi="Times New Roman" w:eastAsia="Times New Roman" w:cs="Times New Roman"/>
                <w:color w:val="000000"/>
                <w:highlight w:val="none"/>
              </w:rPr>
              <w:t xml:space="preserve">софинансирования</w:t>
            </w:r>
            <w:r>
              <w:rPr>
                <w:rFonts w:ascii="Times New Roman" w:hAnsi="Times New Roman" w:eastAsia="Times New Roman" w:cs="Times New Roman"/>
                <w:color w:val="000000"/>
                <w:highlight w:val="none"/>
              </w:rPr>
              <w:t xml:space="preserve"> инициативного проекта со стороны граждан, индивидуальных предпринимателей и образованных в соответствии с законодательством Российской Федерации юридических лиц:</w:t>
            </w:r>
            <w:r>
              <w:rPr>
                <w:rFonts w:ascii="Times New Roman" w:hAnsi="Times New Roman" w:eastAsia="Times New Roman" w:cs="Times New Roman"/>
                <w:color w:val="000000"/>
                <w:highlight w:val="none"/>
              </w:rPr>
            </w: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0,0% - 0 баллов;</w:t>
            </w:r>
            <w:r>
              <w:rPr>
                <w:rFonts w:ascii="Times New Roman" w:hAnsi="Times New Roman" w:eastAsia="Times New Roman" w:cs="Times New Roman"/>
                <w:color w:val="000000"/>
                <w:highlight w:val="none"/>
              </w:rPr>
            </w: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 0,1% до 3,0% - 1 балл;</w:t>
            </w:r>
            <w:r>
              <w:rPr>
                <w:rFonts w:ascii="Times New Roman" w:hAnsi="Times New Roman" w:eastAsia="Times New Roman" w:cs="Times New Roman"/>
                <w:color w:val="000000"/>
                <w:highlight w:val="none"/>
              </w:rPr>
            </w: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 3,0% до 7,0% - 3 балла;</w:t>
            </w:r>
            <w:r>
              <w:rPr>
                <w:rFonts w:ascii="Times New Roman" w:hAnsi="Times New Roman" w:eastAsia="Times New Roman" w:cs="Times New Roman"/>
                <w:color w:val="000000"/>
                <w:highlight w:val="none"/>
              </w:rPr>
            </w: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 7,0% до 10,0% - 5 баллов;</w:t>
            </w:r>
            <w:r>
              <w:rPr>
                <w:rFonts w:ascii="Times New Roman" w:hAnsi="Times New Roman" w:eastAsia="Times New Roman" w:cs="Times New Roman"/>
                <w:color w:val="000000"/>
                <w:highlight w:val="none"/>
              </w:rPr>
            </w: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 10,0% и выше - 7 баллов</w:t>
            </w:r>
            <w:r>
              <w:rPr>
                <w:rFonts w:ascii="Times New Roman" w:hAnsi="Times New Roman" w:eastAsia="Times New Roman" w:cs="Times New Roman"/>
                <w:color w:val="000000"/>
                <w:highlight w:val="no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83" w:type="dxa"/>
            <w:vMerge w:val="restart"/>
            <w:textDirection w:val="lrTb"/>
            <w:noWrap w:val="false"/>
          </w:tcPr>
          <w:p>
            <w:pPr>
              <w:jc w:val="center"/>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highlight w:val="none"/>
              </w:rPr>
              <w:t xml:space="preserve">от 0 до 7 баллов</w:t>
            </w:r>
            <w:r>
              <w:rPr>
                <w:rFonts w:ascii="Times New Roman" w:hAnsi="Times New Roman" w:eastAsia="Times New Roman" w:cs="Times New Roman"/>
                <w:highlight w:val="none"/>
              </w:rPr>
            </w:r>
            <w:r/>
          </w:p>
        </w:tc>
      </w:tr>
      <w:tr>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 w:type="dxa"/>
            <w:textDirection w:val="lrTb"/>
            <w:noWrap w:val="false"/>
          </w:tcPr>
          <w:p>
            <w:pPr>
              <w:jc w:val="center"/>
              <w:spacing w:line="288" w:lineRule="atLeast"/>
              <w:rPr>
                <w:rFonts w:ascii="Times New Roman" w:hAnsi="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6.</w:t>
            </w:r>
            <w:r>
              <w:rPr>
                <w:rFonts w:ascii="Times New Roman" w:hAnsi="Times New Roman" w:cs="Times New Roman"/>
                <w:highlight w:val="no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406" w:type="dxa"/>
            <w:textDirection w:val="lrTb"/>
            <w:noWrap w:val="false"/>
          </w:tcPr>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Планируемое имущественное участие заинтересованных лиц в реализации инициативного проекта:</w:t>
            </w:r>
            <w:r>
              <w:rPr>
                <w:rFonts w:ascii="Times New Roman" w:hAnsi="Times New Roman" w:eastAsia="Times New Roman" w:cs="Times New Roman"/>
                <w:color w:val="000000"/>
                <w:highlight w:val="none"/>
              </w:rPr>
            </w: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участие граждан - 1 балл;</w:t>
            </w:r>
            <w:r>
              <w:rPr>
                <w:rFonts w:ascii="Times New Roman" w:hAnsi="Times New Roman" w:eastAsia="Times New Roman" w:cs="Times New Roman"/>
                <w:color w:val="000000"/>
                <w:highlight w:val="none"/>
              </w:rPr>
            </w: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участие юридических лиц - 1 балл;</w:t>
            </w:r>
            <w:r>
              <w:rPr>
                <w:rFonts w:ascii="Times New Roman" w:hAnsi="Times New Roman" w:eastAsia="Times New Roman" w:cs="Times New Roman"/>
                <w:color w:val="000000"/>
                <w:highlight w:val="none"/>
              </w:rPr>
            </w: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участие индивидуальных предпринимателей - 1 балл;</w:t>
            </w:r>
            <w:r>
              <w:rPr>
                <w:rFonts w:ascii="Times New Roman" w:hAnsi="Times New Roman" w:eastAsia="Times New Roman" w:cs="Times New Roman"/>
                <w:color w:val="000000"/>
                <w:highlight w:val="none"/>
              </w:rPr>
            </w: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отсутствие - 0 баллов.</w:t>
            </w:r>
            <w:r>
              <w:rPr>
                <w:rFonts w:ascii="Times New Roman" w:hAnsi="Times New Roman" w:eastAsia="Times New Roman" w:cs="Times New Roman"/>
                <w:color w:val="000000"/>
                <w:highlight w:val="none"/>
              </w:rPr>
            </w: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При имущественном участии нескольких категорий заинтересованных лиц баллы суммируются</w:t>
            </w:r>
            <w:r>
              <w:rPr>
                <w:rFonts w:ascii="Times New Roman" w:hAnsi="Times New Roman" w:eastAsia="Times New Roman" w:cs="Times New Roman"/>
                <w:color w:val="000000"/>
                <w:highlight w:val="no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83" w:type="dxa"/>
            <w:textDirection w:val="lrTb"/>
            <w:noWrap w:val="false"/>
          </w:tcPr>
          <w:p>
            <w:pPr>
              <w:jc w:val="center"/>
              <w:rPr>
                <w:rFonts w:ascii="Times New Roman" w:hAnsi="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highlight w:val="none"/>
              </w:rPr>
              <w:t xml:space="preserve">от 0 до 3 баллов</w:t>
            </w:r>
            <w:r>
              <w:rPr>
                <w:rFonts w:ascii="Times New Roman" w:hAnsi="Times New Roman" w:cs="Times New Roman"/>
                <w:highlight w:val="none"/>
              </w:rPr>
            </w:r>
            <w:r/>
          </w:p>
          <w:p>
            <w:pPr>
              <w:jc w:val="center"/>
              <w:rPr>
                <w:rFonts w:ascii="Times New Roman" w:hAnsi="Times New Roman" w:cs="Times New Roman"/>
                <w:highlight w:val="none"/>
              </w:rPr>
            </w:pPr>
            <w:r>
              <w:rPr>
                <w:rFonts w:ascii="Times New Roman" w:hAnsi="Times New Roman" w:cs="Times New Roman"/>
                <w:highlight w:val="none"/>
              </w:rPr>
            </w:r>
            <w:r>
              <w:rPr>
                <w:rFonts w:ascii="Times New Roman" w:hAnsi="Times New Roman" w:cs="Times New Roman"/>
                <w:highlight w:val="none"/>
              </w:rPr>
            </w:r>
            <w:r/>
          </w:p>
        </w:tc>
      </w:tr>
      <w:tr>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 w:type="dxa"/>
            <w:textDirection w:val="lrTb"/>
            <w:noWrap w:val="false"/>
          </w:tcPr>
          <w:p>
            <w:pPr>
              <w:jc w:val="center"/>
              <w:spacing w:line="288" w:lineRule="atLeast"/>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7.</w:t>
            </w:r>
            <w:r>
              <w:rPr>
                <w:highlight w:val="no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406" w:type="dxa"/>
            <w:textDirection w:val="lrTb"/>
            <w:noWrap w:val="false"/>
          </w:tcPr>
          <w:p>
            <w:pPr>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highlight w:val="none"/>
              </w:rPr>
              <w:t xml:space="preserve">Доступность инициативного проекта для маломобильных групп населения</w:t>
            </w:r>
            <w:r>
              <w:rPr>
                <w:rFonts w:ascii="Times New Roman" w:hAnsi="Times New Roman" w:eastAsia="Times New Roman" w:cs="Times New Roman"/>
                <w:highlight w:val="none"/>
              </w:rPr>
              <w:t xml:space="preserve">:</w:t>
            </w:r>
            <w:r>
              <w:rPr>
                <w:rFonts w:ascii="Times New Roman" w:hAnsi="Times New Roman" w:eastAsia="Times New Roman" w:cs="Times New Roman"/>
                <w:highlight w:val="none"/>
              </w:rPr>
            </w:r>
            <w:r/>
          </w:p>
          <w:p>
            <w:pPr>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highlight w:val="none"/>
              </w:rPr>
              <w:t xml:space="preserve">наличие - 1 балл;</w:t>
            </w:r>
            <w:r>
              <w:rPr>
                <w:rFonts w:ascii="Times New Roman" w:hAnsi="Times New Roman" w:eastAsia="Times New Roman" w:cs="Times New Roman"/>
                <w:highlight w:val="none"/>
              </w:rPr>
            </w: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highlight w:val="none"/>
              </w:rPr>
              <w:t xml:space="preserve">отсутствие - 0 баллов.</w:t>
            </w:r>
            <w:r>
              <w:rPr>
                <w:highlight w:val="no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83" w:type="dxa"/>
            <w:textDirection w:val="lrTb"/>
            <w:noWrap w:val="false"/>
          </w:tcPr>
          <w:p>
            <w:pPr>
              <w:jc w:val="cente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highlight w:val="none"/>
              </w:rPr>
              <w:t xml:space="preserve">от 0 до 1 балла</w:t>
            </w:r>
            <w:r>
              <w:rPr>
                <w:highlight w:val="none"/>
              </w:rPr>
            </w:r>
            <w:r/>
          </w:p>
        </w:tc>
      </w:tr>
      <w:tr>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 w:type="dxa"/>
            <w:textDirection w:val="lrTb"/>
            <w:noWrap w:val="false"/>
          </w:tcPr>
          <w:p>
            <w:pPr>
              <w:jc w:val="center"/>
              <w:spacing w:line="288" w:lineRule="atLeast"/>
              <w:rPr>
                <w:rFonts w:ascii="Times New Roman" w:hAnsi="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highlight w:val="none"/>
              </w:rPr>
              <w:t xml:space="preserve">8.</w:t>
            </w:r>
            <w:r>
              <w:rPr>
                <w:rFonts w:ascii="Times New Roman" w:hAnsi="Times New Roman" w:cs="Times New Roman"/>
                <w:highlight w:val="no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406" w:type="dxa"/>
            <w:textDirection w:val="lrTb"/>
            <w:noWrap w:val="false"/>
          </w:tcPr>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Положительное влияние инициативного проекта на достижение национальных целей развития, определенных</w:t>
            </w:r>
            <w:r>
              <w:rPr>
                <w:rFonts w:ascii="Times New Roman" w:hAnsi="Times New Roman" w:eastAsia="Times New Roman" w:cs="Times New Roman"/>
                <w:color w:val="000000" w:themeColor="text1"/>
                <w:highlight w:val="none"/>
              </w:rPr>
              <w:t xml:space="preserve"> Указом</w:t>
            </w:r>
            <w:r>
              <w:rPr>
                <w:rFonts w:ascii="Times New Roman" w:hAnsi="Times New Roman" w:eastAsia="Times New Roman" w:cs="Times New Roman"/>
                <w:color w:val="000000"/>
                <w:highlight w:val="none"/>
              </w:rPr>
              <w:t xml:space="preserve"> Президента Российской Федерации от 07.05.2024 №309 «О национальных целях развития Российской Федерации на период до 2030 года и на перспективу до 2036 года», а также реализацию национальных проектов:</w:t>
            </w:r>
            <w:r>
              <w:rPr>
                <w:highlight w:val="none"/>
              </w:rPr>
            </w: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максимальное влияние (инициативный проект способствует достижению трех целевых показателей национальных проектов) - 3 балла;</w:t>
            </w:r>
            <w:r>
              <w:rPr>
                <w:highlight w:val="none"/>
              </w:rPr>
            </w: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значительное влияние (инициативный проект способствует достижению двух целевых показателей национальных проектов) - 2 балла;</w:t>
            </w:r>
            <w:r>
              <w:rPr>
                <w:highlight w:val="none"/>
              </w:rPr>
            </w: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умеренное влияние (инициативный проект способствует достижению одного целевого показателя национальных проектов) - 1 балл;</w:t>
            </w:r>
            <w:r>
              <w:rPr>
                <w:highlight w:val="none"/>
              </w:rPr>
            </w: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отсутствие влияния (инициативный проект не оказывает влияния на достижение национальных целей развития) - 0 баллов.</w:t>
            </w:r>
            <w:r>
              <w:rPr>
                <w:highlight w:val="no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83" w:type="dxa"/>
            <w:textDirection w:val="lrTb"/>
            <w:noWrap w:val="false"/>
          </w:tcPr>
          <w:p>
            <w:pPr>
              <w:jc w:val="cente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highlight w:val="none"/>
              </w:rPr>
              <w:t xml:space="preserve">от 0 до 3 баллов</w:t>
            </w:r>
            <w:r>
              <w:rPr>
                <w:highlight w:val="none"/>
              </w:rPr>
            </w:r>
            <w:r/>
          </w:p>
        </w:tc>
      </w:tr>
      <w:tr>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 w:type="dxa"/>
            <w:textDirection w:val="lrTb"/>
            <w:noWrap w:val="false"/>
          </w:tcPr>
          <w:p>
            <w:pPr>
              <w:jc w:val="center"/>
              <w:spacing w:line="288" w:lineRule="atLeast"/>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9.</w:t>
            </w:r>
            <w:r>
              <w:rPr>
                <w:rFonts w:ascii="Times New Roman" w:hAnsi="Times New Roman" w:eastAsia="Times New Roman" w:cs="Times New Roman"/>
                <w:color w:val="000000"/>
                <w:highlight w:val="no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406" w:type="dxa"/>
            <w:textDirection w:val="lrTb"/>
            <w:noWrap w:val="false"/>
          </w:tcPr>
          <w:p>
            <w:pPr>
              <w:rPr>
                <w:rFonts w:ascii="Times New Roman" w:hAnsi="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highlight w:val="none"/>
              </w:rPr>
              <w:t xml:space="preserve">Оригинальность инициативного проекта:</w:t>
            </w:r>
            <w:r>
              <w:rPr>
                <w:rFonts w:ascii="Times New Roman" w:hAnsi="Times New Roman" w:cs="Times New Roman"/>
                <w:highlight w:val="none"/>
              </w:rPr>
            </w:r>
            <w:r/>
          </w:p>
          <w:p>
            <w:pPr>
              <w:rPr>
                <w:rFonts w:ascii="Times New Roman" w:hAnsi="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highlight w:val="none"/>
              </w:rPr>
              <w:t xml:space="preserve">наличие – 1 балл;</w:t>
            </w:r>
            <w:r>
              <w:rPr>
                <w:rFonts w:ascii="Times New Roman" w:hAnsi="Times New Roman" w:cs="Times New Roman"/>
                <w:highlight w:val="none"/>
              </w:rPr>
            </w: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highlight w:val="none"/>
              </w:rPr>
              <w:t xml:space="preserve">отсутствие – 0 баллов.</w:t>
            </w:r>
            <w:r>
              <w:rPr>
                <w:rFonts w:ascii="Times New Roman" w:hAnsi="Times New Roman" w:eastAsia="Times New Roman" w:cs="Times New Roman"/>
                <w:color w:val="000000"/>
                <w:highlight w:val="no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83" w:type="dxa"/>
            <w:textDirection w:val="lrTb"/>
            <w:noWrap w:val="false"/>
          </w:tcPr>
          <w:p>
            <w:pPr>
              <w:jc w:val="center"/>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highlight w:val="none"/>
              </w:rPr>
              <w:t xml:space="preserve">от 0 до 1 балла</w:t>
            </w:r>
            <w:r>
              <w:rPr>
                <w:rFonts w:ascii="Times New Roman" w:hAnsi="Times New Roman" w:eastAsia="Times New Roman" w:cs="Times New Roman"/>
                <w:highlight w:val="none"/>
              </w:rPr>
            </w:r>
            <w:r/>
          </w:p>
        </w:tc>
      </w:tr>
      <w:tr>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 w:type="dxa"/>
            <w:textDirection w:val="lrTb"/>
            <w:noWrap w:val="false"/>
          </w:tcPr>
          <w:p>
            <w:pPr>
              <w:jc w:val="center"/>
              <w:spacing w:line="288" w:lineRule="atLeast"/>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10.</w:t>
            </w:r>
            <w:r>
              <w:rPr>
                <w:highlight w:val="no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406" w:type="dxa"/>
            <w:textDirection w:val="lrTb"/>
            <w:noWrap w:val="false"/>
          </w:tcPr>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Информационная поддержка инициативного проекта:</w:t>
            </w:r>
            <w:r>
              <w:rPr>
                <w:rFonts w:ascii="Times New Roman" w:hAnsi="Times New Roman" w:eastAsia="Times New Roman" w:cs="Times New Roman"/>
                <w:color w:val="000000"/>
                <w:highlight w:val="none"/>
              </w:rPr>
            </w:r>
            <w:r/>
          </w:p>
          <w:p>
            <w:pPr>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сюжеты, программы об инициативном проекте на теле-, радиоканалах - 1 балл;</w:t>
            </w:r>
            <w:r>
              <w:rPr>
                <w:rFonts w:ascii="Times New Roman" w:hAnsi="Times New Roman" w:eastAsia="Times New Roman" w:cs="Times New Roman"/>
                <w:highlight w:val="none"/>
              </w:rPr>
            </w: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публикации об инициативном проекте в газетах, включая электронные </w:t>
            </w:r>
            <w:r>
              <w:rPr>
                <w:rFonts w:ascii="Times New Roman" w:hAnsi="Times New Roman" w:eastAsia="Times New Roman" w:cs="Times New Roman"/>
                <w:color w:val="000000"/>
                <w:highlight w:val="none"/>
              </w:rPr>
              <w:t xml:space="preserve">версии,  -</w:t>
            </w:r>
            <w:r>
              <w:rPr>
                <w:rFonts w:ascii="Times New Roman" w:hAnsi="Times New Roman" w:eastAsia="Times New Roman" w:cs="Times New Roman"/>
                <w:color w:val="000000"/>
                <w:highlight w:val="none"/>
              </w:rPr>
              <w:t xml:space="preserve"> 1 балл; </w:t>
            </w:r>
            <w:r>
              <w:rPr>
                <w:rFonts w:ascii="Times New Roman" w:hAnsi="Times New Roman" w:eastAsia="Times New Roman" w:cs="Times New Roman"/>
                <w:color w:val="000000"/>
                <w:highlight w:val="none"/>
              </w:rPr>
            </w: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информация об инициативном проекте в информационно-телекоммуникационной сети «Интернет», социальных сетях - 1 балл;</w:t>
            </w:r>
            <w:r>
              <w:rPr>
                <w:highlight w:val="none"/>
              </w:rPr>
            </w: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информация об инициативном проекте на информационных стендах, установленных в общественных местах - 1 балл;</w:t>
            </w:r>
            <w:r>
              <w:rPr>
                <w:highlight w:val="none"/>
              </w:rPr>
            </w: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отсутствие информации об информационной поддержке инициативного проекта - 0 баллов.</w:t>
            </w:r>
            <w:r>
              <w:rPr>
                <w:rFonts w:ascii="Times New Roman" w:hAnsi="Times New Roman" w:eastAsia="Times New Roman" w:cs="Times New Roman"/>
                <w:color w:val="000000"/>
                <w:highlight w:val="none"/>
              </w:rPr>
            </w:r>
            <w:r/>
          </w:p>
          <w:p>
            <w:pP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При наличии нескольких источников информационной поддержки инициативного проекта баллы суммируются</w:t>
            </w:r>
            <w:r>
              <w:rPr>
                <w:highlight w:val="no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83" w:type="dxa"/>
            <w:textDirection w:val="lrTb"/>
            <w:noWrap w:val="false"/>
          </w:tcPr>
          <w:p>
            <w:pPr>
              <w:jc w:val="center"/>
              <w:rPr>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highlight w:val="none"/>
              </w:rPr>
              <w:t xml:space="preserve">от 0 до 4 баллов</w:t>
            </w:r>
            <w:r>
              <w:rPr>
                <w:highlight w:val="none"/>
              </w:rPr>
            </w:r>
            <w:r/>
          </w:p>
          <w:p>
            <w:pPr>
              <w:spacing w:line="288" w:lineRule="atLeast"/>
              <w:rPr>
                <w:highlight w:val="none"/>
              </w:rPr>
              <w:pBdr>
                <w:top w:val="none" w:color="000000" w:sz="4" w:space="0"/>
                <w:left w:val="none" w:color="000000" w:sz="4" w:space="0"/>
                <w:bottom w:val="none" w:color="000000" w:sz="4" w:space="0"/>
                <w:right w:val="none" w:color="000000" w:sz="4" w:space="0"/>
              </w:pBdr>
            </w:pPr>
            <w:r>
              <w:rPr>
                <w:highlight w:val="none"/>
              </w:rPr>
            </w:r>
            <w:r>
              <w:rPr>
                <w:highlight w:val="none"/>
              </w:rPr>
            </w:r>
            <w:r/>
          </w:p>
        </w:tc>
      </w:tr>
      <w:tr>
        <w:trPr>
          <w:trHeight w:val="322"/>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11.</w:t>
            </w:r>
            <w:r>
              <w:rPr>
                <w:rFonts w:ascii="Times New Roman" w:hAnsi="Times New Roman" w:eastAsia="Times New Roman" w:cs="Times New Roman"/>
                <w:highlight w:val="no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406" w:type="dxa"/>
            <w:textDirection w:val="lrTb"/>
            <w:noWrap w:val="false"/>
          </w:tcPr>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Фото-, видеоматериалы, подтверждающие проведение собраний по вопросу выявления мнения граждан о поддержке инициативного проекта:</w:t>
            </w:r>
            <w:r>
              <w:rPr>
                <w:rFonts w:ascii="Times New Roman" w:hAnsi="Times New Roman" w:eastAsia="Times New Roman" w:cs="Times New Roman"/>
                <w:color w:val="000000"/>
                <w:highlight w:val="none"/>
              </w:rPr>
            </w: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наличие фото - 1 балл;</w:t>
            </w:r>
            <w:r>
              <w:rPr>
                <w:rFonts w:ascii="Times New Roman" w:hAnsi="Times New Roman" w:eastAsia="Times New Roman" w:cs="Times New Roman"/>
                <w:color w:val="000000"/>
                <w:highlight w:val="none"/>
              </w:rPr>
            </w: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наличие видео - 1 балл;</w:t>
            </w:r>
            <w:r>
              <w:rPr>
                <w:rFonts w:ascii="Times New Roman" w:hAnsi="Times New Roman" w:eastAsia="Times New Roman" w:cs="Times New Roman"/>
                <w:color w:val="000000"/>
                <w:highlight w:val="none"/>
              </w:rPr>
            </w: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отсутствие фото- и видеоматериалов - 0 баллов.</w:t>
            </w:r>
            <w:r>
              <w:rPr>
                <w:rFonts w:ascii="Times New Roman" w:hAnsi="Times New Roman" w:eastAsia="Times New Roman" w:cs="Times New Roman"/>
                <w:color w:val="000000"/>
                <w:highlight w:val="none"/>
              </w:rPr>
            </w: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При наличии фото- и видеоматериалов, подтверждающих проведение собраний по вопросу выявления мнения граждан о поддержке инициативного проекта баллы суммируются</w:t>
            </w:r>
            <w:r>
              <w:rPr>
                <w:rFonts w:ascii="Times New Roman" w:hAnsi="Times New Roman" w:eastAsia="Times New Roman" w:cs="Times New Roman"/>
                <w:color w:val="000000"/>
                <w:highlight w:val="no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83" w:type="dxa"/>
            <w:textDirection w:val="lrTb"/>
            <w:noWrap w:val="false"/>
          </w:tcPr>
          <w:p>
            <w:pPr>
              <w:jc w:val="center"/>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highlight w:val="none"/>
              </w:rPr>
              <w:t xml:space="preserve">от 0 до 2 баллов</w:t>
            </w:r>
            <w:r>
              <w:rPr>
                <w:rFonts w:ascii="Times New Roman" w:hAnsi="Times New Roman" w:eastAsia="Times New Roman" w:cs="Times New Roman"/>
                <w:highlight w:val="none"/>
              </w:rPr>
            </w:r>
            <w:r/>
          </w:p>
        </w:tc>
      </w:tr>
      <w:tr>
        <w:trPr>
          <w:trHeight w:val="322"/>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 w:type="dxa"/>
            <w:textDirection w:val="lrTb"/>
            <w:noWrap w:val="false"/>
          </w:tcPr>
          <w:p>
            <w:pPr>
              <w:jc w:val="center"/>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12.</w:t>
            </w:r>
            <w:r>
              <w:rPr>
                <w:rFonts w:ascii="Times New Roman" w:hAnsi="Times New Roman" w:eastAsia="Times New Roman" w:cs="Times New Roman"/>
                <w:highlight w:val="no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7406" w:type="dxa"/>
            <w:textDirection w:val="lrTb"/>
            <w:noWrap w:val="false"/>
          </w:tcPr>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Дополнительное выявление мнения граждан о поддержке инициативного проекта:</w:t>
            </w:r>
            <w:r>
              <w:rPr>
                <w:rFonts w:ascii="Times New Roman" w:hAnsi="Times New Roman" w:eastAsia="Times New Roman" w:cs="Times New Roman"/>
                <w:color w:val="000000"/>
                <w:highlight w:val="none"/>
              </w:rPr>
            </w: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опрос - 1 балл;</w:t>
            </w:r>
            <w:r>
              <w:rPr>
                <w:rFonts w:ascii="Times New Roman" w:hAnsi="Times New Roman" w:eastAsia="Times New Roman" w:cs="Times New Roman"/>
                <w:color w:val="000000"/>
                <w:highlight w:val="none"/>
              </w:rPr>
            </w: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сбор подписей - 1 балл;</w:t>
            </w:r>
            <w:r>
              <w:rPr>
                <w:rFonts w:ascii="Times New Roman" w:hAnsi="Times New Roman" w:eastAsia="Times New Roman" w:cs="Times New Roman"/>
                <w:color w:val="000000"/>
                <w:highlight w:val="none"/>
              </w:rPr>
            </w: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отсутствие дополнительных форм выявления мнения граждан о поддержке инициативного проекта - 0 баллов.</w:t>
            </w:r>
            <w:r>
              <w:rPr>
                <w:rFonts w:ascii="Times New Roman" w:hAnsi="Times New Roman" w:eastAsia="Times New Roman" w:cs="Times New Roman"/>
                <w:color w:val="000000"/>
                <w:highlight w:val="none"/>
              </w:rPr>
            </w:r>
            <w:r/>
          </w:p>
          <w:p>
            <w:pPr>
              <w:rPr>
                <w:rFonts w:ascii="Times New Roman" w:hAnsi="Times New Roman" w:eastAsia="Times New Roman" w:cs="Times New Roman"/>
                <w:color w:val="00000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highlight w:val="none"/>
              </w:rPr>
              <w:t xml:space="preserve">При наличии нескольких форм дополнительного выявления мнения граждан о поддержке инициативного проекта баллы суммируются</w:t>
            </w:r>
            <w:r>
              <w:rPr>
                <w:rFonts w:ascii="Times New Roman" w:hAnsi="Times New Roman" w:eastAsia="Times New Roman" w:cs="Times New Roman"/>
                <w:color w:val="000000"/>
                <w:highlight w:val="none"/>
              </w:rP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983" w:type="dxa"/>
            <w:textDirection w:val="lrTb"/>
            <w:noWrap w:val="false"/>
          </w:tcPr>
          <w:p>
            <w:pPr>
              <w:jc w:val="center"/>
              <w:rPr>
                <w:rFonts w:ascii="Times New Roman" w:hAnsi="Times New Roman" w:eastAsia="Times New Roman" w:cs="Times New Roman"/>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highlight w:val="none"/>
              </w:rPr>
              <w:t xml:space="preserve">от 0 до 2 баллов</w:t>
            </w:r>
            <w:r>
              <w:rPr>
                <w:rFonts w:ascii="Times New Roman" w:hAnsi="Times New Roman" w:eastAsia="Times New Roman" w:cs="Times New Roman"/>
                <w:highlight w:val="none"/>
              </w:rPr>
            </w:r>
            <w:r/>
          </w:p>
        </w:tc>
      </w:tr>
    </w:tbl>
    <w:p>
      <w:pPr>
        <w:shd w:val="clear" w:color="auto" w:fill="ffffff"/>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r/>
    </w:p>
    <w:sectPr>
      <w:headerReference w:type="default" r:id="rId10"/>
      <w:footerReference w:type="first" r:id="rId11"/>
      <w:footnotePr/>
      <w:endnotePr/>
      <w:type w:val="continuous"/>
      <w:pgSz w:w="11906" w:h="16838" w:orient="portrait"/>
      <w:pgMar w:top="1809" w:right="567" w:bottom="822" w:left="1276" w:header="392" w:footer="475"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Times New Roman CYR">
    <w:panose1 w:val="02020603050405020304"/>
  </w:font>
  <w:font w:name="Proxima Nova">
    <w:panose1 w:val="02000603000000000000"/>
  </w:font>
  <w:font w:name="Courier New">
    <w:panose1 w:val="02070309020205020404"/>
  </w:font>
  <w:font w:name="Calibri">
    <w:panose1 w:val="020F0502020204030204"/>
  </w:font>
  <w:font w:name="Droid Sans Fallback">
    <w:panose1 w:val="020B0502000000000001"/>
  </w:font>
  <w:font w:name="Droid Sans Devanagari">
    <w:panose1 w:val="020B0606030804020204"/>
  </w:font>
  <w:font w:name="Times New Roman">
    <w:panose1 w:val="02020603050405020304"/>
  </w:font>
  <w:font w:name="Consolas">
    <w:panose1 w:val="020B0606020202030204"/>
  </w:font>
  <w:font w:name="Segoe UI">
    <w:panose1 w:val="020B0502040504020204"/>
  </w:font>
  <w:font w:name="Wingdings">
    <w:panose1 w:val="05010000000000000000"/>
  </w:font>
  <w:font w:name="Liberation Sans">
    <w:panose1 w:val="020B0604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6"/>
    </w:pPr>
    <w:r/>
    <w:r/>
  </w:p>
  <w:p>
    <w:pPr>
      <w:pStyle w:val="1006"/>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957"/>
        <w:rPr>
          <w:rFonts w:ascii="Times New Roman" w:hAnsi="Times New Roman" w:cs="Times New Roman"/>
          <w:sz w:val="20"/>
          <w:szCs w:val="20"/>
        </w:rPr>
      </w:pPr>
      <w:r>
        <w:rPr>
          <w:rStyle w:val="959"/>
          <w:rFonts w:ascii="Times New Roman" w:hAnsi="Times New Roman" w:eastAsia="Times New Roman" w:cs="Times New Roman"/>
          <w:sz w:val="20"/>
          <w:szCs w:val="20"/>
        </w:rPr>
        <w:footnoteRef/>
      </w:r>
      <w:r>
        <w:rPr>
          <w:rFonts w:ascii="Times New Roman" w:hAnsi="Times New Roman" w:eastAsia="Times New Roman" w:cs="Times New Roman"/>
          <w:sz w:val="20"/>
          <w:szCs w:val="20"/>
        </w:rPr>
        <w:t xml:space="preserve"> Указывается в случае, если инициативным проектом предусмотрена установка и (или) реконструкция монумента и (или) памятника. </w:t>
      </w:r>
      <w:r>
        <w:rPr>
          <w:rFonts w:ascii="Times New Roman" w:hAnsi="Times New Roman" w:cs="Times New Roman"/>
          <w:sz w:val="20"/>
          <w:szCs w:val="20"/>
        </w:r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9"/>
    </w:pPr>
    <w:r>
      <w:t xml:space="preserve">                                                                                                    </w:t>
    </w:r>
    <w:r>
      <w:fldChar w:fldCharType="begin"/>
    </w:r>
    <w:r>
      <w:instrText xml:space="preserve">PAGE \* MERGEFORMAT</w:instrText>
    </w:r>
    <w:r>
      <w:fldChar w:fldCharType="separate"/>
    </w:r>
    <w:r>
      <w:t xml:space="preserve">21</w:t>
    </w:r>
    <w:r>
      <w:fldChar w:fldCharType="end"/>
    </w:r>
    <w:r/>
  </w:p>
  <w:p>
    <w:pPr>
      <w:pStyle w:val="999"/>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99"/>
      <w:tabs>
        <w:tab w:val="clear" w:pos="4677" w:leader="none"/>
        <w:tab w:val="clear" w:pos="9355" w:leader="none"/>
      </w:tabs>
    </w:pPr>
    <w:r/>
    <w:r/>
  </w:p>
  <w:sdt>
    <w:sdtPr>
      <w15:appearance w15:val="boundingBox"/>
      <w:id w:val="2128416391"/>
      <w:docPartObj>
        <w:docPartGallery w:val="Page Numbers (Top of Page)"/>
        <w:docPartUnique w:val="true"/>
      </w:docPartObj>
      <w:rPr/>
    </w:sdtPr>
    <w:sdtContent>
      <w:p>
        <w:pPr>
          <w:pStyle w:val="999"/>
          <w:jc w:val="center"/>
        </w:pPr>
        <w:r>
          <w:fldChar w:fldCharType="begin"/>
        </w:r>
        <w:r>
          <w:instrText xml:space="preserve"> PAGE </w:instrText>
        </w:r>
        <w:r>
          <w:fldChar w:fldCharType="separate"/>
        </w:r>
        <w:r>
          <w:t xml:space="preserve">33</w:t>
        </w:r>
        <w:r>
          <w:fldChar w:fldCharType="end"/>
        </w:r>
        <w:r/>
      </w:p>
      <w:p>
        <w:pPr>
          <w:pStyle w:val="999"/>
        </w:pPr>
        <w: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1">
    <w:multiLevelType w:val="hybridMultilevel"/>
    <w:lvl w:ilvl="0">
      <w:start w:val="1"/>
      <w:numFmt w:val="upperRoman"/>
      <w:pStyle w:val="1001"/>
      <w:isLgl w:val="false"/>
      <w:suff w:val="space"/>
      <w:lvlText w:val="РАЗДЕЛ %1."/>
      <w:lvlJc w:val="center"/>
      <w:pPr>
        <w:ind w:left="0" w:firstLine="0"/>
        <w:tabs>
          <w:tab w:val="num" w:pos="0" w:leader="none"/>
        </w:tabs>
      </w:pPr>
    </w:lvl>
    <w:lvl w:ilvl="1">
      <w:start w:val="1"/>
      <w:numFmt w:val="decimal"/>
      <w:isLgl w:val="false"/>
      <w:suff w:val="tab"/>
      <w:lvlText w:val="Глава %2."/>
      <w:lvlJc w:val="left"/>
      <w:pPr>
        <w:ind w:left="0" w:firstLine="709"/>
        <w:tabs>
          <w:tab w:val="num" w:pos="2410" w:leader="none"/>
        </w:tabs>
      </w:pPr>
      <w:rPr>
        <w:b w:val="0"/>
      </w:rPr>
    </w:lvl>
    <w:lvl w:ilvl="2">
      <w:start w:val="1"/>
      <w:numFmt w:val="decimal"/>
      <w:isLgl w:val="false"/>
      <w:suff w:val="tab"/>
      <w:lvlText w:val="Статья %3."/>
      <w:lvlJc w:val="left"/>
      <w:pPr>
        <w:ind w:left="0" w:firstLine="709"/>
        <w:tabs>
          <w:tab w:val="num" w:pos="2410" w:leader="none"/>
        </w:tabs>
      </w:pPr>
      <w:rPr>
        <w:b w:val="0"/>
      </w:rPr>
    </w:lvl>
    <w:lvl w:ilvl="3">
      <w:start w:val="1"/>
      <w:numFmt w:val="decimal"/>
      <w:isLgl w:val="false"/>
      <w:suff w:val="space"/>
      <w:lvlText w:val="%4."/>
      <w:lvlJc w:val="left"/>
      <w:pPr>
        <w:ind w:left="4395" w:firstLine="709"/>
        <w:tabs>
          <w:tab w:val="num" w:pos="0" w:leader="none"/>
        </w:tabs>
      </w:pPr>
      <w:rPr>
        <w:rFonts w:ascii="Times New Roman" w:hAnsi="Times New Roman"/>
        <w:b w:val="0"/>
        <w:i w:val="0"/>
        <w:sz w:val="28"/>
      </w:rPr>
    </w:lvl>
    <w:lvl w:ilvl="4">
      <w:start w:val="1"/>
      <w:numFmt w:val="none"/>
      <w:isLgl w:val="false"/>
      <w:suff w:val="nothing"/>
      <w:lvlText w:val=""/>
      <w:lvlJc w:val="left"/>
      <w:pPr>
        <w:ind w:left="0" w:firstLine="709"/>
        <w:tabs>
          <w:tab w:val="num" w:pos="0" w:leader="none"/>
        </w:tabs>
      </w:pPr>
    </w:lvl>
    <w:lvl w:ilvl="5">
      <w:start w:val="1"/>
      <w:numFmt w:val="decimal"/>
      <w:isLgl w:val="false"/>
      <w:suff w:val="space"/>
      <w:lvlText w:val="%6)"/>
      <w:lvlJc w:val="left"/>
      <w:pPr>
        <w:ind w:left="1" w:firstLine="709"/>
        <w:tabs>
          <w:tab w:val="num" w:pos="0" w:leader="none"/>
        </w:tabs>
      </w:pPr>
      <w:rPr>
        <w:b w:val="0"/>
        <w:sz w:val="28"/>
      </w:rPr>
    </w:lvl>
    <w:lvl w:ilvl="6">
      <w:start w:val="1"/>
      <w:numFmt w:val="russianLower"/>
      <w:isLgl w:val="false"/>
      <w:suff w:val="space"/>
      <w:lvlText w:val="%7)"/>
      <w:lvlJc w:val="left"/>
      <w:pPr>
        <w:ind w:left="0" w:firstLine="709"/>
        <w:tabs>
          <w:tab w:val="num" w:pos="0" w:leader="none"/>
        </w:tabs>
      </w:pPr>
      <w:rPr>
        <w:sz w:val="28"/>
      </w:rPr>
    </w:lvl>
    <w:lvl w:ilvl="7">
      <w:start w:val="1"/>
      <w:numFmt w:val="bullet"/>
      <w:isLgl w:val="false"/>
      <w:suff w:val="space"/>
      <w:lvlText w:val=""/>
      <w:lvlJc w:val="left"/>
      <w:pPr>
        <w:ind w:left="0" w:firstLine="851"/>
        <w:tabs>
          <w:tab w:val="num" w:pos="0" w:leader="none"/>
        </w:tabs>
      </w:pPr>
      <w:rPr>
        <w:rFonts w:hint="default" w:ascii="Symbol" w:hAnsi="Symbol" w:cs="Symbol"/>
        <w:color w:val="auto"/>
      </w:rPr>
    </w:lvl>
    <w:lvl w:ilvl="8">
      <w:start w:val="1"/>
      <w:numFmt w:val="decimal"/>
      <w:isLgl w:val="false"/>
      <w:suff w:val="tab"/>
      <w:lvlText w:val="%1.%2.%3.%4.%5.%6.%7.%8.%9."/>
      <w:lvlJc w:val="left"/>
      <w:pPr>
        <w:ind w:left="2160" w:hanging="2160"/>
        <w:tabs>
          <w:tab w:val="num" w:pos="2160" w:leader="none"/>
        </w:tabs>
      </w:pPr>
    </w:lvl>
  </w:abstractNum>
  <w:abstractNum w:abstractNumId="2">
    <w:multiLevelType w:val="hybridMultilevel"/>
    <w:lvl w:ilvl="0">
      <w:start w:val="1"/>
      <w:numFmt w:val="decimal"/>
      <w:isLgl w:val="false"/>
      <w:suff w:val="tab"/>
      <w:lvlText w:val="%1)"/>
      <w:lvlJc w:val="left"/>
      <w:pPr>
        <w:ind w:left="900" w:hanging="360"/>
      </w:pPr>
      <w:rPr>
        <w:rFonts w:hint="default"/>
        <w:highlight w:val="white"/>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3">
    <w:multiLevelType w:val="hybridMultilevel"/>
    <w:lvl w:ilvl="0">
      <w:start w:val="1"/>
      <w:numFmt w:val="decimal"/>
      <w:isLgl w:val="false"/>
      <w:suff w:val="tab"/>
      <w:lvlText w:val="%1."/>
      <w:lvlJc w:val="left"/>
      <w:pPr>
        <w:ind w:left="1249" w:hanging="360"/>
      </w:pPr>
    </w:lvl>
    <w:lvl w:ilvl="1">
      <w:start w:val="1"/>
      <w:numFmt w:val="lowerLetter"/>
      <w:isLgl w:val="false"/>
      <w:suff w:val="tab"/>
      <w:lvlText w:val="%2."/>
      <w:lvlJc w:val="left"/>
      <w:pPr>
        <w:ind w:left="1969" w:hanging="360"/>
      </w:pPr>
    </w:lvl>
    <w:lvl w:ilvl="2">
      <w:start w:val="1"/>
      <w:numFmt w:val="lowerRoman"/>
      <w:isLgl w:val="false"/>
      <w:suff w:val="tab"/>
      <w:lvlText w:val="%3."/>
      <w:lvlJc w:val="right"/>
      <w:pPr>
        <w:ind w:left="2689" w:hanging="180"/>
      </w:pPr>
    </w:lvl>
    <w:lvl w:ilvl="3">
      <w:start w:val="1"/>
      <w:numFmt w:val="decimal"/>
      <w:isLgl w:val="false"/>
      <w:suff w:val="tab"/>
      <w:lvlText w:val="%4."/>
      <w:lvlJc w:val="left"/>
      <w:pPr>
        <w:ind w:left="3409" w:hanging="360"/>
      </w:pPr>
    </w:lvl>
    <w:lvl w:ilvl="4">
      <w:start w:val="1"/>
      <w:numFmt w:val="lowerLetter"/>
      <w:isLgl w:val="false"/>
      <w:suff w:val="tab"/>
      <w:lvlText w:val="%5."/>
      <w:lvlJc w:val="left"/>
      <w:pPr>
        <w:ind w:left="4129" w:hanging="360"/>
      </w:pPr>
    </w:lvl>
    <w:lvl w:ilvl="5">
      <w:start w:val="1"/>
      <w:numFmt w:val="lowerRoman"/>
      <w:isLgl w:val="false"/>
      <w:suff w:val="tab"/>
      <w:lvlText w:val="%6."/>
      <w:lvlJc w:val="right"/>
      <w:pPr>
        <w:ind w:left="4849" w:hanging="180"/>
      </w:pPr>
    </w:lvl>
    <w:lvl w:ilvl="6">
      <w:start w:val="1"/>
      <w:numFmt w:val="decimal"/>
      <w:isLgl w:val="false"/>
      <w:suff w:val="tab"/>
      <w:lvlText w:val="%7."/>
      <w:lvlJc w:val="left"/>
      <w:pPr>
        <w:ind w:left="5569" w:hanging="360"/>
      </w:pPr>
    </w:lvl>
    <w:lvl w:ilvl="7">
      <w:start w:val="1"/>
      <w:numFmt w:val="lowerLetter"/>
      <w:isLgl w:val="false"/>
      <w:suff w:val="tab"/>
      <w:lvlText w:val="%8."/>
      <w:lvlJc w:val="left"/>
      <w:pPr>
        <w:ind w:left="6289" w:hanging="360"/>
      </w:pPr>
    </w:lvl>
    <w:lvl w:ilvl="8">
      <w:start w:val="1"/>
      <w:numFmt w:val="lowerRoman"/>
      <w:isLgl w:val="false"/>
      <w:suff w:val="tab"/>
      <w:lvlText w:val="%9."/>
      <w:lvlJc w:val="right"/>
      <w:pPr>
        <w:ind w:left="7009" w:hanging="180"/>
      </w:pPr>
    </w:lvl>
  </w:abstractNum>
  <w:abstractNum w:abstractNumId="4">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5">
    <w:multiLevelType w:val="hybridMultilevel"/>
    <w:lvl w:ilvl="0">
      <w:start w:val="1"/>
      <w:numFmt w:val="decimal"/>
      <w:isLgl w:val="false"/>
      <w:suff w:val="tab"/>
      <w:lvlText w:val="%1."/>
      <w:lvlJc w:val="left"/>
      <w:pPr>
        <w:ind w:left="0" w:firstLine="0"/>
      </w:pPr>
      <w:rPr>
        <w:rFonts w:hint="default" w:ascii="Times New Roman" w:hAnsi="Times New Roman" w:eastAsia="Courier New" w:cs="Times New Roman"/>
        <w:b w:val="0"/>
        <w:bCs w:val="0"/>
        <w:i w:val="0"/>
        <w:iCs w:val="0"/>
        <w:smallCaps w:val="0"/>
        <w:strike w:val="0"/>
        <w:color w:val="222222"/>
        <w:spacing w:val="0"/>
        <w:position w:val="0"/>
        <w:sz w:val="28"/>
        <w:szCs w:val="24"/>
        <w:u w:val="none"/>
        <w:lang w:val="ru-RU" w:eastAsia="ru-RU" w:bidi="ru-RU"/>
      </w:rPr>
    </w:lvl>
    <w:lvl w:ilvl="1">
      <w:start w:val="1"/>
      <w:numFmt w:val="decimal"/>
      <w:isLgl w:val="false"/>
      <w:suff w:val="tab"/>
      <w:lvlText w:val=""/>
      <w:lvlJc w:val="left"/>
      <w:pPr>
        <w:ind w:left="0" w:firstLine="0"/>
      </w:pPr>
    </w:lvl>
    <w:lvl w:ilvl="2">
      <w:start w:val="1"/>
      <w:numFmt w:val="decimal"/>
      <w:isLgl w:val="false"/>
      <w:suff w:val="tab"/>
      <w:lvlText w:val=""/>
      <w:lvlJc w:val="left"/>
      <w:pPr>
        <w:ind w:left="0" w:firstLine="0"/>
      </w:pPr>
    </w:lvl>
    <w:lvl w:ilvl="3">
      <w:start w:val="1"/>
      <w:numFmt w:val="decimal"/>
      <w:isLgl w:val="false"/>
      <w:suff w:val="tab"/>
      <w:lvlText w:val=""/>
      <w:lvlJc w:val="left"/>
      <w:pPr>
        <w:ind w:left="0" w:firstLine="0"/>
      </w:pPr>
    </w:lvl>
    <w:lvl w:ilvl="4">
      <w:start w:val="1"/>
      <w:numFmt w:val="decimal"/>
      <w:isLgl w:val="false"/>
      <w:suff w:val="tab"/>
      <w:lvlText w:val=""/>
      <w:lvlJc w:val="left"/>
      <w:pPr>
        <w:ind w:left="0" w:firstLine="0"/>
      </w:pPr>
    </w:lvl>
    <w:lvl w:ilvl="5">
      <w:start w:val="1"/>
      <w:numFmt w:val="decimal"/>
      <w:isLgl w:val="false"/>
      <w:suff w:val="tab"/>
      <w:lvlText w:val=""/>
      <w:lvlJc w:val="left"/>
      <w:pPr>
        <w:ind w:left="0" w:firstLine="0"/>
      </w:pPr>
    </w:lvl>
    <w:lvl w:ilvl="6">
      <w:start w:val="1"/>
      <w:numFmt w:val="decimal"/>
      <w:isLgl w:val="false"/>
      <w:suff w:val="tab"/>
      <w:lvlText w:val=""/>
      <w:lvlJc w:val="left"/>
      <w:pPr>
        <w:ind w:left="0" w:firstLine="0"/>
      </w:pPr>
    </w:lvl>
    <w:lvl w:ilvl="7">
      <w:start w:val="1"/>
      <w:numFmt w:val="decimal"/>
      <w:isLgl w:val="false"/>
      <w:suff w:val="tab"/>
      <w:lvlText w:val=""/>
      <w:lvlJc w:val="left"/>
      <w:pPr>
        <w:ind w:left="0" w:firstLine="0"/>
      </w:pPr>
    </w:lvl>
    <w:lvl w:ilvl="8">
      <w:start w:val="1"/>
      <w:numFmt w:val="decimal"/>
      <w:isLgl w:val="false"/>
      <w:suff w:val="tab"/>
      <w:lvlText w:val=""/>
      <w:lvlJc w:val="left"/>
      <w:pPr>
        <w:ind w:left="0" w:firstLine="0"/>
      </w:pPr>
    </w:lvl>
  </w:abstractNum>
  <w:abstractNum w:abstractNumId="6">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7">
    <w:multiLevelType w:val="hybridMultilevel"/>
    <w:lvl w:ilvl="0">
      <w:start w:val="1"/>
      <w:numFmt w:val="decimal"/>
      <w:isLgl w:val="false"/>
      <w:suff w:val="tab"/>
      <w:lvlText w:val="%1."/>
      <w:lvlJc w:val="left"/>
      <w:pPr/>
      <w:rPr>
        <w:rFonts w:hint="default" w:ascii="Times New Roman" w:hAnsi="Times New Roman" w:eastAsia="Courier New" w:cs="Times New Roman"/>
        <w:b w:val="0"/>
        <w:bCs w:val="0"/>
        <w:i w:val="0"/>
        <w:iCs w:val="0"/>
        <w:smallCaps w:val="0"/>
        <w:strike w:val="0"/>
        <w:color w:val="222222"/>
        <w:spacing w:val="0"/>
        <w:position w:val="0"/>
        <w:sz w:val="28"/>
        <w:szCs w:val="24"/>
        <w:u w:val="none"/>
        <w:shd w:val="clear" w:color="auto" w:fill="auto"/>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8">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9">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10">
    <w:multiLevelType w:val="hybridMultilevel"/>
    <w:lvl w:ilvl="0">
      <w:start w:val="1"/>
      <w:numFmt w:val="bullet"/>
      <w:isLgl w:val="false"/>
      <w:suff w:val="tab"/>
      <w:lvlText w:val="–"/>
      <w:lvlJc w:val="left"/>
      <w:pPr>
        <w:ind w:left="709" w:hanging="360"/>
      </w:pPr>
      <w:rPr>
        <w:rFonts w:hint="default" w:ascii="Liberation Sans" w:hAnsi="Liberation Sans" w:eastAsia="Liberation Sans" w:cs="Liberation Sans"/>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1">
    <w:multiLevelType w:val="hybridMultilevel"/>
    <w:lvl w:ilvl="0">
      <w:start w:val="1"/>
      <w:numFmt w:val="bullet"/>
      <w:isLgl w:val="false"/>
      <w:suff w:val="tab"/>
      <w:lvlText w:val="–"/>
      <w:lvlJc w:val="left"/>
      <w:pPr>
        <w:ind w:left="1429" w:hanging="360"/>
      </w:pPr>
      <w:rPr>
        <w:rFonts w:hint="default" w:ascii="Liberation Sans" w:hAnsi="Liberation Sans" w:eastAsia="Liberation Sans" w:cs="Liberation Sans"/>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2">
    <w:multiLevelType w:val="hybridMultilevel"/>
    <w:lvl w:ilvl="0">
      <w:start w:val="1"/>
      <w:numFmt w:val="bullet"/>
      <w:isLgl w:val="false"/>
      <w:suff w:val="tab"/>
      <w:lvlText w:val="–"/>
      <w:lvlJc w:val="left"/>
      <w:pPr>
        <w:ind w:left="1429" w:hanging="360"/>
      </w:pPr>
      <w:rPr>
        <w:rFonts w:hint="default" w:ascii="Liberation Sans" w:hAnsi="Liberation Sans" w:eastAsia="Liberation Sans" w:cs="Liberation Sans"/>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3">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14">
    <w:multiLevelType w:val="hybridMultilevel"/>
    <w:lvl w:ilvl="0">
      <w:start w:val="1"/>
      <w:numFmt w:val="bullet"/>
      <w:isLgl w:val="false"/>
      <w:suff w:val="tab"/>
      <w:lvlText w:val="–"/>
      <w:lvlJc w:val="left"/>
      <w:pPr>
        <w:ind w:left="2137" w:hanging="360"/>
      </w:pPr>
      <w:rPr>
        <w:rFonts w:hint="default" w:ascii="Liberation Sans" w:hAnsi="Liberation Sans" w:eastAsia="Liberation Sans" w:cs="Liberation Sans"/>
      </w:rPr>
    </w:lvl>
    <w:lvl w:ilvl="1">
      <w:start w:val="1"/>
      <w:numFmt w:val="bullet"/>
      <w:isLgl w:val="false"/>
      <w:suff w:val="tab"/>
      <w:lvlText w:val="o"/>
      <w:lvlJc w:val="left"/>
      <w:pPr>
        <w:ind w:left="2857" w:hanging="360"/>
      </w:pPr>
      <w:rPr>
        <w:rFonts w:hint="default" w:ascii="Courier New" w:hAnsi="Courier New" w:eastAsia="Courier New" w:cs="Courier New"/>
      </w:rPr>
    </w:lvl>
    <w:lvl w:ilvl="2">
      <w:start w:val="1"/>
      <w:numFmt w:val="bullet"/>
      <w:isLgl w:val="false"/>
      <w:suff w:val="tab"/>
      <w:lvlText w:val="§"/>
      <w:lvlJc w:val="left"/>
      <w:pPr>
        <w:ind w:left="3577" w:hanging="360"/>
      </w:pPr>
      <w:rPr>
        <w:rFonts w:hint="default" w:ascii="Wingdings" w:hAnsi="Wingdings" w:eastAsia="Wingdings" w:cs="Wingdings"/>
      </w:rPr>
    </w:lvl>
    <w:lvl w:ilvl="3">
      <w:start w:val="1"/>
      <w:numFmt w:val="bullet"/>
      <w:isLgl w:val="false"/>
      <w:suff w:val="tab"/>
      <w:lvlText w:val="·"/>
      <w:lvlJc w:val="left"/>
      <w:pPr>
        <w:ind w:left="4297" w:hanging="360"/>
      </w:pPr>
      <w:rPr>
        <w:rFonts w:hint="default" w:ascii="Symbol" w:hAnsi="Symbol" w:eastAsia="Symbol" w:cs="Symbol"/>
      </w:rPr>
    </w:lvl>
    <w:lvl w:ilvl="4">
      <w:start w:val="1"/>
      <w:numFmt w:val="bullet"/>
      <w:isLgl w:val="false"/>
      <w:suff w:val="tab"/>
      <w:lvlText w:val="o"/>
      <w:lvlJc w:val="left"/>
      <w:pPr>
        <w:ind w:left="5017" w:hanging="360"/>
      </w:pPr>
      <w:rPr>
        <w:rFonts w:hint="default" w:ascii="Courier New" w:hAnsi="Courier New" w:eastAsia="Courier New" w:cs="Courier New"/>
      </w:rPr>
    </w:lvl>
    <w:lvl w:ilvl="5">
      <w:start w:val="1"/>
      <w:numFmt w:val="bullet"/>
      <w:isLgl w:val="false"/>
      <w:suff w:val="tab"/>
      <w:lvlText w:val="§"/>
      <w:lvlJc w:val="left"/>
      <w:pPr>
        <w:ind w:left="5737" w:hanging="360"/>
      </w:pPr>
      <w:rPr>
        <w:rFonts w:hint="default" w:ascii="Wingdings" w:hAnsi="Wingdings" w:eastAsia="Wingdings" w:cs="Wingdings"/>
      </w:rPr>
    </w:lvl>
    <w:lvl w:ilvl="6">
      <w:start w:val="1"/>
      <w:numFmt w:val="bullet"/>
      <w:isLgl w:val="false"/>
      <w:suff w:val="tab"/>
      <w:lvlText w:val="·"/>
      <w:lvlJc w:val="left"/>
      <w:pPr>
        <w:ind w:left="6457" w:hanging="360"/>
      </w:pPr>
      <w:rPr>
        <w:rFonts w:hint="default" w:ascii="Symbol" w:hAnsi="Symbol" w:eastAsia="Symbol" w:cs="Symbol"/>
      </w:rPr>
    </w:lvl>
    <w:lvl w:ilvl="7">
      <w:start w:val="1"/>
      <w:numFmt w:val="bullet"/>
      <w:isLgl w:val="false"/>
      <w:suff w:val="tab"/>
      <w:lvlText w:val="o"/>
      <w:lvlJc w:val="left"/>
      <w:pPr>
        <w:ind w:left="7177" w:hanging="360"/>
      </w:pPr>
      <w:rPr>
        <w:rFonts w:hint="default" w:ascii="Courier New" w:hAnsi="Courier New" w:eastAsia="Courier New" w:cs="Courier New"/>
      </w:rPr>
    </w:lvl>
    <w:lvl w:ilvl="8">
      <w:start w:val="1"/>
      <w:numFmt w:val="bullet"/>
      <w:isLgl w:val="false"/>
      <w:suff w:val="tab"/>
      <w:lvlText w:val="§"/>
      <w:lvlJc w:val="left"/>
      <w:pPr>
        <w:ind w:left="7897" w:hanging="360"/>
      </w:pPr>
      <w:rPr>
        <w:rFonts w:hint="default" w:ascii="Wingdings" w:hAnsi="Wingdings" w:eastAsia="Wingdings" w:cs="Wingdings"/>
      </w:rPr>
    </w:lvl>
  </w:abstractNum>
  <w:abstractNum w:abstractNumId="15">
    <w:multiLevelType w:val="hybridMultilevel"/>
    <w:lvl w:ilvl="0">
      <w:start w:val="1"/>
      <w:numFmt w:val="decimal"/>
      <w:isLgl w:val="false"/>
      <w:suff w:val="tab"/>
      <w:lvlText w:val="%1."/>
      <w:lvlJc w:val="left"/>
      <w:pPr>
        <w:ind w:left="0" w:firstLine="0"/>
      </w:pPr>
      <w:rPr>
        <w:rFonts w:hint="default" w:ascii="Times New Roman" w:hAnsi="Times New Roman" w:eastAsia="Courier New" w:cs="Times New Roman"/>
        <w:b w:val="0"/>
        <w:bCs w:val="0"/>
        <w:i w:val="0"/>
        <w:iCs w:val="0"/>
        <w:smallCaps w:val="0"/>
        <w:strike w:val="0"/>
        <w:color w:val="222222"/>
        <w:spacing w:val="0"/>
        <w:position w:val="0"/>
        <w:sz w:val="28"/>
        <w:szCs w:val="24"/>
        <w:u w:val="none"/>
        <w:lang w:val="ru-RU" w:eastAsia="ru-RU" w:bidi="ru-RU"/>
      </w:rPr>
    </w:lvl>
    <w:lvl w:ilvl="1">
      <w:start w:val="1"/>
      <w:numFmt w:val="decimal"/>
      <w:isLgl w:val="false"/>
      <w:suff w:val="tab"/>
      <w:lvlText w:val=""/>
      <w:lvlJc w:val="left"/>
      <w:pPr>
        <w:ind w:left="0" w:firstLine="0"/>
      </w:pPr>
    </w:lvl>
    <w:lvl w:ilvl="2">
      <w:start w:val="1"/>
      <w:numFmt w:val="decimal"/>
      <w:isLgl w:val="false"/>
      <w:suff w:val="tab"/>
      <w:lvlText w:val=""/>
      <w:lvlJc w:val="left"/>
      <w:pPr>
        <w:ind w:left="0" w:firstLine="0"/>
      </w:pPr>
    </w:lvl>
    <w:lvl w:ilvl="3">
      <w:start w:val="1"/>
      <w:numFmt w:val="decimal"/>
      <w:isLgl w:val="false"/>
      <w:suff w:val="tab"/>
      <w:lvlText w:val=""/>
      <w:lvlJc w:val="left"/>
      <w:pPr>
        <w:ind w:left="0" w:firstLine="0"/>
      </w:pPr>
    </w:lvl>
    <w:lvl w:ilvl="4">
      <w:start w:val="1"/>
      <w:numFmt w:val="decimal"/>
      <w:isLgl w:val="false"/>
      <w:suff w:val="tab"/>
      <w:lvlText w:val=""/>
      <w:lvlJc w:val="left"/>
      <w:pPr>
        <w:ind w:left="0" w:firstLine="0"/>
      </w:pPr>
    </w:lvl>
    <w:lvl w:ilvl="5">
      <w:start w:val="1"/>
      <w:numFmt w:val="decimal"/>
      <w:isLgl w:val="false"/>
      <w:suff w:val="tab"/>
      <w:lvlText w:val=""/>
      <w:lvlJc w:val="left"/>
      <w:pPr>
        <w:ind w:left="0" w:firstLine="0"/>
      </w:pPr>
    </w:lvl>
    <w:lvl w:ilvl="6">
      <w:start w:val="1"/>
      <w:numFmt w:val="decimal"/>
      <w:isLgl w:val="false"/>
      <w:suff w:val="tab"/>
      <w:lvlText w:val=""/>
      <w:lvlJc w:val="left"/>
      <w:pPr>
        <w:ind w:left="0" w:firstLine="0"/>
      </w:pPr>
    </w:lvl>
    <w:lvl w:ilvl="7">
      <w:start w:val="1"/>
      <w:numFmt w:val="decimal"/>
      <w:isLgl w:val="false"/>
      <w:suff w:val="tab"/>
      <w:lvlText w:val=""/>
      <w:lvlJc w:val="left"/>
      <w:pPr>
        <w:ind w:left="0" w:firstLine="0"/>
      </w:pPr>
    </w:lvl>
    <w:lvl w:ilvl="8">
      <w:start w:val="1"/>
      <w:numFmt w:val="decimal"/>
      <w:isLgl w:val="false"/>
      <w:suff w:val="tab"/>
      <w:lvlText w:val=""/>
      <w:lvlJc w:val="left"/>
      <w:pPr>
        <w:ind w:left="0" w:firstLine="0"/>
      </w:pPr>
    </w:lvl>
  </w:abstractNum>
  <w:abstractNum w:abstractNumId="16">
    <w:multiLevelType w:val="hybridMultilevel"/>
    <w:lvl w:ilvl="0">
      <w:start w:val="1"/>
      <w:numFmt w:val="bullet"/>
      <w:isLgl w:val="false"/>
      <w:suff w:val="tab"/>
      <w:lvlText w:val="–"/>
      <w:lvlJc w:val="left"/>
      <w:pPr>
        <w:ind w:left="1429" w:hanging="360"/>
      </w:pPr>
      <w:rPr>
        <w:rFonts w:hint="default" w:ascii="Liberation Sans" w:hAnsi="Liberation Sans" w:eastAsia="Liberation Sans" w:cs="Liberation Sans"/>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num w:numId="1">
    <w:abstractNumId w:val="1"/>
  </w:num>
  <w:num w:numId="2">
    <w:abstractNumId w:val="4"/>
  </w:num>
  <w:num w:numId="3">
    <w:abstractNumId w:val="9"/>
  </w:num>
  <w:num w:numId="4">
    <w:abstractNumId w:val="2"/>
  </w:num>
  <w:num w:numId="5">
    <w:abstractNumId w:val="5"/>
    <w:lvlOverride w:ilvl="0">
      <w:startOverride w:val="1"/>
    </w:lvlOverride>
  </w:num>
  <w:num w:numId="6">
    <w:abstractNumId w:val="15"/>
    <w:lvlOverride w:ilvl="0">
      <w:startOverride w:val="1"/>
    </w:lvlOverride>
  </w:num>
  <w:num w:numId="7">
    <w:abstractNumId w:val="0"/>
  </w:num>
  <w:num w:numId="8">
    <w:abstractNumId w:val="6"/>
  </w:num>
  <w:num w:numId="9">
    <w:abstractNumId w:val="11"/>
  </w:num>
  <w:num w:numId="10">
    <w:abstractNumId w:val="14"/>
  </w:num>
  <w:num w:numId="11">
    <w:abstractNumId w:val="12"/>
  </w:num>
  <w:num w:numId="12">
    <w:abstractNumId w:val="10"/>
  </w:num>
  <w:num w:numId="13">
    <w:abstractNumId w:val="16"/>
  </w:num>
  <w:num w:numId="14">
    <w:abstractNumId w:val="8"/>
  </w:num>
  <w:num w:numId="15">
    <w:abstractNumId w:val="13"/>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42" w:default="1">
    <w:name w:val="Normal"/>
    <w:qFormat/>
  </w:style>
  <w:style w:type="paragraph" w:styleId="743">
    <w:name w:val="Heading 1"/>
    <w:basedOn w:val="742"/>
    <w:next w:val="742"/>
    <w:link w:val="811"/>
    <w:uiPriority w:val="9"/>
    <w:qFormat/>
    <w:pPr>
      <w:keepLines/>
      <w:keepNext/>
      <w:spacing w:before="480" w:after="200"/>
      <w:outlineLvl w:val="0"/>
    </w:pPr>
    <w:rPr>
      <w:rFonts w:ascii="Arial" w:hAnsi="Arial" w:eastAsia="Arial" w:cs="Arial"/>
      <w:sz w:val="40"/>
      <w:szCs w:val="40"/>
    </w:rPr>
  </w:style>
  <w:style w:type="paragraph" w:styleId="744">
    <w:name w:val="Heading 2"/>
    <w:basedOn w:val="742"/>
    <w:next w:val="742"/>
    <w:link w:val="812"/>
    <w:uiPriority w:val="9"/>
    <w:unhideWhenUsed/>
    <w:qFormat/>
    <w:pPr>
      <w:keepLines/>
      <w:keepNext/>
      <w:spacing w:before="360" w:after="200"/>
      <w:outlineLvl w:val="1"/>
    </w:pPr>
    <w:rPr>
      <w:rFonts w:ascii="Arial" w:hAnsi="Arial" w:eastAsia="Arial" w:cs="Arial"/>
      <w:sz w:val="34"/>
    </w:rPr>
  </w:style>
  <w:style w:type="paragraph" w:styleId="745">
    <w:name w:val="Heading 3"/>
    <w:basedOn w:val="742"/>
    <w:next w:val="742"/>
    <w:link w:val="813"/>
    <w:uiPriority w:val="9"/>
    <w:unhideWhenUsed/>
    <w:qFormat/>
    <w:pPr>
      <w:keepLines/>
      <w:keepNext/>
      <w:spacing w:before="320" w:after="200"/>
      <w:outlineLvl w:val="2"/>
    </w:pPr>
    <w:rPr>
      <w:rFonts w:ascii="Arial" w:hAnsi="Arial" w:eastAsia="Arial" w:cs="Arial"/>
      <w:sz w:val="30"/>
      <w:szCs w:val="30"/>
    </w:rPr>
  </w:style>
  <w:style w:type="paragraph" w:styleId="746">
    <w:name w:val="Heading 4"/>
    <w:basedOn w:val="742"/>
    <w:next w:val="742"/>
    <w:link w:val="814"/>
    <w:uiPriority w:val="9"/>
    <w:unhideWhenUsed/>
    <w:qFormat/>
    <w:pPr>
      <w:keepLines/>
      <w:keepNext/>
      <w:spacing w:before="320" w:after="200"/>
      <w:outlineLvl w:val="3"/>
    </w:pPr>
    <w:rPr>
      <w:rFonts w:ascii="Arial" w:hAnsi="Arial" w:eastAsia="Arial" w:cs="Arial"/>
      <w:b/>
      <w:bCs/>
      <w:sz w:val="26"/>
      <w:szCs w:val="26"/>
    </w:rPr>
  </w:style>
  <w:style w:type="paragraph" w:styleId="747">
    <w:name w:val="Heading 5"/>
    <w:basedOn w:val="742"/>
    <w:next w:val="742"/>
    <w:link w:val="815"/>
    <w:uiPriority w:val="9"/>
    <w:unhideWhenUsed/>
    <w:qFormat/>
    <w:pPr>
      <w:keepLines/>
      <w:keepNext/>
      <w:spacing w:before="320" w:after="200"/>
      <w:outlineLvl w:val="4"/>
    </w:pPr>
    <w:rPr>
      <w:rFonts w:ascii="Arial" w:hAnsi="Arial" w:eastAsia="Arial" w:cs="Arial"/>
      <w:b/>
      <w:bCs/>
      <w:sz w:val="24"/>
      <w:szCs w:val="24"/>
    </w:rPr>
  </w:style>
  <w:style w:type="paragraph" w:styleId="748">
    <w:name w:val="Heading 6"/>
    <w:basedOn w:val="742"/>
    <w:next w:val="742"/>
    <w:link w:val="816"/>
    <w:uiPriority w:val="9"/>
    <w:unhideWhenUsed/>
    <w:qFormat/>
    <w:pPr>
      <w:keepLines/>
      <w:keepNext/>
      <w:spacing w:before="320" w:after="200"/>
      <w:outlineLvl w:val="5"/>
    </w:pPr>
    <w:rPr>
      <w:rFonts w:ascii="Arial" w:hAnsi="Arial" w:eastAsia="Arial" w:cs="Arial"/>
      <w:b/>
      <w:bCs/>
    </w:rPr>
  </w:style>
  <w:style w:type="paragraph" w:styleId="749">
    <w:name w:val="Heading 7"/>
    <w:basedOn w:val="742"/>
    <w:next w:val="742"/>
    <w:link w:val="817"/>
    <w:uiPriority w:val="9"/>
    <w:unhideWhenUsed/>
    <w:qFormat/>
    <w:pPr>
      <w:keepLines/>
      <w:keepNext/>
      <w:spacing w:before="320" w:after="200"/>
      <w:outlineLvl w:val="6"/>
    </w:pPr>
    <w:rPr>
      <w:rFonts w:ascii="Arial" w:hAnsi="Arial" w:eastAsia="Arial" w:cs="Arial"/>
      <w:b/>
      <w:bCs/>
      <w:i/>
      <w:iCs/>
    </w:rPr>
  </w:style>
  <w:style w:type="paragraph" w:styleId="750">
    <w:name w:val="Heading 8"/>
    <w:basedOn w:val="742"/>
    <w:next w:val="742"/>
    <w:link w:val="818"/>
    <w:uiPriority w:val="9"/>
    <w:unhideWhenUsed/>
    <w:qFormat/>
    <w:pPr>
      <w:keepLines/>
      <w:keepNext/>
      <w:spacing w:before="320" w:after="200"/>
      <w:outlineLvl w:val="7"/>
    </w:pPr>
    <w:rPr>
      <w:rFonts w:ascii="Arial" w:hAnsi="Arial" w:eastAsia="Arial" w:cs="Arial"/>
      <w:i/>
      <w:iCs/>
    </w:rPr>
  </w:style>
  <w:style w:type="paragraph" w:styleId="751">
    <w:name w:val="Heading 9"/>
    <w:basedOn w:val="742"/>
    <w:next w:val="742"/>
    <w:link w:val="819"/>
    <w:uiPriority w:val="9"/>
    <w:unhideWhenUsed/>
    <w:qFormat/>
    <w:pPr>
      <w:keepLines/>
      <w:keepNext/>
      <w:spacing w:before="320" w:after="200"/>
      <w:outlineLvl w:val="8"/>
    </w:pPr>
    <w:rPr>
      <w:rFonts w:ascii="Arial" w:hAnsi="Arial" w:eastAsia="Arial" w:cs="Arial"/>
      <w:i/>
      <w:iCs/>
      <w:sz w:val="21"/>
      <w:szCs w:val="21"/>
    </w:rPr>
  </w:style>
  <w:style w:type="character" w:styleId="752" w:default="1">
    <w:name w:val="Default Paragraph Font"/>
    <w:uiPriority w:val="1"/>
    <w:unhideWhenUsed/>
  </w:style>
  <w:style w:type="table" w:styleId="753" w:default="1">
    <w:name w:val="Normal Table"/>
    <w:uiPriority w:val="99"/>
    <w:semiHidden/>
    <w:unhideWhenUsed/>
    <w:tblPr>
      <w:tblInd w:w="0" w:type="dxa"/>
      <w:tblCellMar>
        <w:left w:w="108" w:type="dxa"/>
        <w:top w:w="0" w:type="dxa"/>
        <w:right w:w="108" w:type="dxa"/>
        <w:bottom w:w="0" w:type="dxa"/>
      </w:tblCellMar>
    </w:tblPr>
  </w:style>
  <w:style w:type="numbering" w:styleId="754" w:default="1">
    <w:name w:val="No List"/>
    <w:uiPriority w:val="99"/>
    <w:semiHidden/>
    <w:unhideWhenUsed/>
  </w:style>
  <w:style w:type="table" w:styleId="755">
    <w:name w:val="Plain Table 1"/>
    <w:basedOn w:val="753"/>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56">
    <w:name w:val="Plain Table 2"/>
    <w:basedOn w:val="753"/>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57">
    <w:name w:val="Plain Table 3"/>
    <w:basedOn w:val="753"/>
    <w:uiPriority w:val="99"/>
    <w:tblPr>
      <w:tblStyleRowBandSize w:val="1"/>
      <w:tblStyleColBandSize w:val="1"/>
    </w:tblPr>
    <w:tblStylePr w:type="band1Horz">
      <w:rPr>
        <w:rFonts w:ascii="Liberation Sans" w:hAnsi="Liberation Sans"/>
        <w:color w:val="404040"/>
        <w:sz w:val="22"/>
      </w:rPr>
      <w:tcPr>
        <w:shd w:val="clear" w:color="f2f2f2" w:themeColor="text1" w:themeTint="0D" w:fill="f2f2f2" w:themeFill="text1" w:themeFillTint="0D"/>
      </w:tcPr>
    </w:tblStylePr>
    <w:tblStylePr w:type="band1Vert">
      <w:rPr>
        <w:rFonts w:ascii="Liberation Sans" w:hAnsi="Liberation Sans"/>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8">
    <w:name w:val="Plain Table 4"/>
    <w:basedOn w:val="753"/>
    <w:uiPriority w:val="99"/>
    <w:tblPr>
      <w:tblStyleRowBandSize w:val="1"/>
      <w:tblStyleColBandSize w:val="1"/>
    </w:tblPr>
    <w:tblStylePr w:type="band1Horz">
      <w:rPr>
        <w:rFonts w:ascii="Liberation Sans" w:hAnsi="Liberation Sans"/>
        <w:color w:val="404040"/>
        <w:sz w:val="22"/>
      </w:rPr>
      <w:tcPr>
        <w:shd w:val="clear" w:color="f2f2f2" w:themeColor="text1" w:themeTint="0D" w:fill="f2f2f2" w:themeFill="text1" w:themeFillTint="0D"/>
      </w:tcPr>
    </w:tblStylePr>
    <w:tblStylePr w:type="band1Vert">
      <w:rPr>
        <w:rFonts w:ascii="Liberation Sans" w:hAnsi="Liberation Sans"/>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9">
    <w:name w:val="Plain Table 5"/>
    <w:basedOn w:val="753"/>
    <w:uiPriority w:val="99"/>
    <w:tblPr>
      <w:tblStyleRowBandSize w:val="1"/>
      <w:tblStyleColBandSize w:val="1"/>
    </w:tblPr>
    <w:tblStylePr w:type="band1Horz">
      <w:rPr>
        <w:rFonts w:ascii="Liberation Sans" w:hAnsi="Liberation Sans"/>
        <w:color w:val="404040"/>
        <w:sz w:val="22"/>
      </w:rPr>
      <w:tcPr>
        <w:shd w:val="clear" w:color="f2f2f2" w:themeColor="text1" w:themeTint="0D" w:fill="f2f2f2" w:themeFill="text1" w:themeFillTint="0D"/>
      </w:tcPr>
    </w:tblStylePr>
    <w:tblStylePr w:type="band1Vert">
      <w:rPr>
        <w:rFonts w:ascii="Liberation Sans" w:hAnsi="Liberation Sans"/>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60">
    <w:name w:val="Grid Table 1 Light"/>
    <w:basedOn w:val="753"/>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Liberation Sans" w:hAnsi="Liberation Sans"/>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61">
    <w:name w:val="Grid Table 2"/>
    <w:basedOn w:val="753"/>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Liberation Sans" w:hAnsi="Liberation Sans"/>
        <w:color w:val="404040"/>
        <w:sz w:val="22"/>
      </w:rPr>
      <w:tcPr>
        <w:shd w:val="clear" w:color="cbcbcb" w:themeColor="text1" w:themeTint="34" w:fill="cbcbcb" w:themeFill="text1" w:themeFillTint="34"/>
      </w:tcPr>
    </w:tblStylePr>
    <w:tblStylePr w:type="band1Vert">
      <w:rPr>
        <w:rFonts w:ascii="Liberation Sans" w:hAnsi="Liberation Sans"/>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62">
    <w:name w:val="Grid Table 3"/>
    <w:basedOn w:val="753"/>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Liberation Sans" w:hAnsi="Liberation Sans"/>
        <w:color w:val="404040"/>
        <w:sz w:val="22"/>
      </w:rPr>
      <w:tcPr>
        <w:shd w:val="clear" w:color="cbcbcb" w:themeColor="text1" w:themeTint="34" w:fill="cbcbcb" w:themeFill="text1" w:themeFillTint="34"/>
      </w:tcPr>
    </w:tblStylePr>
    <w:tblStylePr w:type="band1Vert">
      <w:rPr>
        <w:rFonts w:ascii="Liberation Sans" w:hAnsi="Liberation Sans"/>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63">
    <w:name w:val="Grid Table 4"/>
    <w:basedOn w:val="753"/>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Liberation Sans" w:hAnsi="Liberation Sans"/>
        <w:color w:val="404040"/>
        <w:sz w:val="22"/>
      </w:rPr>
      <w:tcPr>
        <w:shd w:val="clear" w:color="cbcbcb" w:themeColor="text1" w:themeTint="34" w:fill="cbcbcb" w:themeFill="text1" w:themeFillTint="34"/>
      </w:tcPr>
    </w:tblStylePr>
    <w:tblStylePr w:type="band1Vert">
      <w:rPr>
        <w:rFonts w:ascii="Liberation Sans" w:hAnsi="Liberation Sans"/>
        <w:color w:val="404040"/>
        <w:sz w:val="22"/>
      </w:rPr>
      <w:tcPr>
        <w:shd w:val="clear" w:color="cbcbcb"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4">
    <w:name w:val="Grid Table 5 Dark"/>
    <w:basedOn w:val="75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Liberation Sans" w:hAnsi="Liberation Sans"/>
        <w:b/>
        <w:color w:val="ffffff"/>
        <w:sz w:val="22"/>
      </w:rPr>
      <w:tcPr>
        <w:shd w:val="clear" w:color="000000" w:themeColor="text1" w:fill="000000" w:themeFill="text1"/>
      </w:tcPr>
    </w:tblStylePr>
    <w:tblStylePr w:type="firstRow">
      <w:rPr>
        <w:rFonts w:ascii="Liberation Sans" w:hAnsi="Liberation Sans"/>
        <w:b/>
        <w:color w:val="ffffff"/>
        <w:sz w:val="22"/>
      </w:rPr>
      <w:tcPr>
        <w:shd w:val="clear" w:color="000000" w:themeColor="text1" w:fill="000000" w:themeFill="text1"/>
      </w:tcPr>
    </w:tblStylePr>
    <w:tblStylePr w:type="lastCol">
      <w:rPr>
        <w:rFonts w:ascii="Liberation Sans" w:hAnsi="Liberation Sans"/>
        <w:b/>
        <w:color w:val="ffffff"/>
        <w:sz w:val="22"/>
      </w:rPr>
      <w:tcPr>
        <w:shd w:val="clear" w:color="000000" w:themeColor="text1" w:fill="000000" w:themeFill="text1"/>
      </w:tcPr>
    </w:tblStylePr>
    <w:tblStylePr w:type="lastRow">
      <w:rPr>
        <w:rFonts w:ascii="Liberation Sans" w:hAnsi="Liberation Sans"/>
        <w:b/>
        <w:color w:val="ffffff"/>
        <w:sz w:val="22"/>
      </w:rPr>
      <w:tcPr>
        <w:shd w:val="clear" w:color="000000" w:themeColor="text1" w:fill="000000" w:themeFill="text1"/>
        <w:tcBorders>
          <w:top w:val="single" w:color="FFFFFF" w:themeColor="light1" w:sz="4" w:space="0"/>
        </w:tcBorders>
      </w:tcPr>
    </w:tblStylePr>
  </w:style>
  <w:style w:type="table" w:styleId="765">
    <w:name w:val="Grid Table 6 Colorful"/>
    <w:basedOn w:val="753"/>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Liberation Sans" w:hAnsi="Liberation Sans"/>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66">
    <w:name w:val="Grid Table 7 Colorful"/>
    <w:basedOn w:val="753"/>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Liberation Sans" w:hAnsi="Liberation Sans"/>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tblStylePr w:type="firstCol">
      <w:rPr>
        <w:rFonts w:ascii="Liberation Sans" w:hAnsi="Liberation Sans"/>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Liberation Sans" w:hAnsi="Liberation Sans"/>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Liberation Sans" w:hAnsi="Liberation Sans"/>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Liberation Sans" w:hAnsi="Liberation Sans"/>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767">
    <w:name w:val="List Table 1 Light"/>
    <w:basedOn w:val="753"/>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8">
    <w:name w:val="List Table 2"/>
    <w:basedOn w:val="753"/>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Liberation Sans" w:hAnsi="Liberation Sans"/>
        <w:color w:val="404040"/>
        <w:sz w:val="22"/>
      </w:rPr>
      <w:tcPr>
        <w:shd w:val="clear" w:color="bfbfbf" w:themeColor="text1" w:themeTint="40" w:fill="bfbfbf" w:themeFill="text1" w:themeFillTint="40"/>
      </w:tcPr>
    </w:tblStylePr>
    <w:tblStylePr w:type="band1Vert">
      <w:rPr>
        <w:rFonts w:ascii="Liberation Sans" w:hAnsi="Liberation Sans"/>
        <w:color w:val="404040"/>
        <w:sz w:val="22"/>
      </w:rPr>
      <w:tcPr>
        <w:shd w:val="clear" w:color="bfbfb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769">
    <w:name w:val="List Table 3"/>
    <w:basedOn w:val="753"/>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70">
    <w:name w:val="List Table 4"/>
    <w:basedOn w:val="753"/>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bfbfbf" w:themeColor="text1" w:themeTint="40" w:fill="bfbfbf" w:themeFill="text1" w:themeFillTint="40"/>
      </w:tcPr>
    </w:tblStylePr>
    <w:tblStylePr w:type="band1Vert">
      <w:rPr>
        <w:rFonts w:ascii="Liberation Sans" w:hAnsi="Liberation Sans"/>
        <w:color w:val="404040"/>
        <w:sz w:val="22"/>
      </w:rPr>
      <w:tcPr>
        <w:shd w:val="clear" w:color="bfbfb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71">
    <w:name w:val="List Table 5 Dark"/>
    <w:basedOn w:val="753"/>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Liberation Sans" w:hAnsi="Liberation Sans"/>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Liberation Sans" w:hAnsi="Liberation Sans"/>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Liberation Sans" w:hAnsi="Liberation Sans"/>
        <w:b/>
        <w:color w:val="ffffff" w:themeColor="light1"/>
        <w:sz w:val="22"/>
      </w:rPr>
    </w:tblStylePr>
  </w:style>
  <w:style w:type="table" w:styleId="772">
    <w:name w:val="List Table 6 Colorful"/>
    <w:basedOn w:val="753"/>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Liberation Sans" w:hAnsi="Liberation Sans"/>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Liberation Sans" w:hAnsi="Liberation Sans"/>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773">
    <w:name w:val="List Table 7 Colorful"/>
    <w:basedOn w:val="753"/>
    <w:uiPriority w:val="99"/>
    <w:tblPr>
      <w:tblStyleRowBandSize w:val="1"/>
      <w:tblStyleColBandSize w:val="1"/>
      <w:tblBorders>
        <w:right w:val="single" w:color="7F7F7F" w:themeColor="text1" w:themeTint="80" w:sz="4" w:space="0"/>
      </w:tblBorders>
    </w:tblPr>
    <w:tblStylePr w:type="band1Horz">
      <w:rPr>
        <w:rFonts w:ascii="Liberation Sans" w:hAnsi="Liberation Sans"/>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tblStylePr w:type="firstCol">
      <w:rPr>
        <w:rFonts w:ascii="Liberation Sans" w:hAnsi="Liberation Sans"/>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Liberation Sans" w:hAnsi="Liberation Sans"/>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Liberation Sans" w:hAnsi="Liberation Sans"/>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Liberation Sans" w:hAnsi="Liberation Sans"/>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774" w:customStyle="1">
    <w:name w:val="Таблица простая 11"/>
    <w:basedOn w:val="753"/>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75" w:customStyle="1">
    <w:name w:val="Таблица простая 21"/>
    <w:basedOn w:val="753"/>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76" w:customStyle="1">
    <w:name w:val="Таблица простая 31"/>
    <w:basedOn w:val="753"/>
    <w:uiPriority w:val="99"/>
    <w:tblPr>
      <w:tblStyleRowBandSize w:val="1"/>
      <w:tblStyleColBandSize w:val="1"/>
    </w:tblPr>
    <w:tblStylePr w:type="band1Horz">
      <w:rPr>
        <w:rFonts w:ascii="Liberation Sans" w:hAnsi="Liberation Sans"/>
        <w:color w:val="404040"/>
        <w:sz w:val="22"/>
      </w:rPr>
      <w:tcPr>
        <w:shd w:val="clear" w:color="f2f2f2" w:themeColor="text1" w:themeTint="0D" w:fill="f2f2f2" w:themeFill="text1" w:themeFillTint="0D"/>
      </w:tcPr>
    </w:tblStylePr>
    <w:tblStylePr w:type="band1Vert">
      <w:rPr>
        <w:rFonts w:ascii="Liberation Sans" w:hAnsi="Liberation Sans"/>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7" w:customStyle="1">
    <w:name w:val="Таблица простая 41"/>
    <w:basedOn w:val="753"/>
    <w:uiPriority w:val="99"/>
    <w:tblPr>
      <w:tblStyleRowBandSize w:val="1"/>
      <w:tblStyleColBandSize w:val="1"/>
    </w:tblPr>
    <w:tblStylePr w:type="band1Horz">
      <w:rPr>
        <w:rFonts w:ascii="Liberation Sans" w:hAnsi="Liberation Sans"/>
        <w:color w:val="404040"/>
        <w:sz w:val="22"/>
      </w:rPr>
      <w:tcPr>
        <w:shd w:val="clear" w:color="f2f2f2" w:themeColor="text1" w:themeTint="0D" w:fill="f2f2f2" w:themeFill="text1" w:themeFillTint="0D"/>
      </w:tcPr>
    </w:tblStylePr>
    <w:tblStylePr w:type="band1Vert">
      <w:rPr>
        <w:rFonts w:ascii="Liberation Sans" w:hAnsi="Liberation Sans"/>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8" w:customStyle="1">
    <w:name w:val="Таблица простая 51"/>
    <w:basedOn w:val="753"/>
    <w:uiPriority w:val="99"/>
    <w:tblPr>
      <w:tblStyleRowBandSize w:val="1"/>
      <w:tblStyleColBandSize w:val="1"/>
    </w:tblPr>
    <w:tblStylePr w:type="band1Horz">
      <w:rPr>
        <w:rFonts w:ascii="Liberation Sans" w:hAnsi="Liberation Sans"/>
        <w:color w:val="404040"/>
        <w:sz w:val="22"/>
      </w:rPr>
      <w:tcPr>
        <w:shd w:val="clear" w:color="f2f2f2" w:themeColor="text1" w:themeTint="0D" w:fill="f2f2f2" w:themeFill="text1" w:themeFillTint="0D"/>
      </w:tcPr>
    </w:tblStylePr>
    <w:tblStylePr w:type="band1Vert">
      <w:rPr>
        <w:rFonts w:ascii="Liberation Sans" w:hAnsi="Liberation Sans"/>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79" w:customStyle="1">
    <w:name w:val="Таблица-сетка 1 светлая1"/>
    <w:basedOn w:val="753"/>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Liberation Sans" w:hAnsi="Liberation Sans"/>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80" w:customStyle="1">
    <w:name w:val="Таблица-сетка 21"/>
    <w:basedOn w:val="753"/>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Liberation Sans" w:hAnsi="Liberation Sans"/>
        <w:color w:val="404040"/>
        <w:sz w:val="22"/>
      </w:rPr>
      <w:tcPr>
        <w:shd w:val="clear" w:color="cbcbcb" w:themeColor="text1" w:themeTint="34" w:fill="cbcbcb" w:themeFill="text1" w:themeFillTint="34"/>
      </w:tcPr>
    </w:tblStylePr>
    <w:tblStylePr w:type="band1Vert">
      <w:rPr>
        <w:rFonts w:ascii="Liberation Sans" w:hAnsi="Liberation Sans"/>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81" w:customStyle="1">
    <w:name w:val="Таблица-сетка 31"/>
    <w:basedOn w:val="753"/>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Liberation Sans" w:hAnsi="Liberation Sans"/>
        <w:color w:val="404040"/>
        <w:sz w:val="22"/>
      </w:rPr>
      <w:tcPr>
        <w:shd w:val="clear" w:color="cbcbcb" w:themeColor="text1" w:themeTint="34" w:fill="cbcbcb" w:themeFill="text1" w:themeFillTint="34"/>
      </w:tcPr>
    </w:tblStylePr>
    <w:tblStylePr w:type="band1Vert">
      <w:rPr>
        <w:rFonts w:ascii="Liberation Sans" w:hAnsi="Liberation Sans"/>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2" w:customStyle="1">
    <w:name w:val="Таблица-сетка 41"/>
    <w:basedOn w:val="753"/>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Liberation Sans" w:hAnsi="Liberation Sans"/>
        <w:color w:val="404040"/>
        <w:sz w:val="22"/>
      </w:rPr>
      <w:tcPr>
        <w:shd w:val="clear" w:color="cbcbcb" w:themeColor="text1" w:themeTint="34" w:fill="cbcbcb" w:themeFill="text1" w:themeFillTint="34"/>
      </w:tcPr>
    </w:tblStylePr>
    <w:tblStylePr w:type="band1Vert">
      <w:rPr>
        <w:rFonts w:ascii="Liberation Sans" w:hAnsi="Liberation Sans"/>
        <w:color w:val="404040"/>
        <w:sz w:val="22"/>
      </w:rPr>
      <w:tcPr>
        <w:shd w:val="clear" w:color="cbcbcb"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3" w:customStyle="1">
    <w:name w:val="Таблица-сетка 5 темная1"/>
    <w:basedOn w:val="75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Liberation Sans" w:hAnsi="Liberation Sans"/>
        <w:b/>
        <w:color w:val="ffffff"/>
        <w:sz w:val="22"/>
      </w:rPr>
      <w:tcPr>
        <w:shd w:val="clear" w:color="000000" w:themeColor="text1" w:fill="000000" w:themeFill="text1"/>
      </w:tcPr>
    </w:tblStylePr>
    <w:tblStylePr w:type="firstRow">
      <w:rPr>
        <w:rFonts w:ascii="Liberation Sans" w:hAnsi="Liberation Sans"/>
        <w:b/>
        <w:color w:val="ffffff"/>
        <w:sz w:val="22"/>
      </w:rPr>
      <w:tcPr>
        <w:shd w:val="clear" w:color="000000" w:themeColor="text1" w:fill="000000" w:themeFill="text1"/>
      </w:tcPr>
    </w:tblStylePr>
    <w:tblStylePr w:type="lastCol">
      <w:rPr>
        <w:rFonts w:ascii="Liberation Sans" w:hAnsi="Liberation Sans"/>
        <w:b/>
        <w:color w:val="ffffff"/>
        <w:sz w:val="22"/>
      </w:rPr>
      <w:tcPr>
        <w:shd w:val="clear" w:color="000000" w:themeColor="text1" w:fill="000000" w:themeFill="text1"/>
      </w:tcPr>
    </w:tblStylePr>
    <w:tblStylePr w:type="lastRow">
      <w:rPr>
        <w:rFonts w:ascii="Liberation Sans" w:hAnsi="Liberation Sans"/>
        <w:b/>
        <w:color w:val="ffffff"/>
        <w:sz w:val="22"/>
      </w:rPr>
      <w:tcPr>
        <w:shd w:val="clear" w:color="000000" w:themeColor="text1" w:fill="000000" w:themeFill="text1"/>
        <w:tcBorders>
          <w:top w:val="single" w:color="FFFFFF" w:themeColor="light1" w:sz="4" w:space="0"/>
        </w:tcBorders>
      </w:tcPr>
    </w:tblStylePr>
  </w:style>
  <w:style w:type="table" w:styleId="784" w:customStyle="1">
    <w:name w:val="Таблица-сетка 6 цветная1"/>
    <w:basedOn w:val="753"/>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Liberation Sans" w:hAnsi="Liberation Sans"/>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85" w:customStyle="1">
    <w:name w:val="Таблица-сетка 7 цветная1"/>
    <w:basedOn w:val="753"/>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Liberation Sans" w:hAnsi="Liberation Sans"/>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tblStylePr w:type="firstCol">
      <w:rPr>
        <w:rFonts w:ascii="Liberation Sans" w:hAnsi="Liberation Sans"/>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Liberation Sans" w:hAnsi="Liberation Sans"/>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Liberation Sans" w:hAnsi="Liberation Sans"/>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Liberation Sans" w:hAnsi="Liberation Sans"/>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786" w:customStyle="1">
    <w:name w:val="Список-таблица 1 светлая1"/>
    <w:basedOn w:val="753"/>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87" w:customStyle="1">
    <w:name w:val="Список-таблица 21"/>
    <w:basedOn w:val="753"/>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Liberation Sans" w:hAnsi="Liberation Sans"/>
        <w:color w:val="404040"/>
        <w:sz w:val="22"/>
      </w:rPr>
      <w:tcPr>
        <w:shd w:val="clear" w:color="bfbfbf" w:themeColor="text1" w:themeTint="40" w:fill="bfbfbf" w:themeFill="text1" w:themeFillTint="40"/>
      </w:tcPr>
    </w:tblStylePr>
    <w:tblStylePr w:type="band1Vert">
      <w:rPr>
        <w:rFonts w:ascii="Liberation Sans" w:hAnsi="Liberation Sans"/>
        <w:color w:val="404040"/>
        <w:sz w:val="22"/>
      </w:rPr>
      <w:tcPr>
        <w:shd w:val="clear" w:color="bfbfb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788" w:customStyle="1">
    <w:name w:val="Список-таблица 31"/>
    <w:basedOn w:val="753"/>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89" w:customStyle="1">
    <w:name w:val="Список-таблица 41"/>
    <w:basedOn w:val="753"/>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bfbfbf" w:themeColor="text1" w:themeTint="40" w:fill="bfbfbf" w:themeFill="text1" w:themeFillTint="40"/>
      </w:tcPr>
    </w:tblStylePr>
    <w:tblStylePr w:type="band1Vert">
      <w:rPr>
        <w:rFonts w:ascii="Liberation Sans" w:hAnsi="Liberation Sans"/>
        <w:color w:val="404040"/>
        <w:sz w:val="22"/>
      </w:rPr>
      <w:tcPr>
        <w:shd w:val="clear" w:color="bfbfb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90" w:customStyle="1">
    <w:name w:val="Список-таблица 5 темная1"/>
    <w:basedOn w:val="753"/>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Liberation Sans" w:hAnsi="Liberation Sans"/>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Liberation Sans" w:hAnsi="Liberation Sans"/>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Liberation Sans" w:hAnsi="Liberation Sans"/>
        <w:b/>
        <w:color w:val="ffffff" w:themeColor="light1"/>
        <w:sz w:val="22"/>
      </w:rPr>
    </w:tblStylePr>
  </w:style>
  <w:style w:type="table" w:styleId="791" w:customStyle="1">
    <w:name w:val="Список-таблица 6 цветная1"/>
    <w:basedOn w:val="753"/>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Liberation Sans" w:hAnsi="Liberation Sans"/>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Liberation Sans" w:hAnsi="Liberation Sans"/>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792" w:customStyle="1">
    <w:name w:val="Список-таблица 7 цветная1"/>
    <w:basedOn w:val="753"/>
    <w:uiPriority w:val="99"/>
    <w:tblPr>
      <w:tblStyleRowBandSize w:val="1"/>
      <w:tblStyleColBandSize w:val="1"/>
      <w:tblBorders>
        <w:right w:val="single" w:color="7F7F7F" w:themeColor="text1" w:themeTint="80" w:sz="4" w:space="0"/>
      </w:tblBorders>
    </w:tblPr>
    <w:tblStylePr w:type="band1Horz">
      <w:rPr>
        <w:rFonts w:ascii="Liberation Sans" w:hAnsi="Liberation Sans"/>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tblStylePr w:type="firstCol">
      <w:rPr>
        <w:rFonts w:ascii="Liberation Sans" w:hAnsi="Liberation Sans"/>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Liberation Sans" w:hAnsi="Liberation Sans"/>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Liberation Sans" w:hAnsi="Liberation Sans"/>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Liberation Sans" w:hAnsi="Liberation Sans"/>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character" w:styleId="793" w:customStyle="1">
    <w:name w:val="Caption Char"/>
    <w:basedOn w:val="752"/>
    <w:uiPriority w:val="35"/>
    <w:rPr>
      <w:b/>
      <w:bCs/>
      <w:color w:val="5b9bd5" w:themeColor="accent1"/>
      <w:sz w:val="18"/>
      <w:szCs w:val="18"/>
    </w:rPr>
  </w:style>
  <w:style w:type="character" w:styleId="794" w:customStyle="1">
    <w:name w:val="Heading 1 Char"/>
    <w:basedOn w:val="752"/>
    <w:uiPriority w:val="9"/>
    <w:rPr>
      <w:rFonts w:ascii="Arial" w:hAnsi="Arial" w:eastAsia="Arial" w:cs="Arial"/>
      <w:sz w:val="40"/>
      <w:szCs w:val="40"/>
    </w:rPr>
  </w:style>
  <w:style w:type="character" w:styleId="795" w:customStyle="1">
    <w:name w:val="Heading 2 Char"/>
    <w:basedOn w:val="752"/>
    <w:uiPriority w:val="9"/>
    <w:rPr>
      <w:rFonts w:ascii="Arial" w:hAnsi="Arial" w:eastAsia="Arial" w:cs="Arial"/>
      <w:sz w:val="34"/>
    </w:rPr>
  </w:style>
  <w:style w:type="character" w:styleId="796" w:customStyle="1">
    <w:name w:val="Heading 3 Char"/>
    <w:basedOn w:val="752"/>
    <w:uiPriority w:val="9"/>
    <w:rPr>
      <w:rFonts w:ascii="Arial" w:hAnsi="Arial" w:eastAsia="Arial" w:cs="Arial"/>
      <w:sz w:val="30"/>
      <w:szCs w:val="30"/>
    </w:rPr>
  </w:style>
  <w:style w:type="character" w:styleId="797" w:customStyle="1">
    <w:name w:val="Heading 4 Char"/>
    <w:basedOn w:val="752"/>
    <w:uiPriority w:val="9"/>
    <w:rPr>
      <w:rFonts w:ascii="Arial" w:hAnsi="Arial" w:eastAsia="Arial" w:cs="Arial"/>
      <w:b/>
      <w:bCs/>
      <w:sz w:val="26"/>
      <w:szCs w:val="26"/>
    </w:rPr>
  </w:style>
  <w:style w:type="character" w:styleId="798" w:customStyle="1">
    <w:name w:val="Heading 5 Char"/>
    <w:basedOn w:val="752"/>
    <w:uiPriority w:val="9"/>
    <w:rPr>
      <w:rFonts w:ascii="Arial" w:hAnsi="Arial" w:eastAsia="Arial" w:cs="Arial"/>
      <w:b/>
      <w:bCs/>
      <w:sz w:val="24"/>
      <w:szCs w:val="24"/>
    </w:rPr>
  </w:style>
  <w:style w:type="character" w:styleId="799" w:customStyle="1">
    <w:name w:val="Heading 6 Char"/>
    <w:basedOn w:val="752"/>
    <w:uiPriority w:val="9"/>
    <w:rPr>
      <w:rFonts w:ascii="Arial" w:hAnsi="Arial" w:eastAsia="Arial" w:cs="Arial"/>
      <w:b/>
      <w:bCs/>
      <w:sz w:val="22"/>
      <w:szCs w:val="22"/>
    </w:rPr>
  </w:style>
  <w:style w:type="character" w:styleId="800" w:customStyle="1">
    <w:name w:val="Heading 7 Char"/>
    <w:basedOn w:val="752"/>
    <w:uiPriority w:val="9"/>
    <w:rPr>
      <w:rFonts w:ascii="Arial" w:hAnsi="Arial" w:eastAsia="Arial" w:cs="Arial"/>
      <w:b/>
      <w:bCs/>
      <w:i/>
      <w:iCs/>
      <w:sz w:val="22"/>
      <w:szCs w:val="22"/>
    </w:rPr>
  </w:style>
  <w:style w:type="character" w:styleId="801" w:customStyle="1">
    <w:name w:val="Heading 8 Char"/>
    <w:basedOn w:val="752"/>
    <w:uiPriority w:val="9"/>
    <w:rPr>
      <w:rFonts w:ascii="Arial" w:hAnsi="Arial" w:eastAsia="Arial" w:cs="Arial"/>
      <w:i/>
      <w:iCs/>
      <w:sz w:val="22"/>
      <w:szCs w:val="22"/>
    </w:rPr>
  </w:style>
  <w:style w:type="character" w:styleId="802" w:customStyle="1">
    <w:name w:val="Heading 9 Char"/>
    <w:basedOn w:val="752"/>
    <w:uiPriority w:val="9"/>
    <w:rPr>
      <w:rFonts w:ascii="Arial" w:hAnsi="Arial" w:eastAsia="Arial" w:cs="Arial"/>
      <w:i/>
      <w:iCs/>
      <w:sz w:val="21"/>
      <w:szCs w:val="21"/>
    </w:rPr>
  </w:style>
  <w:style w:type="character" w:styleId="803" w:customStyle="1">
    <w:name w:val="Title Char"/>
    <w:basedOn w:val="752"/>
    <w:uiPriority w:val="10"/>
    <w:rPr>
      <w:sz w:val="48"/>
      <w:szCs w:val="48"/>
    </w:rPr>
  </w:style>
  <w:style w:type="character" w:styleId="804" w:customStyle="1">
    <w:name w:val="Subtitle Char"/>
    <w:basedOn w:val="752"/>
    <w:uiPriority w:val="11"/>
    <w:rPr>
      <w:sz w:val="24"/>
      <w:szCs w:val="24"/>
    </w:rPr>
  </w:style>
  <w:style w:type="character" w:styleId="805" w:customStyle="1">
    <w:name w:val="Quote Char"/>
    <w:uiPriority w:val="29"/>
    <w:rPr>
      <w:i/>
    </w:rPr>
  </w:style>
  <w:style w:type="character" w:styleId="806" w:customStyle="1">
    <w:name w:val="Intense Quote Char"/>
    <w:uiPriority w:val="30"/>
    <w:rPr>
      <w:i/>
    </w:rPr>
  </w:style>
  <w:style w:type="character" w:styleId="807" w:customStyle="1">
    <w:name w:val="Header Char"/>
    <w:basedOn w:val="752"/>
    <w:uiPriority w:val="99"/>
  </w:style>
  <w:style w:type="character" w:styleId="808" w:customStyle="1">
    <w:name w:val="Название объекта Знак"/>
    <w:link w:val="988"/>
    <w:uiPriority w:val="99"/>
  </w:style>
  <w:style w:type="character" w:styleId="809" w:customStyle="1">
    <w:name w:val="Footnote Text Char"/>
    <w:uiPriority w:val="99"/>
    <w:rPr>
      <w:sz w:val="18"/>
    </w:rPr>
  </w:style>
  <w:style w:type="character" w:styleId="810" w:customStyle="1">
    <w:name w:val="Endnote Text Char"/>
    <w:uiPriority w:val="99"/>
    <w:rPr>
      <w:sz w:val="20"/>
    </w:rPr>
  </w:style>
  <w:style w:type="character" w:styleId="811" w:customStyle="1">
    <w:name w:val="Заголовок 1 Знак"/>
    <w:basedOn w:val="752"/>
    <w:link w:val="743"/>
    <w:uiPriority w:val="9"/>
    <w:rPr>
      <w:rFonts w:ascii="Arial" w:hAnsi="Arial" w:eastAsia="Arial" w:cs="Arial"/>
      <w:sz w:val="40"/>
      <w:szCs w:val="40"/>
    </w:rPr>
  </w:style>
  <w:style w:type="character" w:styleId="812" w:customStyle="1">
    <w:name w:val="Заголовок 2 Знак"/>
    <w:basedOn w:val="752"/>
    <w:link w:val="744"/>
    <w:uiPriority w:val="9"/>
    <w:rPr>
      <w:rFonts w:ascii="Arial" w:hAnsi="Arial" w:eastAsia="Arial" w:cs="Arial"/>
      <w:sz w:val="34"/>
    </w:rPr>
  </w:style>
  <w:style w:type="character" w:styleId="813" w:customStyle="1">
    <w:name w:val="Заголовок 3 Знак"/>
    <w:basedOn w:val="752"/>
    <w:link w:val="745"/>
    <w:uiPriority w:val="9"/>
    <w:rPr>
      <w:rFonts w:ascii="Arial" w:hAnsi="Arial" w:eastAsia="Arial" w:cs="Arial"/>
      <w:sz w:val="30"/>
      <w:szCs w:val="30"/>
    </w:rPr>
  </w:style>
  <w:style w:type="character" w:styleId="814" w:customStyle="1">
    <w:name w:val="Заголовок 4 Знак"/>
    <w:basedOn w:val="752"/>
    <w:link w:val="746"/>
    <w:uiPriority w:val="9"/>
    <w:rPr>
      <w:rFonts w:ascii="Arial" w:hAnsi="Arial" w:eastAsia="Arial" w:cs="Arial"/>
      <w:b/>
      <w:bCs/>
      <w:sz w:val="26"/>
      <w:szCs w:val="26"/>
    </w:rPr>
  </w:style>
  <w:style w:type="character" w:styleId="815" w:customStyle="1">
    <w:name w:val="Заголовок 5 Знак"/>
    <w:basedOn w:val="752"/>
    <w:link w:val="747"/>
    <w:uiPriority w:val="9"/>
    <w:rPr>
      <w:rFonts w:ascii="Arial" w:hAnsi="Arial" w:eastAsia="Arial" w:cs="Arial"/>
      <w:b/>
      <w:bCs/>
      <w:sz w:val="24"/>
      <w:szCs w:val="24"/>
    </w:rPr>
  </w:style>
  <w:style w:type="character" w:styleId="816" w:customStyle="1">
    <w:name w:val="Заголовок 6 Знак"/>
    <w:basedOn w:val="752"/>
    <w:link w:val="748"/>
    <w:uiPriority w:val="9"/>
    <w:rPr>
      <w:rFonts w:ascii="Arial" w:hAnsi="Arial" w:eastAsia="Arial" w:cs="Arial"/>
      <w:b/>
      <w:bCs/>
      <w:sz w:val="22"/>
      <w:szCs w:val="22"/>
    </w:rPr>
  </w:style>
  <w:style w:type="character" w:styleId="817" w:customStyle="1">
    <w:name w:val="Заголовок 7 Знак"/>
    <w:basedOn w:val="752"/>
    <w:link w:val="749"/>
    <w:uiPriority w:val="9"/>
    <w:rPr>
      <w:rFonts w:ascii="Arial" w:hAnsi="Arial" w:eastAsia="Arial" w:cs="Arial"/>
      <w:b/>
      <w:bCs/>
      <w:i/>
      <w:iCs/>
      <w:sz w:val="22"/>
      <w:szCs w:val="22"/>
    </w:rPr>
  </w:style>
  <w:style w:type="character" w:styleId="818" w:customStyle="1">
    <w:name w:val="Заголовок 8 Знак"/>
    <w:basedOn w:val="752"/>
    <w:link w:val="750"/>
    <w:uiPriority w:val="9"/>
    <w:rPr>
      <w:rFonts w:ascii="Arial" w:hAnsi="Arial" w:eastAsia="Arial" w:cs="Arial"/>
      <w:i/>
      <w:iCs/>
      <w:sz w:val="22"/>
      <w:szCs w:val="22"/>
    </w:rPr>
  </w:style>
  <w:style w:type="character" w:styleId="819" w:customStyle="1">
    <w:name w:val="Заголовок 9 Знак"/>
    <w:basedOn w:val="752"/>
    <w:link w:val="751"/>
    <w:uiPriority w:val="9"/>
    <w:rPr>
      <w:rFonts w:ascii="Arial" w:hAnsi="Arial" w:eastAsia="Arial" w:cs="Arial"/>
      <w:i/>
      <w:iCs/>
      <w:sz w:val="21"/>
      <w:szCs w:val="21"/>
    </w:rPr>
  </w:style>
  <w:style w:type="paragraph" w:styleId="820">
    <w:name w:val="No Spacing"/>
    <w:uiPriority w:val="1"/>
    <w:qFormat/>
  </w:style>
  <w:style w:type="character" w:styleId="821" w:customStyle="1">
    <w:name w:val="Заголовок Знак"/>
    <w:basedOn w:val="752"/>
    <w:link w:val="985"/>
    <w:uiPriority w:val="10"/>
    <w:rPr>
      <w:sz w:val="48"/>
      <w:szCs w:val="48"/>
    </w:rPr>
  </w:style>
  <w:style w:type="paragraph" w:styleId="822">
    <w:name w:val="Subtitle"/>
    <w:basedOn w:val="742"/>
    <w:next w:val="742"/>
    <w:link w:val="823"/>
    <w:uiPriority w:val="11"/>
    <w:qFormat/>
    <w:pPr>
      <w:spacing w:before="200" w:after="200"/>
    </w:pPr>
    <w:rPr>
      <w:sz w:val="24"/>
      <w:szCs w:val="24"/>
    </w:rPr>
  </w:style>
  <w:style w:type="character" w:styleId="823" w:customStyle="1">
    <w:name w:val="Подзаголовок Знак"/>
    <w:basedOn w:val="752"/>
    <w:link w:val="822"/>
    <w:uiPriority w:val="11"/>
    <w:rPr>
      <w:sz w:val="24"/>
      <w:szCs w:val="24"/>
    </w:rPr>
  </w:style>
  <w:style w:type="paragraph" w:styleId="824">
    <w:name w:val="Quote"/>
    <w:basedOn w:val="742"/>
    <w:next w:val="742"/>
    <w:link w:val="825"/>
    <w:uiPriority w:val="29"/>
    <w:qFormat/>
    <w:pPr>
      <w:ind w:left="720" w:right="720"/>
    </w:pPr>
    <w:rPr>
      <w:i/>
    </w:rPr>
  </w:style>
  <w:style w:type="character" w:styleId="825" w:customStyle="1">
    <w:name w:val="Цитата 2 Знак"/>
    <w:link w:val="824"/>
    <w:uiPriority w:val="29"/>
    <w:rPr>
      <w:i/>
    </w:rPr>
  </w:style>
  <w:style w:type="paragraph" w:styleId="826">
    <w:name w:val="Intense Quote"/>
    <w:basedOn w:val="742"/>
    <w:next w:val="742"/>
    <w:link w:val="827"/>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27" w:customStyle="1">
    <w:name w:val="Выделенная цитата Знак"/>
    <w:link w:val="826"/>
    <w:uiPriority w:val="30"/>
    <w:rPr>
      <w:i/>
    </w:rPr>
  </w:style>
  <w:style w:type="character" w:styleId="828" w:customStyle="1">
    <w:name w:val="Верхний колонтитул Знак1"/>
    <w:basedOn w:val="752"/>
    <w:link w:val="999"/>
    <w:uiPriority w:val="99"/>
  </w:style>
  <w:style w:type="character" w:styleId="829" w:customStyle="1">
    <w:name w:val="Footer Char"/>
    <w:basedOn w:val="752"/>
    <w:uiPriority w:val="99"/>
  </w:style>
  <w:style w:type="character" w:styleId="830" w:customStyle="1">
    <w:name w:val="Нижний колонтитул Знак1"/>
    <w:link w:val="1006"/>
    <w:uiPriority w:val="99"/>
  </w:style>
  <w:style w:type="table" w:styleId="831" w:customStyle="1">
    <w:name w:val="Table Grid Light"/>
    <w:basedOn w:val="753"/>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32" w:customStyle="1">
    <w:name w:val="Таблица простая 11"/>
    <w:basedOn w:val="753"/>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33" w:customStyle="1">
    <w:name w:val="Таблица простая 21"/>
    <w:basedOn w:val="753"/>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34" w:customStyle="1">
    <w:name w:val="Таблица простая 31"/>
    <w:basedOn w:val="753"/>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35" w:customStyle="1">
    <w:name w:val="Таблица простая 41"/>
    <w:basedOn w:val="753"/>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36" w:customStyle="1">
    <w:name w:val="Таблица простая 51"/>
    <w:basedOn w:val="753"/>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37" w:customStyle="1">
    <w:name w:val="Таблица-сетка 1 светлая1"/>
    <w:basedOn w:val="753"/>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38" w:customStyle="1">
    <w:name w:val="Grid Table 1 Light - Accent 1"/>
    <w:basedOn w:val="753"/>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839" w:customStyle="1">
    <w:name w:val="Grid Table 1 Light - Accent 2"/>
    <w:basedOn w:val="753"/>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840" w:customStyle="1">
    <w:name w:val="Grid Table 1 Light - Accent 3"/>
    <w:basedOn w:val="753"/>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841" w:customStyle="1">
    <w:name w:val="Grid Table 1 Light - Accent 4"/>
    <w:basedOn w:val="753"/>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42" w:customStyle="1">
    <w:name w:val="Grid Table 1 Light - Accent 5"/>
    <w:basedOn w:val="753"/>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843" w:customStyle="1">
    <w:name w:val="Grid Table 1 Light - Accent 6"/>
    <w:basedOn w:val="753"/>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44" w:customStyle="1">
    <w:name w:val="Таблица-сетка 21"/>
    <w:basedOn w:val="753"/>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45" w:customStyle="1">
    <w:name w:val="Grid Table 2 - Accent 1"/>
    <w:basedOn w:val="753"/>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846" w:customStyle="1">
    <w:name w:val="Grid Table 2 - Accent 2"/>
    <w:basedOn w:val="753"/>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47" w:customStyle="1">
    <w:name w:val="Grid Table 2 - Accent 3"/>
    <w:basedOn w:val="753"/>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48" w:customStyle="1">
    <w:name w:val="Grid Table 2 - Accent 4"/>
    <w:basedOn w:val="753"/>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49" w:customStyle="1">
    <w:name w:val="Grid Table 2 - Accent 5"/>
    <w:basedOn w:val="753"/>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850" w:customStyle="1">
    <w:name w:val="Grid Table 2 - Accent 6"/>
    <w:basedOn w:val="753"/>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51" w:customStyle="1">
    <w:name w:val="Таблица-сетка 31"/>
    <w:basedOn w:val="753"/>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2" w:customStyle="1">
    <w:name w:val="Grid Table 3 - Accent 1"/>
    <w:basedOn w:val="753"/>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3" w:customStyle="1">
    <w:name w:val="Grid Table 3 - Accent 2"/>
    <w:basedOn w:val="753"/>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4" w:customStyle="1">
    <w:name w:val="Grid Table 3 - Accent 3"/>
    <w:basedOn w:val="753"/>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5" w:customStyle="1">
    <w:name w:val="Grid Table 3 - Accent 4"/>
    <w:basedOn w:val="753"/>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6" w:customStyle="1">
    <w:name w:val="Grid Table 3 - Accent 5"/>
    <w:basedOn w:val="753"/>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7" w:customStyle="1">
    <w:name w:val="Grid Table 3 - Accent 6"/>
    <w:basedOn w:val="753"/>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58" w:customStyle="1">
    <w:name w:val="Таблица-сетка 41"/>
    <w:basedOn w:val="753"/>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59" w:customStyle="1">
    <w:name w:val="Grid Table 4 - Accent 1"/>
    <w:basedOn w:val="753"/>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860" w:customStyle="1">
    <w:name w:val="Grid Table 4 - Accent 2"/>
    <w:basedOn w:val="753"/>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61" w:customStyle="1">
    <w:name w:val="Grid Table 4 - Accent 3"/>
    <w:basedOn w:val="753"/>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62" w:customStyle="1">
    <w:name w:val="Grid Table 4 - Accent 4"/>
    <w:basedOn w:val="753"/>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63" w:customStyle="1">
    <w:name w:val="Grid Table 4 - Accent 5"/>
    <w:basedOn w:val="753"/>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864" w:customStyle="1">
    <w:name w:val="Grid Table 4 - Accent 6"/>
    <w:basedOn w:val="753"/>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65" w:customStyle="1">
    <w:name w:val="Таблица-сетка 5 темная1"/>
    <w:basedOn w:val="75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66" w:customStyle="1">
    <w:name w:val="Grid Table 5 Dark- Accent 1"/>
    <w:basedOn w:val="75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867" w:customStyle="1">
    <w:name w:val="Grid Table 5 Dark - Accent 2"/>
    <w:basedOn w:val="75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68" w:customStyle="1">
    <w:name w:val="Grid Table 5 Dark - Accent 3"/>
    <w:basedOn w:val="75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69" w:customStyle="1">
    <w:name w:val="Grid Table 5 Dark- Accent 4"/>
    <w:basedOn w:val="75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70" w:customStyle="1">
    <w:name w:val="Grid Table 5 Dark - Accent 5"/>
    <w:basedOn w:val="75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871" w:customStyle="1">
    <w:name w:val="Grid Table 5 Dark - Accent 6"/>
    <w:basedOn w:val="753"/>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72" w:customStyle="1">
    <w:name w:val="Таблица-сетка 6 цветная1"/>
    <w:basedOn w:val="753"/>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73" w:customStyle="1">
    <w:name w:val="Grid Table 6 Colorful - Accent 1"/>
    <w:basedOn w:val="753"/>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74" w:customStyle="1">
    <w:name w:val="Grid Table 6 Colorful - Accent 2"/>
    <w:basedOn w:val="753"/>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75" w:customStyle="1">
    <w:name w:val="Grid Table 6 Colorful - Accent 3"/>
    <w:basedOn w:val="753"/>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76" w:customStyle="1">
    <w:name w:val="Grid Table 6 Colorful - Accent 4"/>
    <w:basedOn w:val="753"/>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77" w:customStyle="1">
    <w:name w:val="Grid Table 6 Colorful - Accent 5"/>
    <w:basedOn w:val="753"/>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78" w:customStyle="1">
    <w:name w:val="Grid Table 6 Colorful - Accent 6"/>
    <w:basedOn w:val="753"/>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79" w:customStyle="1">
    <w:name w:val="Таблица-сетка 7 цветная1"/>
    <w:basedOn w:val="753"/>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0" w:customStyle="1">
    <w:name w:val="Grid Table 7 Colorful - Accent 1"/>
    <w:basedOn w:val="753"/>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style>
  <w:style w:type="table" w:styleId="881" w:customStyle="1">
    <w:name w:val="Grid Table 7 Colorful - Accent 2"/>
    <w:basedOn w:val="753"/>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82" w:customStyle="1">
    <w:name w:val="Grid Table 7 Colorful - Accent 3"/>
    <w:basedOn w:val="753"/>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883" w:customStyle="1">
    <w:name w:val="Grid Table 7 Colorful - Accent 4"/>
    <w:basedOn w:val="753"/>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84" w:customStyle="1">
    <w:name w:val="Grid Table 7 Colorful - Accent 5"/>
    <w:basedOn w:val="753"/>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style>
  <w:style w:type="table" w:styleId="885" w:customStyle="1">
    <w:name w:val="Grid Table 7 Colorful - Accent 6"/>
    <w:basedOn w:val="753"/>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886" w:customStyle="1">
    <w:name w:val="Список-таблица 1 светлая1"/>
    <w:basedOn w:val="753"/>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87" w:customStyle="1">
    <w:name w:val="List Table 1 Light - Accent 1"/>
    <w:basedOn w:val="753"/>
    <w:uiPriority w:val="99"/>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88" w:customStyle="1">
    <w:name w:val="List Table 1 Light - Accent 2"/>
    <w:basedOn w:val="753"/>
    <w:uiPriority w:val="99"/>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89" w:customStyle="1">
    <w:name w:val="List Table 1 Light - Accent 3"/>
    <w:basedOn w:val="753"/>
    <w:uiPriority w:val="99"/>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90" w:customStyle="1">
    <w:name w:val="List Table 1 Light - Accent 4"/>
    <w:basedOn w:val="753"/>
    <w:uiPriority w:val="99"/>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91" w:customStyle="1">
    <w:name w:val="List Table 1 Light - Accent 5"/>
    <w:basedOn w:val="753"/>
    <w:uiPriority w:val="99"/>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92" w:customStyle="1">
    <w:name w:val="List Table 1 Light - Accent 6"/>
    <w:basedOn w:val="753"/>
    <w:uiPriority w:val="99"/>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93" w:customStyle="1">
    <w:name w:val="Список-таблица 21"/>
    <w:basedOn w:val="753"/>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94" w:customStyle="1">
    <w:name w:val="List Table 2 - Accent 1"/>
    <w:basedOn w:val="753"/>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95" w:customStyle="1">
    <w:name w:val="List Table 2 - Accent 2"/>
    <w:basedOn w:val="753"/>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96" w:customStyle="1">
    <w:name w:val="List Table 2 - Accent 3"/>
    <w:basedOn w:val="753"/>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97" w:customStyle="1">
    <w:name w:val="List Table 2 - Accent 4"/>
    <w:basedOn w:val="753"/>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98" w:customStyle="1">
    <w:name w:val="List Table 2 - Accent 5"/>
    <w:basedOn w:val="753"/>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99" w:customStyle="1">
    <w:name w:val="List Table 2 - Accent 6"/>
    <w:basedOn w:val="753"/>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900" w:customStyle="1">
    <w:name w:val="Список-таблица 31"/>
    <w:basedOn w:val="753"/>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01" w:customStyle="1">
    <w:name w:val="List Table 3 - Accent 1"/>
    <w:basedOn w:val="753"/>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902" w:customStyle="1">
    <w:name w:val="List Table 3 - Accent 2"/>
    <w:basedOn w:val="753"/>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903" w:customStyle="1">
    <w:name w:val="List Table 3 - Accent 3"/>
    <w:basedOn w:val="753"/>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904" w:customStyle="1">
    <w:name w:val="List Table 3 - Accent 4"/>
    <w:basedOn w:val="753"/>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905" w:customStyle="1">
    <w:name w:val="List Table 3 - Accent 5"/>
    <w:basedOn w:val="753"/>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906" w:customStyle="1">
    <w:name w:val="List Table 3 - Accent 6"/>
    <w:basedOn w:val="753"/>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907" w:customStyle="1">
    <w:name w:val="Список-таблица 41"/>
    <w:basedOn w:val="753"/>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908" w:customStyle="1">
    <w:name w:val="List Table 4 - Accent 1"/>
    <w:basedOn w:val="753"/>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909" w:customStyle="1">
    <w:name w:val="List Table 4 - Accent 2"/>
    <w:basedOn w:val="753"/>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910" w:customStyle="1">
    <w:name w:val="List Table 4 - Accent 3"/>
    <w:basedOn w:val="753"/>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911" w:customStyle="1">
    <w:name w:val="List Table 4 - Accent 4"/>
    <w:basedOn w:val="753"/>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912" w:customStyle="1">
    <w:name w:val="List Table 4 - Accent 5"/>
    <w:basedOn w:val="753"/>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913" w:customStyle="1">
    <w:name w:val="List Table 4 - Accent 6"/>
    <w:basedOn w:val="753"/>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914" w:customStyle="1">
    <w:name w:val="Список-таблица 5 темная1"/>
    <w:basedOn w:val="753"/>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15" w:customStyle="1">
    <w:name w:val="List Table 5 Dark - Accent 1"/>
    <w:basedOn w:val="753"/>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916" w:customStyle="1">
    <w:name w:val="List Table 5 Dark - Accent 2"/>
    <w:basedOn w:val="753"/>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917" w:customStyle="1">
    <w:name w:val="List Table 5 Dark - Accent 3"/>
    <w:basedOn w:val="753"/>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918" w:customStyle="1">
    <w:name w:val="List Table 5 Dark - Accent 4"/>
    <w:basedOn w:val="753"/>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919" w:customStyle="1">
    <w:name w:val="List Table 5 Dark - Accent 5"/>
    <w:basedOn w:val="753"/>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920" w:customStyle="1">
    <w:name w:val="List Table 5 Dark - Accent 6"/>
    <w:basedOn w:val="753"/>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921" w:customStyle="1">
    <w:name w:val="Список-таблица 6 цветная1"/>
    <w:basedOn w:val="753"/>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22" w:customStyle="1">
    <w:name w:val="List Table 6 Colorful - Accent 1"/>
    <w:basedOn w:val="753"/>
    <w:uiPriority w:val="99"/>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923" w:customStyle="1">
    <w:name w:val="List Table 6 Colorful - Accent 2"/>
    <w:basedOn w:val="753"/>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924" w:customStyle="1">
    <w:name w:val="List Table 6 Colorful - Accent 3"/>
    <w:basedOn w:val="753"/>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925" w:customStyle="1">
    <w:name w:val="List Table 6 Colorful - Accent 4"/>
    <w:basedOn w:val="753"/>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926" w:customStyle="1">
    <w:name w:val="List Table 6 Colorful - Accent 5"/>
    <w:basedOn w:val="753"/>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927" w:customStyle="1">
    <w:name w:val="List Table 6 Colorful - Accent 6"/>
    <w:basedOn w:val="753"/>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928" w:customStyle="1">
    <w:name w:val="Список-таблица 7 цветная1"/>
    <w:basedOn w:val="753"/>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29" w:customStyle="1">
    <w:name w:val="List Table 7 Colorful - Accent 1"/>
    <w:basedOn w:val="753"/>
    <w:uiPriority w:val="99"/>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930" w:customStyle="1">
    <w:name w:val="List Table 7 Colorful - Accent 2"/>
    <w:basedOn w:val="753"/>
    <w:uiPriority w:val="99"/>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931" w:customStyle="1">
    <w:name w:val="List Table 7 Colorful - Accent 3"/>
    <w:basedOn w:val="753"/>
    <w:uiPriority w:val="99"/>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932" w:customStyle="1">
    <w:name w:val="List Table 7 Colorful - Accent 4"/>
    <w:basedOn w:val="753"/>
    <w:uiPriority w:val="99"/>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933" w:customStyle="1">
    <w:name w:val="List Table 7 Colorful - Accent 5"/>
    <w:basedOn w:val="753"/>
    <w:uiPriority w:val="99"/>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style>
  <w:style w:type="table" w:styleId="934" w:customStyle="1">
    <w:name w:val="List Table 7 Colorful - Accent 6"/>
    <w:basedOn w:val="753"/>
    <w:uiPriority w:val="99"/>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935" w:customStyle="1">
    <w:name w:val="Lined - Accent"/>
    <w:basedOn w:val="753"/>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36" w:customStyle="1">
    <w:name w:val="Lined - Accent 1"/>
    <w:basedOn w:val="753"/>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37" w:customStyle="1">
    <w:name w:val="Lined - Accent 2"/>
    <w:basedOn w:val="753"/>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38" w:customStyle="1">
    <w:name w:val="Lined - Accent 3"/>
    <w:basedOn w:val="753"/>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39" w:customStyle="1">
    <w:name w:val="Lined - Accent 4"/>
    <w:basedOn w:val="753"/>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40" w:customStyle="1">
    <w:name w:val="Lined - Accent 5"/>
    <w:basedOn w:val="753"/>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41" w:customStyle="1">
    <w:name w:val="Lined - Accent 6"/>
    <w:basedOn w:val="753"/>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42" w:customStyle="1">
    <w:name w:val="Bordered &amp; Lined - Accent"/>
    <w:basedOn w:val="753"/>
    <w:uiPriority w:val="99"/>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43" w:customStyle="1">
    <w:name w:val="Bordered &amp; Lined - Accent 1"/>
    <w:basedOn w:val="753"/>
    <w:uiPriority w:val="99"/>
    <w:rPr>
      <w:color w:val="404040"/>
      <w:sz w:val="20"/>
      <w:szCs w:val="20"/>
      <w:lang w:eastAsia="ru-RU"/>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44" w:customStyle="1">
    <w:name w:val="Bordered &amp; Lined - Accent 2"/>
    <w:basedOn w:val="753"/>
    <w:uiPriority w:val="99"/>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45" w:customStyle="1">
    <w:name w:val="Bordered &amp; Lined - Accent 3"/>
    <w:basedOn w:val="753"/>
    <w:uiPriority w:val="99"/>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46" w:customStyle="1">
    <w:name w:val="Bordered &amp; Lined - Accent 4"/>
    <w:basedOn w:val="753"/>
    <w:uiPriority w:val="99"/>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47" w:customStyle="1">
    <w:name w:val="Bordered &amp; Lined - Accent 5"/>
    <w:basedOn w:val="753"/>
    <w:uiPriority w:val="99"/>
    <w:rPr>
      <w:color w:val="404040"/>
      <w:sz w:val="20"/>
      <w:szCs w:val="20"/>
      <w:lang w:eastAsia="ru-RU"/>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48" w:customStyle="1">
    <w:name w:val="Bordered &amp; Lined - Accent 6"/>
    <w:basedOn w:val="753"/>
    <w:uiPriority w:val="99"/>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49" w:customStyle="1">
    <w:name w:val="Bordered"/>
    <w:basedOn w:val="753"/>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50" w:customStyle="1">
    <w:name w:val="Bordered - Accent 1"/>
    <w:basedOn w:val="753"/>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951" w:customStyle="1">
    <w:name w:val="Bordered - Accent 2"/>
    <w:basedOn w:val="753"/>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52" w:customStyle="1">
    <w:name w:val="Bordered - Accent 3"/>
    <w:basedOn w:val="753"/>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53" w:customStyle="1">
    <w:name w:val="Bordered - Accent 4"/>
    <w:basedOn w:val="753"/>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54" w:customStyle="1">
    <w:name w:val="Bordered - Accent 5"/>
    <w:basedOn w:val="753"/>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955" w:customStyle="1">
    <w:name w:val="Bordered - Accent 6"/>
    <w:basedOn w:val="753"/>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956">
    <w:name w:val="Hyperlink"/>
    <w:uiPriority w:val="99"/>
    <w:unhideWhenUsed/>
    <w:rPr>
      <w:color w:val="0563c1" w:themeColor="hyperlink"/>
      <w:u w:val="single"/>
    </w:rPr>
  </w:style>
  <w:style w:type="paragraph" w:styleId="957">
    <w:name w:val="footnote text"/>
    <w:basedOn w:val="742"/>
    <w:link w:val="958"/>
    <w:uiPriority w:val="99"/>
    <w:semiHidden/>
    <w:unhideWhenUsed/>
    <w:pPr>
      <w:spacing w:after="40"/>
    </w:pPr>
    <w:rPr>
      <w:sz w:val="18"/>
    </w:rPr>
  </w:style>
  <w:style w:type="character" w:styleId="958" w:customStyle="1">
    <w:name w:val="Текст сноски Знак"/>
    <w:link w:val="957"/>
    <w:uiPriority w:val="99"/>
    <w:rPr>
      <w:sz w:val="18"/>
    </w:rPr>
  </w:style>
  <w:style w:type="character" w:styleId="959">
    <w:name w:val="footnote reference"/>
    <w:basedOn w:val="752"/>
    <w:uiPriority w:val="99"/>
    <w:unhideWhenUsed/>
    <w:rPr>
      <w:vertAlign w:val="superscript"/>
    </w:rPr>
  </w:style>
  <w:style w:type="paragraph" w:styleId="960">
    <w:name w:val="endnote text"/>
    <w:basedOn w:val="742"/>
    <w:link w:val="961"/>
    <w:uiPriority w:val="99"/>
    <w:semiHidden/>
    <w:unhideWhenUsed/>
    <w:rPr>
      <w:sz w:val="20"/>
    </w:rPr>
  </w:style>
  <w:style w:type="character" w:styleId="961" w:customStyle="1">
    <w:name w:val="Текст концевой сноски Знак"/>
    <w:link w:val="960"/>
    <w:uiPriority w:val="99"/>
    <w:rPr>
      <w:sz w:val="20"/>
    </w:rPr>
  </w:style>
  <w:style w:type="character" w:styleId="962">
    <w:name w:val="endnote reference"/>
    <w:basedOn w:val="752"/>
    <w:uiPriority w:val="99"/>
    <w:semiHidden/>
    <w:unhideWhenUsed/>
    <w:rPr>
      <w:vertAlign w:val="superscript"/>
    </w:rPr>
  </w:style>
  <w:style w:type="paragraph" w:styleId="963">
    <w:name w:val="toc 1"/>
    <w:basedOn w:val="742"/>
    <w:next w:val="742"/>
    <w:uiPriority w:val="39"/>
    <w:unhideWhenUsed/>
    <w:pPr>
      <w:spacing w:after="57"/>
    </w:pPr>
  </w:style>
  <w:style w:type="paragraph" w:styleId="964">
    <w:name w:val="toc 2"/>
    <w:basedOn w:val="742"/>
    <w:next w:val="742"/>
    <w:uiPriority w:val="39"/>
    <w:unhideWhenUsed/>
    <w:pPr>
      <w:ind w:left="283"/>
      <w:spacing w:after="57"/>
    </w:pPr>
  </w:style>
  <w:style w:type="paragraph" w:styleId="965">
    <w:name w:val="toc 3"/>
    <w:basedOn w:val="742"/>
    <w:next w:val="742"/>
    <w:uiPriority w:val="39"/>
    <w:unhideWhenUsed/>
    <w:pPr>
      <w:ind w:left="567"/>
      <w:spacing w:after="57"/>
    </w:pPr>
  </w:style>
  <w:style w:type="paragraph" w:styleId="966">
    <w:name w:val="toc 4"/>
    <w:basedOn w:val="742"/>
    <w:next w:val="742"/>
    <w:uiPriority w:val="39"/>
    <w:unhideWhenUsed/>
    <w:pPr>
      <w:ind w:left="850"/>
      <w:spacing w:after="57"/>
    </w:pPr>
  </w:style>
  <w:style w:type="paragraph" w:styleId="967">
    <w:name w:val="toc 5"/>
    <w:basedOn w:val="742"/>
    <w:next w:val="742"/>
    <w:uiPriority w:val="39"/>
    <w:unhideWhenUsed/>
    <w:pPr>
      <w:ind w:left="1134"/>
      <w:spacing w:after="57"/>
    </w:pPr>
  </w:style>
  <w:style w:type="paragraph" w:styleId="968">
    <w:name w:val="toc 6"/>
    <w:basedOn w:val="742"/>
    <w:next w:val="742"/>
    <w:uiPriority w:val="39"/>
    <w:unhideWhenUsed/>
    <w:pPr>
      <w:ind w:left="1417"/>
      <w:spacing w:after="57"/>
    </w:pPr>
  </w:style>
  <w:style w:type="paragraph" w:styleId="969">
    <w:name w:val="toc 7"/>
    <w:basedOn w:val="742"/>
    <w:next w:val="742"/>
    <w:uiPriority w:val="39"/>
    <w:unhideWhenUsed/>
    <w:pPr>
      <w:ind w:left="1701"/>
      <w:spacing w:after="57"/>
    </w:pPr>
  </w:style>
  <w:style w:type="paragraph" w:styleId="970">
    <w:name w:val="toc 8"/>
    <w:basedOn w:val="742"/>
    <w:next w:val="742"/>
    <w:uiPriority w:val="39"/>
    <w:unhideWhenUsed/>
    <w:pPr>
      <w:ind w:left="1984"/>
      <w:spacing w:after="57"/>
    </w:pPr>
  </w:style>
  <w:style w:type="paragraph" w:styleId="971">
    <w:name w:val="toc 9"/>
    <w:basedOn w:val="742"/>
    <w:next w:val="742"/>
    <w:uiPriority w:val="39"/>
    <w:unhideWhenUsed/>
    <w:pPr>
      <w:ind w:left="2268"/>
      <w:spacing w:after="57"/>
    </w:pPr>
  </w:style>
  <w:style w:type="paragraph" w:styleId="972">
    <w:name w:val="TOC Heading"/>
    <w:uiPriority w:val="39"/>
    <w:unhideWhenUsed/>
  </w:style>
  <w:style w:type="paragraph" w:styleId="973">
    <w:name w:val="table of figures"/>
    <w:basedOn w:val="742"/>
    <w:next w:val="742"/>
    <w:uiPriority w:val="99"/>
    <w:unhideWhenUsed/>
  </w:style>
  <w:style w:type="character" w:styleId="974" w:customStyle="1">
    <w:name w:val="Текст выноски Знак"/>
    <w:basedOn w:val="752"/>
    <w:uiPriority w:val="99"/>
    <w:semiHidden/>
    <w:qFormat/>
    <w:rPr>
      <w:rFonts w:ascii="Segoe UI" w:hAnsi="Segoe UI" w:cs="Segoe UI"/>
      <w:sz w:val="18"/>
      <w:szCs w:val="18"/>
    </w:rPr>
  </w:style>
  <w:style w:type="character" w:styleId="975">
    <w:name w:val="annotation reference"/>
    <w:basedOn w:val="752"/>
    <w:uiPriority w:val="99"/>
    <w:semiHidden/>
    <w:unhideWhenUsed/>
    <w:qFormat/>
    <w:rPr>
      <w:sz w:val="16"/>
      <w:szCs w:val="16"/>
    </w:rPr>
  </w:style>
  <w:style w:type="character" w:styleId="976" w:customStyle="1">
    <w:name w:val="Текст примечания Знак"/>
    <w:basedOn w:val="752"/>
    <w:uiPriority w:val="99"/>
    <w:semiHidden/>
    <w:qFormat/>
    <w:rPr>
      <w:sz w:val="20"/>
      <w:szCs w:val="20"/>
    </w:rPr>
  </w:style>
  <w:style w:type="character" w:styleId="977" w:customStyle="1">
    <w:name w:val="Тема примечания Знак"/>
    <w:basedOn w:val="976"/>
    <w:uiPriority w:val="99"/>
    <w:semiHidden/>
    <w:qFormat/>
    <w:rPr>
      <w:b/>
      <w:bCs/>
      <w:sz w:val="20"/>
      <w:szCs w:val="20"/>
    </w:rPr>
  </w:style>
  <w:style w:type="character" w:styleId="978" w:customStyle="1">
    <w:name w:val="Стандартный HTML Знак"/>
    <w:basedOn w:val="752"/>
    <w:uiPriority w:val="99"/>
    <w:qFormat/>
    <w:rPr>
      <w:rFonts w:ascii="Consolas" w:hAnsi="Consolas" w:cs="Consolas"/>
      <w:sz w:val="20"/>
      <w:szCs w:val="20"/>
    </w:rPr>
  </w:style>
  <w:style w:type="character" w:styleId="979" w:customStyle="1">
    <w:name w:val="Верхний колонтитул Знак"/>
    <w:basedOn w:val="752"/>
    <w:uiPriority w:val="99"/>
    <w:qFormat/>
    <w:rPr>
      <w:rFonts w:cs="Times New Roman" w:eastAsiaTheme="minorEastAsia"/>
      <w:lang w:eastAsia="ru-RU"/>
    </w:rPr>
  </w:style>
  <w:style w:type="character" w:styleId="980">
    <w:name w:val="Strong"/>
    <w:uiPriority w:val="22"/>
    <w:qFormat/>
    <w:rPr>
      <w:b/>
      <w:bCs/>
    </w:rPr>
  </w:style>
  <w:style w:type="character" w:styleId="981" w:customStyle="1">
    <w:name w:val="Интернет-ссылка"/>
    <w:basedOn w:val="752"/>
    <w:uiPriority w:val="99"/>
    <w:semiHidden/>
    <w:unhideWhenUsed/>
    <w:rPr>
      <w:color w:val="0563c1"/>
      <w:u w:val="single"/>
    </w:rPr>
  </w:style>
  <w:style w:type="character" w:styleId="982" w:customStyle="1">
    <w:name w:val="Основной текст с отступом Знак"/>
    <w:basedOn w:val="752"/>
    <w:semiHidden/>
    <w:qFormat/>
    <w:rPr>
      <w:rFonts w:ascii="Times New Roman" w:hAnsi="Times New Roman" w:eastAsia="Times New Roman" w:cs="Times New Roman"/>
      <w:sz w:val="24"/>
      <w:szCs w:val="24"/>
      <w:lang w:eastAsia="ru-RU"/>
    </w:rPr>
  </w:style>
  <w:style w:type="character" w:styleId="983" w:customStyle="1">
    <w:name w:val="Нижний колонтитул Знак"/>
    <w:basedOn w:val="752"/>
    <w:uiPriority w:val="99"/>
    <w:qFormat/>
  </w:style>
  <w:style w:type="character" w:styleId="984" w:customStyle="1">
    <w:name w:val="Выделение жирным"/>
    <w:qFormat/>
    <w:rPr>
      <w:b/>
      <w:bCs/>
    </w:rPr>
  </w:style>
  <w:style w:type="paragraph" w:styleId="985">
    <w:name w:val="Title"/>
    <w:basedOn w:val="742"/>
    <w:next w:val="986"/>
    <w:link w:val="821"/>
    <w:qFormat/>
    <w:pPr>
      <w:keepNext/>
      <w:spacing w:before="240" w:after="120"/>
    </w:pPr>
    <w:rPr>
      <w:rFonts w:ascii="Liberation Sans" w:hAnsi="Liberation Sans" w:eastAsia="Droid Sans Fallback" w:cs="Droid Sans Devanagari"/>
      <w:sz w:val="28"/>
      <w:szCs w:val="28"/>
    </w:rPr>
  </w:style>
  <w:style w:type="paragraph" w:styleId="986">
    <w:name w:val="Body Text"/>
    <w:basedOn w:val="742"/>
    <w:pPr>
      <w:spacing w:after="140" w:line="276" w:lineRule="auto"/>
    </w:pPr>
  </w:style>
  <w:style w:type="paragraph" w:styleId="987">
    <w:name w:val="List"/>
    <w:basedOn w:val="986"/>
    <w:rPr>
      <w:rFonts w:cs="Droid Sans Devanagari"/>
    </w:rPr>
  </w:style>
  <w:style w:type="paragraph" w:styleId="988">
    <w:name w:val="Caption"/>
    <w:basedOn w:val="742"/>
    <w:link w:val="808"/>
    <w:qFormat/>
    <w:pPr>
      <w:spacing w:before="120" w:after="120"/>
      <w:suppressLineNumbers/>
    </w:pPr>
    <w:rPr>
      <w:rFonts w:cs="Droid Sans Devanagari"/>
      <w:i/>
      <w:iCs/>
      <w:sz w:val="24"/>
      <w:szCs w:val="24"/>
    </w:rPr>
  </w:style>
  <w:style w:type="paragraph" w:styleId="989">
    <w:name w:val="index heading"/>
    <w:basedOn w:val="742"/>
    <w:qFormat/>
    <w:pPr>
      <w:suppressLineNumbers/>
    </w:pPr>
    <w:rPr>
      <w:rFonts w:cs="Droid Sans Devanagari"/>
    </w:rPr>
  </w:style>
  <w:style w:type="paragraph" w:styleId="990">
    <w:name w:val="Balloon Text"/>
    <w:basedOn w:val="742"/>
    <w:uiPriority w:val="99"/>
    <w:semiHidden/>
    <w:unhideWhenUsed/>
    <w:qFormat/>
    <w:rPr>
      <w:rFonts w:ascii="Segoe UI" w:hAnsi="Segoe UI" w:cs="Segoe UI"/>
      <w:sz w:val="18"/>
      <w:szCs w:val="18"/>
    </w:rPr>
  </w:style>
  <w:style w:type="paragraph" w:styleId="991">
    <w:name w:val="List Paragraph"/>
    <w:basedOn w:val="742"/>
    <w:uiPriority w:val="34"/>
    <w:qFormat/>
    <w:pPr>
      <w:contextualSpacing/>
      <w:ind w:left="720"/>
    </w:pPr>
  </w:style>
  <w:style w:type="paragraph" w:styleId="992" w:customStyle="1">
    <w:name w:val="ConsPlusNormal"/>
    <w:qFormat/>
    <w:pPr>
      <w:widowControl w:val="off"/>
    </w:pPr>
    <w:rPr>
      <w:rFonts w:eastAsia="Times New Roman" w:cs="Calibri"/>
      <w:szCs w:val="20"/>
      <w:lang w:eastAsia="ru-RU"/>
    </w:rPr>
  </w:style>
  <w:style w:type="paragraph" w:styleId="993" w:customStyle="1">
    <w:name w:val="ConsPlusTitle"/>
    <w:uiPriority w:val="99"/>
    <w:qFormat/>
    <w:pPr>
      <w:widowControl w:val="off"/>
    </w:pPr>
    <w:rPr>
      <w:rFonts w:eastAsia="Times New Roman" w:cs="Calibri"/>
      <w:b/>
      <w:szCs w:val="20"/>
      <w:lang w:eastAsia="ru-RU"/>
    </w:rPr>
  </w:style>
  <w:style w:type="paragraph" w:styleId="994">
    <w:name w:val="annotation text"/>
    <w:basedOn w:val="742"/>
    <w:uiPriority w:val="99"/>
    <w:semiHidden/>
    <w:unhideWhenUsed/>
    <w:qFormat/>
    <w:rPr>
      <w:sz w:val="20"/>
      <w:szCs w:val="20"/>
    </w:rPr>
  </w:style>
  <w:style w:type="paragraph" w:styleId="995">
    <w:name w:val="annotation subject"/>
    <w:basedOn w:val="994"/>
    <w:next w:val="994"/>
    <w:uiPriority w:val="99"/>
    <w:semiHidden/>
    <w:unhideWhenUsed/>
    <w:qFormat/>
    <w:rPr>
      <w:b/>
      <w:bCs/>
    </w:rPr>
  </w:style>
  <w:style w:type="paragraph" w:styleId="996">
    <w:name w:val="HTML Preformatted"/>
    <w:basedOn w:val="742"/>
    <w:uiPriority w:val="99"/>
    <w:unhideWhenUsed/>
    <w:qFormat/>
    <w:rPr>
      <w:rFonts w:ascii="Consolas" w:hAnsi="Consolas" w:cs="Consolas"/>
      <w:sz w:val="20"/>
      <w:szCs w:val="20"/>
    </w:rPr>
  </w:style>
  <w:style w:type="paragraph" w:styleId="997" w:customStyle="1">
    <w:name w:val="ConsPlusNonformat"/>
    <w:qFormat/>
    <w:pPr>
      <w:widowControl w:val="off"/>
    </w:pPr>
    <w:rPr>
      <w:rFonts w:ascii="Courier New" w:hAnsi="Courier New" w:eastAsia="Times New Roman" w:cs="Courier New"/>
      <w:sz w:val="20"/>
      <w:szCs w:val="20"/>
      <w:lang w:eastAsia="ru-RU"/>
    </w:rPr>
  </w:style>
  <w:style w:type="paragraph" w:styleId="998" w:customStyle="1">
    <w:name w:val="Верхний и нижний колонтитулы"/>
    <w:basedOn w:val="742"/>
    <w:qFormat/>
  </w:style>
  <w:style w:type="paragraph" w:styleId="999">
    <w:name w:val="Header"/>
    <w:basedOn w:val="742"/>
    <w:link w:val="828"/>
    <w:uiPriority w:val="99"/>
    <w:unhideWhenUsed/>
    <w:pPr>
      <w:spacing w:after="160" w:line="259" w:lineRule="auto"/>
      <w:tabs>
        <w:tab w:val="center" w:pos="4677" w:leader="none"/>
        <w:tab w:val="right" w:pos="9355" w:leader="none"/>
      </w:tabs>
    </w:pPr>
    <w:rPr>
      <w:rFonts w:cs="Times New Roman" w:eastAsiaTheme="minorEastAsia"/>
      <w:lang w:eastAsia="ru-RU"/>
    </w:rPr>
  </w:style>
  <w:style w:type="paragraph" w:styleId="1000">
    <w:name w:val="Normal (Web)"/>
    <w:basedOn w:val="742"/>
    <w:uiPriority w:val="99"/>
    <w:qFormat/>
    <w:pPr>
      <w:spacing w:beforeAutospacing="1" w:afterAutospacing="1"/>
    </w:pPr>
    <w:rPr>
      <w:rFonts w:ascii="Times New Roman" w:hAnsi="Times New Roman" w:eastAsia="Times New Roman" w:cs="Times New Roman"/>
      <w:sz w:val="24"/>
      <w:szCs w:val="24"/>
      <w:lang w:eastAsia="ru-RU"/>
    </w:rPr>
  </w:style>
  <w:style w:type="paragraph" w:styleId="1001" w:customStyle="1">
    <w:name w:val="Осн_СПД"/>
    <w:basedOn w:val="742"/>
    <w:qFormat/>
    <w:pPr>
      <w:numPr>
        <w:ilvl w:val="0"/>
        <w:numId w:val="1"/>
      </w:numPr>
      <w:contextualSpacing/>
      <w:jc w:val="both"/>
    </w:pPr>
    <w:rPr>
      <w:rFonts w:ascii="Times New Roman" w:hAnsi="Times New Roman" w:eastAsia="Times New Roman" w:cs="Times New Roman"/>
      <w:sz w:val="28"/>
      <w:szCs w:val="26"/>
      <w:lang w:eastAsia="ru-RU"/>
    </w:rPr>
  </w:style>
  <w:style w:type="paragraph" w:styleId="1002" w:customStyle="1">
    <w:name w:val="Статья_СПД"/>
    <w:basedOn w:val="742"/>
    <w:next w:val="1001"/>
    <w:qFormat/>
    <w:pPr>
      <w:ind w:left="2410" w:hanging="1701"/>
      <w:jc w:val="both"/>
      <w:keepNext/>
      <w:spacing w:before="240" w:after="240"/>
      <w:tabs>
        <w:tab w:val="left" w:pos="0" w:leader="none"/>
      </w:tabs>
    </w:pPr>
    <w:rPr>
      <w:rFonts w:ascii="Times New Roman" w:hAnsi="Times New Roman" w:eastAsia="Times New Roman" w:cs="Times New Roman"/>
      <w:b/>
      <w:sz w:val="28"/>
      <w:szCs w:val="26"/>
      <w:lang w:eastAsia="ru-RU"/>
    </w:rPr>
  </w:style>
  <w:style w:type="paragraph" w:styleId="1003" w:customStyle="1">
    <w:name w:val="s_1"/>
    <w:basedOn w:val="742"/>
    <w:qFormat/>
    <w:pPr>
      <w:spacing w:beforeAutospacing="1" w:afterAutospacing="1"/>
    </w:pPr>
    <w:rPr>
      <w:rFonts w:ascii="Times New Roman" w:hAnsi="Times New Roman" w:eastAsia="Times New Roman" w:cs="Times New Roman"/>
      <w:sz w:val="24"/>
      <w:szCs w:val="24"/>
      <w:lang w:eastAsia="ru-RU"/>
    </w:rPr>
  </w:style>
  <w:style w:type="paragraph" w:styleId="1004">
    <w:name w:val="Body Text Indent"/>
    <w:basedOn w:val="742"/>
    <w:semiHidden/>
    <w:unhideWhenUsed/>
    <w:pPr>
      <w:ind w:firstLine="900"/>
      <w:jc w:val="both"/>
      <w:tabs>
        <w:tab w:val="left" w:pos="1260" w:leader="none"/>
      </w:tabs>
    </w:pPr>
    <w:rPr>
      <w:rFonts w:ascii="Times New Roman" w:hAnsi="Times New Roman" w:eastAsia="Times New Roman" w:cs="Times New Roman"/>
      <w:sz w:val="24"/>
      <w:szCs w:val="24"/>
      <w:lang w:eastAsia="ru-RU"/>
    </w:rPr>
  </w:style>
  <w:style w:type="paragraph" w:styleId="1005" w:customStyle="1">
    <w:name w:val="Default"/>
    <w:qFormat/>
    <w:rPr>
      <w:rFonts w:ascii="Proxima Nova" w:hAnsi="Proxima Nova" w:eastAsia="Calibri" w:cs="Proxima Nova"/>
      <w:color w:val="000000"/>
      <w:sz w:val="24"/>
      <w:szCs w:val="24"/>
    </w:rPr>
  </w:style>
  <w:style w:type="paragraph" w:styleId="1006">
    <w:name w:val="Footer"/>
    <w:basedOn w:val="742"/>
    <w:link w:val="830"/>
    <w:uiPriority w:val="99"/>
    <w:unhideWhenUsed/>
    <w:pPr>
      <w:tabs>
        <w:tab w:val="center" w:pos="4677" w:leader="none"/>
        <w:tab w:val="right" w:pos="9355" w:leader="none"/>
      </w:tabs>
    </w:pPr>
  </w:style>
  <w:style w:type="paragraph" w:styleId="1007" w:customStyle="1">
    <w:name w:val="Содержимое таблицы"/>
    <w:basedOn w:val="742"/>
    <w:qFormat/>
    <w:pPr>
      <w:widowControl w:val="off"/>
      <w:suppressLineNumbers/>
    </w:pPr>
  </w:style>
  <w:style w:type="paragraph" w:styleId="1008" w:customStyle="1">
    <w:name w:val="Заголовок таблицы"/>
    <w:basedOn w:val="1007"/>
    <w:qFormat/>
    <w:pPr>
      <w:jc w:val="center"/>
    </w:pPr>
    <w:rPr>
      <w:b/>
      <w:bCs/>
    </w:rPr>
  </w:style>
  <w:style w:type="table" w:styleId="1009">
    <w:name w:val="Table Grid"/>
    <w:basedOn w:val="753"/>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10" w:customStyle="1">
    <w:name w:val="ConsPlusNonformat"/>
    <w:pPr>
      <w:pBdr>
        <w:top w:val="none" w:color="000000" w:sz="4" w:space="0"/>
        <w:left w:val="none" w:color="000000" w:sz="4" w:space="0"/>
        <w:bottom w:val="none" w:color="000000" w:sz="4" w:space="0"/>
        <w:right w:val="none" w:color="000000" w:sz="4" w:space="0"/>
        <w:between w:val="none" w:color="000000" w:sz="4" w:space="0"/>
      </w:pBdr>
    </w:pPr>
    <w:rPr>
      <w:rFonts w:ascii="Courier New" w:hAnsi="Courier New" w:eastAsia="Courier New" w:cs="Courier New"/>
      <w:sz w:val="20"/>
      <w:szCs w:val="20"/>
      <w:lang w:val="en-US" w:eastAsia="zh-CN"/>
    </w:rPr>
  </w:style>
  <w:style w:type="paragraph" w:styleId="1011" w:customStyle="1">
    <w:name w:val="ConsPlusNormal"/>
    <w:qFormat/>
    <w:pPr>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Times New Roman" w:cs="Times New Roman"/>
      <w:sz w:val="24"/>
      <w:szCs w:val="20"/>
      <w:lang w:val="en-US" w:eastAsia="zh-CN"/>
    </w:rPr>
  </w:style>
  <w:style w:type="character" w:styleId="1012" w:customStyle="1">
    <w:name w:val="Гиперссылка1"/>
    <w:uiPriority w:val="99"/>
    <w:unhideWhenUsed/>
    <w:rPr>
      <w:color w:val="0563c1"/>
      <w:u w:val="single"/>
    </w:rPr>
  </w:style>
  <w:style w:type="paragraph" w:styleId="1013" w:customStyle="1">
    <w:name w:val="Без интервала1"/>
    <w:pPr>
      <w:pBdr>
        <w:top w:val="none" w:color="000000" w:sz="4" w:space="0"/>
        <w:left w:val="none" w:color="000000" w:sz="4" w:space="0"/>
        <w:bottom w:val="none" w:color="000000" w:sz="4" w:space="0"/>
        <w:right w:val="none" w:color="000000" w:sz="4" w:space="0"/>
        <w:between w:val="none" w:color="000000" w:sz="4" w:space="0"/>
      </w:pBdr>
    </w:pPr>
    <w:rPr>
      <w:rFonts w:ascii="Calibri" w:hAnsi="Calibri" w:eastAsia="Times New Roman" w:cs="Times New Roman"/>
      <w:lang w:eastAsia="zh-CN"/>
    </w:rPr>
  </w:style>
  <w:style w:type="character" w:styleId="1014" w:customStyle="1">
    <w:name w:val="apple-converted-space"/>
    <w:basedOn w:val="752"/>
  </w:style>
  <w:style w:type="character" w:styleId="1015" w:customStyle="1">
    <w:name w:val="Цветовое выделение для Текст"/>
    <w:rPr>
      <w:rFonts w:ascii="Times New Roman CYR" w:hAnsi="Times New Roman CYR" w:eastAsia="Times New Roman CYR" w:cs="Times New Roman CYR"/>
      <w:sz w:val="24"/>
      <w:szCs w:val="24"/>
      <w:lang w:val="ru-RU" w:bidi="ru-RU"/>
    </w:rPr>
  </w:style>
  <w:style w:type="character" w:styleId="1016" w:customStyle="1">
    <w:name w:val="Гипертекстовая ссылка"/>
    <w:rPr>
      <w:rFonts w:ascii="Arial" w:hAnsi="Arial" w:eastAsia="Arial" w:cs="Arial"/>
      <w:b w:val="0"/>
      <w:bCs w:val="0"/>
      <w:color w:val="106bbe"/>
      <w:sz w:val="24"/>
      <w:szCs w:val="24"/>
      <w:lang w:val="ru-RU" w:bidi="ru-RU"/>
    </w:rPr>
  </w:style>
  <w:style w:type="character" w:styleId="1017" w:customStyle="1">
    <w:name w:val="Основной текст_"/>
    <w:basedOn w:val="752"/>
    <w:link w:val="1018"/>
    <w:rPr>
      <w:color w:val="222222"/>
      <w:sz w:val="19"/>
      <w:szCs w:val="19"/>
    </w:rPr>
  </w:style>
  <w:style w:type="paragraph" w:styleId="1018" w:customStyle="1">
    <w:name w:val="Основной текст1"/>
    <w:basedOn w:val="742"/>
    <w:link w:val="1017"/>
    <w:pPr>
      <w:ind w:firstLine="400"/>
      <w:widowControl w:val="off"/>
    </w:pPr>
    <w:rPr>
      <w:color w:val="222222"/>
      <w:sz w:val="19"/>
      <w:szCs w:val="19"/>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customXml" Target="../customXml/item1.xml" /><Relationship Id="rId13"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0316D-DC99-46A9-A077-993F31908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Р7-Офис/7.3.3.0</Application>
  <Company>diakov.net</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Попкова Яна Андреевна</dc:creator>
  <dc:language>ru-RU</dc:language>
  <cp:revision>6</cp:revision>
  <dcterms:created xsi:type="dcterms:W3CDTF">2026-05-19T05:30:00Z</dcterms:created>
  <dcterms:modified xsi:type="dcterms:W3CDTF">2026-05-21T10:57:59Z</dcterms:modified>
</cp:coreProperties>
</file>