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03B" w:rsidRPr="0043203B" w:rsidRDefault="0043203B" w:rsidP="00432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3203B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2D73B14A" wp14:editId="4A653D46">
            <wp:extent cx="1955800" cy="1248410"/>
            <wp:effectExtent l="0" t="0" r="6350" b="8890"/>
            <wp:docPr id="2" name="Рисунок 2" descr="D:\System\UserData\en.bakanova.86\Desktop\Логотип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ystem\UserData\en.bakanova.86\Desktop\Логотип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203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43203B" w:rsidRPr="0043203B" w:rsidRDefault="0043203B" w:rsidP="00432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3203B">
        <w:rPr>
          <w:rFonts w:ascii="Times New Roman" w:eastAsia="Times New Roman" w:hAnsi="Times New Roman" w:cs="Times New Roman"/>
          <w:b/>
          <w:bCs/>
          <w:lang w:eastAsia="ru-RU"/>
        </w:rPr>
        <w:t>Государственное учреждение-</w:t>
      </w:r>
    </w:p>
    <w:p w:rsidR="0043203B" w:rsidRPr="0043203B" w:rsidRDefault="0043203B" w:rsidP="00432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3203B">
        <w:rPr>
          <w:rFonts w:ascii="Times New Roman" w:eastAsia="Times New Roman" w:hAnsi="Times New Roman" w:cs="Times New Roman"/>
          <w:b/>
          <w:bCs/>
          <w:lang w:eastAsia="ru-RU"/>
        </w:rPr>
        <w:t>региональное отделение Фонда социального</w:t>
      </w:r>
    </w:p>
    <w:p w:rsidR="0043203B" w:rsidRPr="0043203B" w:rsidRDefault="0043203B" w:rsidP="00432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3203B">
        <w:rPr>
          <w:rFonts w:ascii="Times New Roman" w:eastAsia="Times New Roman" w:hAnsi="Times New Roman" w:cs="Times New Roman"/>
          <w:b/>
          <w:bCs/>
          <w:lang w:eastAsia="ru-RU"/>
        </w:rPr>
        <w:t>страхования Российской Федерации</w:t>
      </w:r>
    </w:p>
    <w:p w:rsidR="0043203B" w:rsidRPr="0043203B" w:rsidRDefault="0043203B" w:rsidP="00432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3203B">
        <w:rPr>
          <w:rFonts w:ascii="Times New Roman" w:eastAsia="Times New Roman" w:hAnsi="Times New Roman" w:cs="Times New Roman"/>
          <w:b/>
          <w:bCs/>
          <w:lang w:eastAsia="ru-RU"/>
        </w:rPr>
        <w:t>по Ханты-Мансийскому автономному округу – Югре</w:t>
      </w:r>
    </w:p>
    <w:p w:rsidR="0043203B" w:rsidRPr="0043203B" w:rsidRDefault="0043203B" w:rsidP="0043203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3203B" w:rsidRPr="0043203B" w:rsidRDefault="0043203B" w:rsidP="0043203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3203B">
        <w:rPr>
          <w:rFonts w:ascii="Times New Roman" w:eastAsia="Times New Roman" w:hAnsi="Times New Roman" w:cs="Times New Roman"/>
          <w:lang w:eastAsia="ru-RU"/>
        </w:rPr>
        <w:t xml:space="preserve">628012 Тюменская область, </w:t>
      </w:r>
    </w:p>
    <w:p w:rsidR="0043203B" w:rsidRPr="0043203B" w:rsidRDefault="0043203B" w:rsidP="0043203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3203B">
        <w:rPr>
          <w:rFonts w:ascii="Times New Roman" w:eastAsia="Times New Roman" w:hAnsi="Times New Roman" w:cs="Times New Roman"/>
          <w:lang w:eastAsia="ru-RU"/>
        </w:rPr>
        <w:t xml:space="preserve"> г. Ханты-Мансийск тел.  ул. Дзержинского, 31</w:t>
      </w:r>
    </w:p>
    <w:p w:rsidR="0043203B" w:rsidRPr="0043203B" w:rsidRDefault="0043203B" w:rsidP="0043203B">
      <w:pPr>
        <w:spacing w:after="0" w:line="240" w:lineRule="auto"/>
        <w:rPr>
          <w:rFonts w:ascii="Times New Roman" w:eastAsia="Times New Roman" w:hAnsi="Times New Roman" w:cs="Times New Roman"/>
          <w:color w:val="0000FF"/>
          <w:u w:val="single"/>
          <w:lang w:eastAsia="ru-RU"/>
        </w:rPr>
      </w:pPr>
      <w:r w:rsidRPr="0043203B">
        <w:rPr>
          <w:rFonts w:ascii="Times New Roman" w:eastAsia="Times New Roman" w:hAnsi="Times New Roman" w:cs="Times New Roman"/>
          <w:lang w:eastAsia="ru-RU"/>
        </w:rPr>
        <w:t xml:space="preserve">тел. (3467) 371941, </w:t>
      </w:r>
      <w:r w:rsidR="009E3286" w:rsidRPr="0043203B">
        <w:rPr>
          <w:rFonts w:ascii="Times New Roman" w:eastAsia="Times New Roman" w:hAnsi="Times New Roman" w:cs="Times New Roman"/>
          <w:lang w:val="en-US" w:eastAsia="ru-RU"/>
        </w:rPr>
        <w:t>Email</w:t>
      </w:r>
      <w:r w:rsidR="009E3286" w:rsidRPr="0043203B">
        <w:rPr>
          <w:rFonts w:ascii="Times New Roman" w:eastAsia="Times New Roman" w:hAnsi="Times New Roman" w:cs="Times New Roman"/>
          <w:lang w:eastAsia="ru-RU"/>
        </w:rPr>
        <w:t>: press@ro86.fss.ru</w:t>
      </w:r>
    </w:p>
    <w:p w:rsidR="008F7213" w:rsidRPr="0028466A" w:rsidRDefault="00B74336" w:rsidP="008F721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6"/>
          <w:szCs w:val="26"/>
          <w:lang w:eastAsia="ru-RU"/>
        </w:rPr>
      </w:pPr>
      <w:r w:rsidRPr="0028466A">
        <w:rPr>
          <w:rFonts w:ascii="Times New Roman" w:eastAsia="Times New Roman" w:hAnsi="Times New Roman" w:cs="Times New Roman"/>
          <w:b/>
          <w:color w:val="000000" w:themeColor="text1"/>
          <w:kern w:val="36"/>
          <w:sz w:val="26"/>
          <w:szCs w:val="26"/>
          <w:lang w:eastAsia="ru-RU"/>
        </w:rPr>
        <w:t>Более</w:t>
      </w:r>
      <w:r w:rsidR="00F27D75" w:rsidRPr="0028466A">
        <w:rPr>
          <w:rFonts w:ascii="Times New Roman" w:eastAsia="Times New Roman" w:hAnsi="Times New Roman" w:cs="Times New Roman"/>
          <w:b/>
          <w:color w:val="000000" w:themeColor="text1"/>
          <w:kern w:val="36"/>
          <w:sz w:val="26"/>
          <w:szCs w:val="26"/>
          <w:lang w:eastAsia="ru-RU"/>
        </w:rPr>
        <w:t xml:space="preserve"> </w:t>
      </w:r>
      <w:r w:rsidRPr="0028466A">
        <w:rPr>
          <w:rFonts w:ascii="Times New Roman" w:eastAsia="Times New Roman" w:hAnsi="Times New Roman" w:cs="Times New Roman"/>
          <w:b/>
          <w:color w:val="000000" w:themeColor="text1"/>
          <w:kern w:val="36"/>
          <w:sz w:val="26"/>
          <w:szCs w:val="26"/>
          <w:lang w:eastAsia="ru-RU"/>
        </w:rPr>
        <w:t>470 тыс.</w:t>
      </w:r>
      <w:r w:rsidR="008F7213" w:rsidRPr="0028466A">
        <w:rPr>
          <w:rFonts w:ascii="Times New Roman" w:eastAsia="Times New Roman" w:hAnsi="Times New Roman" w:cs="Times New Roman"/>
          <w:b/>
          <w:color w:val="000000" w:themeColor="text1"/>
          <w:kern w:val="36"/>
          <w:sz w:val="26"/>
          <w:szCs w:val="26"/>
          <w:lang w:eastAsia="ru-RU"/>
        </w:rPr>
        <w:t xml:space="preserve"> изделий реабилитации выдано югорчанам с инвалидностью с начала года</w:t>
      </w:r>
    </w:p>
    <w:p w:rsidR="008F7213" w:rsidRPr="0028466A" w:rsidRDefault="008F7213" w:rsidP="008F7213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846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 обеспечение техническими средствами реабилитации из федерального бюдж</w:t>
      </w:r>
      <w:r w:rsidR="009E3286" w:rsidRPr="002846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ета в 1 квартале 2022</w:t>
      </w:r>
      <w:r w:rsidR="00F27D75" w:rsidRPr="002846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</w:t>
      </w:r>
      <w:r w:rsidR="009E3286" w:rsidRPr="002846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израсходовано</w:t>
      </w:r>
      <w:r w:rsidRPr="002846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более 45 млн рублей. Это позволило исполнить порядка 3 тыс. заявок жителей округа с ограниченными возможностями здоровья.</w:t>
      </w:r>
    </w:p>
    <w:p w:rsidR="008F7213" w:rsidRPr="0028466A" w:rsidRDefault="008F7213" w:rsidP="008F7213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846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Граждане с инвалидностью получили кресло-коляски различных модификаций, протезно-ортопедические изделия, детскую и взрослую ортопедическую обувь, слуховые аппараты, подгузники и другие изделия, рекомендованные индивидуальными программами реабилитации.</w:t>
      </w:r>
    </w:p>
    <w:p w:rsidR="008F7213" w:rsidRPr="0028466A" w:rsidRDefault="008F7213" w:rsidP="008F7213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846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Процедуры по закупке технических средств реабилитации и протезно-ортопедических изделий будут продолжаться в течение всего года. На сегодняшний день отделением Фонда социального страхования РФ размещены извещения о проведении закупки или находятся в стадии подписания контракты на общую сумму 1,7 млн рублей.</w:t>
      </w:r>
    </w:p>
    <w:p w:rsidR="008F7213" w:rsidRPr="0028466A" w:rsidRDefault="008F7213" w:rsidP="008F7213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846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Важно отметить, что жителям округа с инвалидностью доступен еще один наиболее перспективный способ обеспечения техническими средствами реабилитации. Требующиеся изделия можно оперативно приобрести с помощью электронного сертификата. Он оформляется в течение трех-пяти дней и привязывается к персональной банковской карте «Мир», после чего гражданин получает возможность выбирать и оплачивать товары для реабилитации в специализированных торговых точках, в том числе в интернет-маркетах. Государственные средства, зарезервированные на карте, поступают напрямую продавцу.</w:t>
      </w:r>
    </w:p>
    <w:p w:rsidR="008F7213" w:rsidRPr="0028466A" w:rsidRDefault="008F7213" w:rsidP="008F721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846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707F15" w:rsidRPr="0028466A" w:rsidRDefault="00707F15" w:rsidP="008F7213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707F15" w:rsidRPr="0028466A" w:rsidSect="0028466A">
      <w:pgSz w:w="11906" w:h="16838" w:code="9"/>
      <w:pgMar w:top="1418" w:right="1133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617"/>
    <w:rsid w:val="00106AA5"/>
    <w:rsid w:val="00150563"/>
    <w:rsid w:val="00237F63"/>
    <w:rsid w:val="00267F77"/>
    <w:rsid w:val="0028466A"/>
    <w:rsid w:val="003B055B"/>
    <w:rsid w:val="0043203B"/>
    <w:rsid w:val="00707F15"/>
    <w:rsid w:val="00713818"/>
    <w:rsid w:val="007D3617"/>
    <w:rsid w:val="008F7213"/>
    <w:rsid w:val="00926C6D"/>
    <w:rsid w:val="009E3286"/>
    <w:rsid w:val="00A5645E"/>
    <w:rsid w:val="00A74300"/>
    <w:rsid w:val="00AB7C0F"/>
    <w:rsid w:val="00B74336"/>
    <w:rsid w:val="00C03356"/>
    <w:rsid w:val="00C75EDC"/>
    <w:rsid w:val="00D97B51"/>
    <w:rsid w:val="00E879A7"/>
    <w:rsid w:val="00F2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07880-F7A9-4868-8DD5-2EB571DA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7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F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9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Баканова Елена Николаевна</dc:creator>
  <cp:keywords/>
  <dc:description/>
  <cp:lastModifiedBy>Мельникова Елена Александровна</cp:lastModifiedBy>
  <cp:revision>3</cp:revision>
  <cp:lastPrinted>2022-04-15T05:25:00Z</cp:lastPrinted>
  <dcterms:created xsi:type="dcterms:W3CDTF">2022-04-15T11:25:00Z</dcterms:created>
  <dcterms:modified xsi:type="dcterms:W3CDTF">2022-04-25T10:01:00Z</dcterms:modified>
</cp:coreProperties>
</file>