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D4" w:rsidRPr="00AF059B" w:rsidRDefault="00BF1CD4" w:rsidP="00BF1CD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F1CD4" w:rsidRPr="00AF059B" w:rsidRDefault="00BF1CD4" w:rsidP="00BF1CD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F1CD4" w:rsidRDefault="00BF1CD4" w:rsidP="00BF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BF1CD4" w:rsidRDefault="00BF1CD4" w:rsidP="00BF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</w:t>
      </w:r>
      <w:r>
        <w:rPr>
          <w:rFonts w:ascii="Times New Roman" w:hAnsi="Times New Roman"/>
          <w:b/>
          <w:sz w:val="28"/>
          <w:szCs w:val="28"/>
        </w:rPr>
        <w:t>ртизы</w:t>
      </w:r>
    </w:p>
    <w:p w:rsidR="00BF1CD4" w:rsidRDefault="00BF1CD4" w:rsidP="00BF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BF1CD4" w:rsidRPr="00A40D7A" w:rsidRDefault="00BF1CD4" w:rsidP="00BF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1CD4" w:rsidRDefault="00BF1CD4" w:rsidP="00BF1C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Pr="00BF1CD4">
        <w:rPr>
          <w:rFonts w:ascii="Times New Roman" w:hAnsi="Times New Roman"/>
          <w:color w:val="000000" w:themeColor="text1"/>
          <w:sz w:val="24"/>
          <w:szCs w:val="24"/>
          <w:u w:val="single"/>
        </w:rPr>
        <w:t>де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партамент жилищно-коммунального хозяйства администрации города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онсультаций в целях экспертизы 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BF1CD4" w:rsidRPr="00776CA0" w:rsidRDefault="00BF1CD4" w:rsidP="00BF1C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1CD4" w:rsidRDefault="00BF1CD4" w:rsidP="00BF1C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1CD4" w:rsidRPr="00776CA0" w:rsidRDefault="00BF1CD4" w:rsidP="00BF1C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1CD4" w:rsidRPr="00BE3FA3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>
        <w:rPr>
          <w:rFonts w:ascii="Times New Roman" w:hAnsi="Times New Roman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BF1CD4" w:rsidRPr="00776CA0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F1CD4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BF1CD4" w:rsidRPr="00776CA0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2305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.02.2014 –</w:t>
      </w:r>
      <w:r w:rsidR="00423050"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>.03.2014</w:t>
      </w:r>
    </w:p>
    <w:p w:rsidR="00BF1CD4" w:rsidRPr="00776CA0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BF1CD4" w:rsidRPr="00962ADA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orzf</w:t>
      </w:r>
      <w:proofErr w:type="spellEnd"/>
      <w:r w:rsidRPr="00962ADA">
        <w:rPr>
          <w:rFonts w:ascii="Times New Roman" w:hAnsi="Times New Roman"/>
          <w:sz w:val="24"/>
          <w:szCs w:val="24"/>
          <w:u w:val="single"/>
        </w:rPr>
        <w:t>@</w:t>
      </w:r>
      <w:r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962ADA">
        <w:rPr>
          <w:rFonts w:ascii="Times New Roman" w:hAnsi="Times New Roman"/>
          <w:sz w:val="24"/>
          <w:szCs w:val="24"/>
        </w:rPr>
        <w:t xml:space="preserve"> </w:t>
      </w:r>
    </w:p>
    <w:p w:rsidR="00BF1CD4" w:rsidRPr="00851AD1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r>
        <w:rPr>
          <w:rFonts w:ascii="Times New Roman" w:hAnsi="Times New Roman"/>
          <w:sz w:val="24"/>
          <w:szCs w:val="24"/>
          <w:u w:val="single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ул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.О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мская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4а.</w:t>
      </w:r>
    </w:p>
    <w:p w:rsidR="00BF1CD4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F1CD4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BF1CD4" w:rsidRPr="00F01B46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Дроздовская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Ленина Николаевна</w:t>
      </w:r>
      <w:r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/>
          <w:sz w:val="24"/>
          <w:szCs w:val="24"/>
          <w:u w:val="single"/>
        </w:rPr>
        <w:t xml:space="preserve">по организации  содержания и ремонта жилищного фонда департамента жилищно-коммунального хозяйства администрации города,   контактный телефон: (3466) 41-79-04                                                                                                                                </w:t>
      </w:r>
      <w:r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BF1CD4" w:rsidRPr="00EF36E8" w:rsidRDefault="00BF1CD4" w:rsidP="00BF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i/>
          <w:sz w:val="20"/>
          <w:szCs w:val="20"/>
        </w:rPr>
      </w:pPr>
    </w:p>
    <w:p w:rsidR="00BF1CD4" w:rsidRPr="00776CA0" w:rsidRDefault="00BF1CD4" w:rsidP="00BF1C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BF1CD4" w:rsidRPr="00776CA0" w:rsidTr="00BF419C">
        <w:trPr>
          <w:trHeight w:val="69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00" w:rsidRPr="00EF6700" w:rsidRDefault="00BF1CD4" w:rsidP="00EF6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от 23.10.2014 №2120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Нижневартовска</w:t>
            </w:r>
            <w:r w:rsidR="00EF670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700">
              <w:rPr>
                <w:rFonts w:ascii="Times New Roman" w:hAnsi="Times New Roman"/>
                <w:sz w:val="24"/>
                <w:szCs w:val="24"/>
              </w:rPr>
              <w:t>устанавливает п</w:t>
            </w:r>
            <w:r w:rsidR="00EF6700" w:rsidRPr="00EF6700">
              <w:rPr>
                <w:rFonts w:ascii="Times New Roman" w:hAnsi="Times New Roman"/>
                <w:kern w:val="2"/>
                <w:sz w:val="24"/>
                <w:szCs w:val="24"/>
              </w:rPr>
              <w:t xml:space="preserve">орядок  </w:t>
            </w:r>
            <w:r w:rsidR="00EF6700" w:rsidRPr="00EF6700">
              <w:rPr>
                <w:rFonts w:ascii="Times New Roman" w:hAnsi="Times New Roman"/>
                <w:sz w:val="24"/>
                <w:szCs w:val="24"/>
              </w:rPr>
              <w:t>предоставления муниципальной поддержки на долевое финансирование проведения капитального ремонта общего  имущества в многоквартирных домах, расположенных на территории  город</w:t>
            </w:r>
            <w:r w:rsidR="00EF6700">
              <w:rPr>
                <w:rFonts w:ascii="Times New Roman" w:hAnsi="Times New Roman"/>
                <w:sz w:val="24"/>
                <w:szCs w:val="24"/>
              </w:rPr>
              <w:t>а</w:t>
            </w:r>
            <w:r w:rsidR="00EF6700" w:rsidRPr="00EF6700">
              <w:rPr>
                <w:rFonts w:ascii="Times New Roman" w:hAnsi="Times New Roman"/>
                <w:sz w:val="24"/>
                <w:szCs w:val="24"/>
              </w:rPr>
              <w:t xml:space="preserve"> Нижневартовск</w:t>
            </w:r>
            <w:r w:rsidR="00EF6700">
              <w:rPr>
                <w:rFonts w:ascii="Times New Roman" w:hAnsi="Times New Roman"/>
                <w:sz w:val="24"/>
                <w:szCs w:val="24"/>
              </w:rPr>
              <w:t>а</w:t>
            </w:r>
            <w:r w:rsidR="00EF6700" w:rsidRPr="00EF6700">
              <w:rPr>
                <w:rFonts w:ascii="Times New Roman" w:hAnsi="Times New Roman"/>
                <w:sz w:val="24"/>
                <w:szCs w:val="24"/>
              </w:rPr>
              <w:t xml:space="preserve">  в целях реализации мероприятия  «Содействие проведению капитального ремонта общего им</w:t>
            </w:r>
            <w:r w:rsidR="00EF6700">
              <w:rPr>
                <w:rFonts w:ascii="Times New Roman" w:hAnsi="Times New Roman"/>
                <w:sz w:val="24"/>
                <w:szCs w:val="24"/>
              </w:rPr>
              <w:t>ущества в</w:t>
            </w:r>
            <w:proofErr w:type="gramEnd"/>
            <w:r w:rsidR="00EF6700">
              <w:rPr>
                <w:rFonts w:ascii="Times New Roman" w:hAnsi="Times New Roman"/>
                <w:sz w:val="24"/>
                <w:szCs w:val="24"/>
              </w:rPr>
              <w:t xml:space="preserve"> многоквартирных </w:t>
            </w:r>
            <w:proofErr w:type="gramStart"/>
            <w:r w:rsidR="00EF6700">
              <w:rPr>
                <w:rFonts w:ascii="Times New Roman" w:hAnsi="Times New Roman"/>
                <w:sz w:val="24"/>
                <w:szCs w:val="24"/>
              </w:rPr>
              <w:t>домах</w:t>
            </w:r>
            <w:proofErr w:type="gramEnd"/>
            <w:r w:rsidR="00EF670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F6700" w:rsidRPr="00EF6700">
              <w:rPr>
                <w:rFonts w:ascii="Times New Roman" w:hAnsi="Times New Roman"/>
                <w:sz w:val="24"/>
                <w:szCs w:val="24"/>
              </w:rPr>
              <w:t xml:space="preserve"> государственной программы Ханты-Мансийского автономного округа - Югры «Развитие жилищно-коммунального комплекса и повышение энергетической эффективности в Ханты-Мансийском автономном округе - Югре на 2014 - 2020 годы», утвержденной постановлением Правительства Ханты-Мансийского автономного округа - Югры от 09.10.2013  №423-п.</w:t>
            </w:r>
          </w:p>
          <w:p w:rsidR="00EF6700" w:rsidRPr="00EF6700" w:rsidRDefault="00EF6700" w:rsidP="00EF67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67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Муниципальная поддержка </w:t>
            </w:r>
            <w:r w:rsidRPr="00EF6700">
              <w:rPr>
                <w:rFonts w:ascii="Times New Roman" w:hAnsi="Times New Roman"/>
                <w:sz w:val="24"/>
                <w:szCs w:val="24"/>
              </w:rPr>
              <w:t>предоставляется товариществам собственников жилья, жилищным, жилищно-строительным кооперативам или иным специализированным потребительским кооперативам, управляющим организациям (если соответствующей управляющей организации по решению общего собрания собственников помещений в многоквартирном доме на основании заключенного с ней договора поручена организация проведения капитального ремонта этого дома), региональному оператору – некоммерческой организации «Югорский фонд капитального ремонта многоквартирных домов».</w:t>
            </w:r>
            <w:proofErr w:type="gramEnd"/>
          </w:p>
          <w:p w:rsidR="00BF1CD4" w:rsidRDefault="00BF1CD4" w:rsidP="00BF419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CD4" w:rsidRPr="00776CA0" w:rsidRDefault="00BF1CD4" w:rsidP="00BF419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В целях выявления в прилагаемом муниципальном нормативном правовом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акте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положений, необоснованно затрудняющих ведение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700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жилищно-коммунального хозяйства администрации города</w:t>
            </w:r>
          </w:p>
          <w:p w:rsidR="00BF1CD4" w:rsidRDefault="00BF1CD4" w:rsidP="00BF4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3F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пунктами 3.8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9F3F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4.2 Порядка проведения в администрации города Нижневартовска </w:t>
            </w:r>
            <w:r w:rsidRPr="009F3FD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оценки регулирующего воздействия прое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ктов муниципальных нормативных </w:t>
            </w:r>
            <w:r w:rsidRPr="009F3FD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правовых актов и экспертизы муниципальных нормативных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правовых актов, затрагивающих вопросы осуществления предпринимательской и инвестиционной деятельности,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города от </w:t>
            </w:r>
            <w:r w:rsidR="00EF6700">
              <w:rPr>
                <w:rFonts w:ascii="Times New Roman" w:eastAsiaTheme="minorHAnsi" w:hAnsi="Times New Roman"/>
                <w:sz w:val="24"/>
                <w:szCs w:val="24"/>
              </w:rPr>
              <w:t>01.12.2014 №2453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      </w:r>
          </w:p>
          <w:p w:rsidR="00BF1CD4" w:rsidRPr="00A570F8" w:rsidRDefault="00BF1CD4" w:rsidP="00BF41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1CD4" w:rsidRPr="00776CA0" w:rsidTr="00BF419C">
        <w:trPr>
          <w:trHeight w:val="69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D4" w:rsidRDefault="00BF1CD4" w:rsidP="0026716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6C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26716F" w:rsidRPr="009074B1" w:rsidRDefault="0026716F" w:rsidP="0026716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4B1">
              <w:rPr>
                <w:rFonts w:ascii="Times New Roman" w:hAnsi="Times New Roman"/>
                <w:sz w:val="24"/>
                <w:szCs w:val="24"/>
              </w:rPr>
              <w:t xml:space="preserve">1.Обоснованы ли нормы, содержащиеся в муниципальном нормативном правовом </w:t>
            </w:r>
            <w:proofErr w:type="gramStart"/>
            <w:r w:rsidRPr="009074B1">
              <w:rPr>
                <w:rFonts w:ascii="Times New Roman" w:hAnsi="Times New Roman"/>
                <w:sz w:val="24"/>
                <w:szCs w:val="24"/>
              </w:rPr>
              <w:t>акте</w:t>
            </w:r>
            <w:proofErr w:type="gramEnd"/>
            <w:r w:rsidRPr="009074B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23050" w:rsidRPr="009074B1" w:rsidRDefault="00423050" w:rsidP="0026716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4B1">
              <w:rPr>
                <w:rFonts w:ascii="Times New Roman" w:hAnsi="Times New Roman"/>
                <w:sz w:val="24"/>
                <w:szCs w:val="24"/>
              </w:rPr>
              <w:t>2.</w:t>
            </w:r>
            <w:r w:rsidRPr="009074B1">
              <w:rPr>
                <w:rFonts w:ascii="Times New Roman" w:hAnsi="Times New Roman"/>
                <w:sz w:val="24"/>
                <w:szCs w:val="24"/>
              </w:rPr>
              <w:t xml:space="preserve">Опишите издержки, которые несут субъекты </w:t>
            </w:r>
            <w:proofErr w:type="gramStart"/>
            <w:r w:rsidRPr="009074B1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proofErr w:type="gramEnd"/>
            <w:r w:rsidRPr="009074B1">
              <w:rPr>
                <w:rFonts w:ascii="Times New Roman" w:hAnsi="Times New Roman"/>
                <w:sz w:val="24"/>
                <w:szCs w:val="24"/>
              </w:rPr>
              <w:t xml:space="preserve"> отношений в связи с действующим регулированием (по возможности дайте количественную оценку).</w:t>
            </w:r>
          </w:p>
          <w:p w:rsidR="009074B1" w:rsidRPr="009074B1" w:rsidRDefault="009074B1" w:rsidP="0026716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4B1">
              <w:rPr>
                <w:rFonts w:ascii="Times New Roman" w:hAnsi="Times New Roman"/>
                <w:sz w:val="24"/>
                <w:szCs w:val="24"/>
              </w:rPr>
              <w:t>3.</w:t>
            </w:r>
            <w:r w:rsidRPr="009074B1">
              <w:rPr>
                <w:rFonts w:ascii="Times New Roman" w:hAnsi="Times New Roman"/>
                <w:sz w:val="24"/>
                <w:szCs w:val="24"/>
              </w:rPr>
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</w:t>
            </w:r>
            <w:r w:rsidRPr="009074B1">
              <w:rPr>
                <w:rFonts w:ascii="Times New Roman" w:hAnsi="Times New Roman"/>
                <w:sz w:val="24"/>
                <w:szCs w:val="24"/>
              </w:rPr>
              <w:t>о</w:t>
            </w:r>
            <w:r w:rsidRPr="009074B1">
              <w:rPr>
                <w:rFonts w:ascii="Times New Roman" w:hAnsi="Times New Roman"/>
                <w:sz w:val="24"/>
                <w:szCs w:val="24"/>
              </w:rPr>
              <w:t>вания? Если да, приведите варианты, обосновав каждый из них.</w:t>
            </w:r>
          </w:p>
          <w:p w:rsidR="0026716F" w:rsidRDefault="009074B1" w:rsidP="0026716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6716F" w:rsidRPr="0026716F">
              <w:rPr>
                <w:rFonts w:ascii="Times New Roman" w:hAnsi="Times New Roman"/>
                <w:sz w:val="24"/>
                <w:szCs w:val="24"/>
              </w:rPr>
              <w:t>.Оцените,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  <w:p w:rsidR="0026716F" w:rsidRDefault="009074B1" w:rsidP="0026716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6716F" w:rsidRPr="0026716F">
              <w:rPr>
                <w:rFonts w:ascii="Times New Roman" w:hAnsi="Times New Roman"/>
                <w:sz w:val="24"/>
                <w:szCs w:val="24"/>
              </w:rPr>
              <w:t xml:space="preserve">.Существует ли в действующем правовом </w:t>
            </w:r>
            <w:proofErr w:type="gramStart"/>
            <w:r w:rsidR="0026716F" w:rsidRPr="0026716F">
              <w:rPr>
                <w:rFonts w:ascii="Times New Roman" w:hAnsi="Times New Roman"/>
                <w:sz w:val="24"/>
                <w:szCs w:val="24"/>
              </w:rPr>
              <w:t>регулировании</w:t>
            </w:r>
            <w:proofErr w:type="gramEnd"/>
            <w:r w:rsidR="0026716F" w:rsidRPr="0026716F">
              <w:rPr>
                <w:rFonts w:ascii="Times New Roman" w:hAnsi="Times New Roman"/>
                <w:sz w:val="24"/>
                <w:szCs w:val="24"/>
              </w:rPr>
      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  <w:p w:rsidR="0026716F" w:rsidRPr="0026716F" w:rsidRDefault="0026716F" w:rsidP="0026716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16F" w:rsidRPr="0026716F" w:rsidRDefault="00BF1CD4" w:rsidP="00BF419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716F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Приложение: </w:t>
            </w:r>
          </w:p>
          <w:p w:rsidR="0026716F" w:rsidRDefault="0026716F" w:rsidP="0026716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16F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от 23.10.2014 №2120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Нижневартовска»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1CD4" w:rsidRPr="00776CA0" w:rsidRDefault="00BF1CD4" w:rsidP="0042305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9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1CD4" w:rsidRPr="00776CA0" w:rsidRDefault="00BF1CD4" w:rsidP="00BF1C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F1CD4" w:rsidRPr="0077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A094B"/>
    <w:multiLevelType w:val="hybridMultilevel"/>
    <w:tmpl w:val="0A06D262"/>
    <w:lvl w:ilvl="0" w:tplc="DE02A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EA"/>
    <w:rsid w:val="0026716F"/>
    <w:rsid w:val="00423050"/>
    <w:rsid w:val="009074B1"/>
    <w:rsid w:val="00BE5558"/>
    <w:rsid w:val="00BF1CD4"/>
    <w:rsid w:val="00C706FF"/>
    <w:rsid w:val="00CB0FEA"/>
    <w:rsid w:val="00E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BF1CD4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267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BF1CD4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267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Дроздовская Л.Н.</cp:lastModifiedBy>
  <cp:revision>5</cp:revision>
  <dcterms:created xsi:type="dcterms:W3CDTF">2015-02-16T08:43:00Z</dcterms:created>
  <dcterms:modified xsi:type="dcterms:W3CDTF">2015-02-16T11:26:00Z</dcterms:modified>
</cp:coreProperties>
</file>