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right="-1"/>
        <w:jc w:val="center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установлении</w:t>
      </w:r>
      <w:r>
        <w:rPr>
          <w:b/>
          <w:bCs/>
          <w:sz w:val="28"/>
          <w:szCs w:val="28"/>
        </w:rPr>
        <w:t xml:space="preserve"> тарифов </w:t>
      </w:r>
      <w:r>
        <w:rPr>
          <w:b/>
          <w:bCs/>
          <w:sz w:val="28"/>
          <w:szCs w:val="28"/>
        </w:rPr>
        <w:t xml:space="preserve">на услуги, предоставляемые муниципальным </w:t>
      </w:r>
      <w:r>
        <w:rPr>
          <w:b/>
          <w:bCs/>
          <w:sz w:val="28"/>
          <w:szCs w:val="28"/>
        </w:rPr>
        <w:t xml:space="preserve">автономным </w:t>
      </w:r>
      <w:r>
        <w:rPr>
          <w:b/>
          <w:bCs/>
          <w:sz w:val="28"/>
          <w:szCs w:val="28"/>
        </w:rPr>
        <w:t xml:space="preserve">дошкольным образовательным учреждением города Нижневартовска детским садом № 17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Ладушки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>
        <w:rPr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4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</w:t>
                  </w:r>
                  <w:r>
                    <w:rPr>
                      <w:sz w:val="28"/>
                      <w:szCs w:val="28"/>
                    </w:rPr>
                    <w:t xml:space="preserve"> отдела мониторинга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</w:t>
                  </w:r>
                  <w:bookmarkStart w:id="0" w:name="_GoBack"/>
                  <w:r/>
                  <w:bookmarkEnd w:id="0"/>
                  <w:r>
                    <w:rPr>
                      <w:sz w:val="28"/>
                      <w:szCs w:val="28"/>
                    </w:rPr>
                    <w:t xml:space="preserve"> тарифного регулирования </w:t>
                  </w:r>
                  <w:r>
                    <w:rPr>
                      <w:sz w:val="28"/>
                      <w:szCs w:val="28"/>
                    </w:rPr>
                    <w:t xml:space="preserve"> управления экономики и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</w:t>
                  </w:r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экономики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53BB7-1921-444B-A847-DB4538C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12</cp:revision>
  <dcterms:created xsi:type="dcterms:W3CDTF">2025-06-10T05:07:00Z</dcterms:created>
  <dcterms:modified xsi:type="dcterms:W3CDTF">2025-08-04T06:44:30Z</dcterms:modified>
</cp:coreProperties>
</file>