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left"/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</w:pPr>
      <w:r/>
      <w:bookmarkStart w:id="0" w:name="_GoBack"/>
      <w:r/>
      <w:bookmarkEnd w:id="0"/>
      <w:r>
        <w:rPr>
          <w:sz w:val="28"/>
          <w:szCs w:val="28"/>
        </w:rPr>
        <w:t xml:space="preserve">ПРОЕКТ 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ПОСТАНОВЛЕНИЯ </w:t>
      </w:r>
      <w:r>
        <w:rPr>
          <w:sz w:val="28"/>
          <w:szCs w:val="28"/>
        </w:rPr>
      </w:r>
      <w:r/>
    </w:p>
    <w:p>
      <w:pPr>
        <w:jc w:val="left"/>
        <w:rPr>
          <w:sz w:val="28"/>
          <w:szCs w:val="28"/>
        </w:rPr>
      </w:pP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АДМИНИСТРАЦИИ ГОРОДА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left="0" w:right="4252" w:firstLine="0"/>
        <w:jc w:val="both"/>
        <w:rPr>
          <w:highlight w:val="none"/>
        </w:rPr>
      </w:pP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  <w:t xml:space="preserve">О внесении изменений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постановление администрации города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от 16.07.2024 №585                               «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Об утверждении порядка уведомления руководителями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муниципальных учреждений и муниципальных унитарных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предприятий города Нижневартовска, хозяйственных обществ,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единственным учредителем (участником) которых является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администрация города, о возникновении личной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заинтересованности при исполнении трудовых обязанностей,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которая приводит или может привести к конфликту интересов,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и положения о комиссии по рассмотрению уведомлений</w:t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руководителей муниципальных учреждений и муниципальных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унитарных предприятий города нижневартовска, хозяйственных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обществ, единственным учредителем (участником) которых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является администрация города, о возникновении личной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заинтересованности при исполнении трудовых обязанностей,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которая приводит или может привести к конфликту интересов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  <w:highlight w:val="white"/>
        </w:rPr>
        <w:t xml:space="preserve">»</w:t>
      </w:r>
      <w:r>
        <w:rPr>
          <w:color w:val="000000"/>
          <w:sz w:val="28"/>
          <w:szCs w:val="28"/>
          <w:shd w:val="clear" w:color="auto" w:fill="ffffff"/>
        </w:rPr>
      </w:r>
      <w:r/>
    </w:p>
    <w:p>
      <w:pPr>
        <w:ind w:right="4876"/>
        <w:jc w:val="both"/>
        <w:rPr>
          <w:color w:val="000000"/>
          <w:sz w:val="28"/>
          <w:szCs w:val="28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jc w:val="both"/>
      </w:pPr>
      <w:r/>
      <w:r/>
    </w:p>
    <w:p>
      <w:pPr>
        <w:pStyle w:val="768"/>
        <w:ind w:left="0" w:right="0" w:firstLine="567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white"/>
        </w:rPr>
        <w:t xml:space="preserve">В соответствии с Трудовым кодексом Российской Федерации, Федеральным </w:t>
      </w:r>
      <w:hyperlink r:id="rId11" w:tooltip="https://login.consultant.ru/link/?req=doc&amp;base=LAW&amp;n=439191&amp;date=03.05.2023" w:history="1">
        <w:r>
          <w:rPr>
            <w:color w:val="000000" w:themeColor="text1"/>
            <w:sz w:val="28"/>
            <w:szCs w:val="28"/>
            <w:highlight w:val="white"/>
          </w:rPr>
          <w:t xml:space="preserve">законом</w:t>
        </w:r>
      </w:hyperlink>
      <w:r>
        <w:rPr>
          <w:color w:val="000000" w:themeColor="text1"/>
          <w:sz w:val="28"/>
          <w:szCs w:val="28"/>
          <w:highlight w:val="white"/>
        </w:rPr>
        <w:t xml:space="preserve"> от 25.12.2008 №273-ФЗ «О противодействии коррупции», Законом </w:t>
      </w:r>
      <w:r>
        <w:rPr>
          <w:color w:val="000000" w:themeColor="text1"/>
          <w:sz w:val="28"/>
          <w:highlight w:val="white"/>
        </w:rPr>
        <w:t xml:space="preserve">от 25.09.2008 №86-оз </w:t>
      </w:r>
      <w:r>
        <w:rPr>
          <w:color w:val="000000" w:themeColor="text1"/>
          <w:sz w:val="28"/>
          <w:highlight w:val="white"/>
        </w:rPr>
        <w:t xml:space="preserve">«О мерах по противодействию коррупции в Ханты-Мансийском автономном округе - Югре</w:t>
      </w:r>
      <w:r>
        <w:rPr>
          <w:color w:val="000000" w:themeColor="text1"/>
          <w:sz w:val="28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: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pStyle w:val="768"/>
        <w:ind w:left="0" w:right="0" w:firstLine="567"/>
        <w:jc w:val="both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pStyle w:val="768"/>
        <w:ind w:left="0" w:right="0" w:firstLine="567"/>
        <w:jc w:val="both"/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1. Внести </w:t>
      </w:r>
      <w:hyperlink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00" w:themeColor="text1"/>
            <w:sz w:val="28"/>
            <w:szCs w:val="28"/>
          </w:rPr>
          <w:t xml:space="preserve">изменения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постановление администрации города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от 16.07.2024 №585 «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Об утверждении порядка уведомления руководителями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муниципальных учреждений и муниципальных унитарных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предприятий города Нижневартовска, хозяйственных обществ,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единственным учредителем (участником) которых является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администрация города, о возникновении личной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заинтересованности при исполнении трудовых обязанностей,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которая приводит или может привести к конфликту интересов,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и положения о комиссии по рассмотрению уведомлений</w:t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руководителей муниципальных учреждений и муниципальных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унитарных предприятий города нижневартовска, хозяйственных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обществ, единственным учредителем (участником) которых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является администрация города, о возникновении личной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заинтересованности при исполнении трудовых обязанностей,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которая приводит или может привести к конфликту интересов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  <w:highlight w:val="white"/>
        </w:rPr>
        <w:t xml:space="preserve">»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white"/>
          <w:shd w:val="clear" w:color="auto" w:fill="ffffff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  <w:highlight w:val="none"/>
        </w:rPr>
      </w:r>
      <w:r/>
    </w:p>
    <w:p>
      <w:pPr>
        <w:pStyle w:val="768"/>
        <w:ind w:left="0" w:right="0" w:firstLine="567"/>
        <w:jc w:val="both"/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- 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</w:rPr>
        <w:t xml:space="preserve">в заголовке и по всему текста 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</w:rPr>
        <w:t xml:space="preserve">слова 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  <w:highlight w:val="white"/>
        </w:rPr>
        <w:t xml:space="preserve">х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  <w:highlight w:val="white"/>
        </w:rPr>
        <w:t xml:space="preserve">озяйственных обществ,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  <w:highlight w:val="white"/>
        </w:rPr>
        <w:t xml:space="preserve">единственным учредителем (участником) которых является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  <w:highlight w:val="white"/>
        </w:rPr>
        <w:t xml:space="preserve">администрация города»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  <w:highlight w:val="none"/>
        </w:rPr>
        <w:t xml:space="preserve"> исключить.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</w:rPr>
      </w:r>
      <w:r/>
    </w:p>
    <w:p>
      <w:pPr>
        <w:pStyle w:val="768"/>
        <w:ind w:left="0" w:right="0" w:firstLine="567"/>
        <w:jc w:val="both"/>
      </w:pPr>
      <w:r/>
      <w:r/>
    </w:p>
    <w:p>
      <w:pPr>
        <w:pStyle w:val="768"/>
        <w:ind w:left="0" w:right="0" w:firstLine="567"/>
        <w:jc w:val="both"/>
      </w:pPr>
      <w:r>
        <w:rPr>
          <w:color w:val="000000" w:themeColor="text1"/>
          <w:sz w:val="28"/>
          <w:szCs w:val="28"/>
          <w:highlight w:val="none"/>
        </w:rPr>
        <w:t xml:space="preserve">2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  <w:t xml:space="preserve">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pStyle w:val="768"/>
        <w:ind w:left="0" w:right="0" w:firstLine="567"/>
        <w:jc w:val="both"/>
      </w:pPr>
      <w:r>
        <w:rPr>
          <w:color w:val="000000" w:themeColor="text1"/>
          <w:sz w:val="28"/>
          <w:szCs w:val="28"/>
          <w:highlight w:val="none"/>
        </w:rPr>
      </w:r>
      <w:r>
        <w:rPr>
          <w:sz w:val="28"/>
          <w:szCs w:val="28"/>
        </w:rPr>
      </w:r>
      <w:r/>
    </w:p>
    <w:p>
      <w:pPr>
        <w:pStyle w:val="768"/>
        <w:ind w:left="0" w:right="0" w:firstLine="567"/>
        <w:jc w:val="both"/>
      </w:pPr>
      <w:r>
        <w:rPr>
          <w:color w:val="000000" w:themeColor="text1"/>
          <w:sz w:val="28"/>
          <w:szCs w:val="28"/>
          <w:highlight w:val="none"/>
        </w:rPr>
        <w:t xml:space="preserve">3.</w:t>
      </w:r>
      <w:r>
        <w:rPr>
          <w:color w:val="000000" w:themeColor="text1"/>
          <w:sz w:val="28"/>
          <w:szCs w:val="28"/>
          <w:highlight w:val="white"/>
        </w:rPr>
        <w:t xml:space="preserve"> Постановление вступает в силу после его официального опубликования. 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pStyle w:val="942"/>
        <w:jc w:val="both"/>
        <w:tabs>
          <w:tab w:val="left" w:pos="851" w:leader="none"/>
        </w:tabs>
      </w:pPr>
      <w:r>
        <w:rPr>
          <w:color w:val="000000"/>
          <w:sz w:val="28"/>
          <w:szCs w:val="28"/>
          <w:highlight w:val="white"/>
        </w:rPr>
      </w:r>
      <w:r>
        <w:rPr>
          <w:sz w:val="28"/>
          <w:szCs w:val="28"/>
        </w:rPr>
      </w:r>
      <w:r/>
    </w:p>
    <w:p>
      <w:pPr>
        <w:pStyle w:val="942"/>
        <w:jc w:val="both"/>
        <w:tabs>
          <w:tab w:val="left" w:pos="851" w:leader="none"/>
        </w:tabs>
      </w:pPr>
      <w:r>
        <w:rPr>
          <w:color w:val="000000" w:themeColor="text1"/>
          <w:sz w:val="28"/>
          <w:szCs w:val="28"/>
          <w:highlight w:val="white"/>
        </w:rPr>
      </w:r>
      <w:r>
        <w:rPr>
          <w:sz w:val="28"/>
          <w:szCs w:val="28"/>
        </w:rPr>
      </w:r>
      <w:r/>
    </w:p>
    <w:p>
      <w:pPr>
        <w:pStyle w:val="942"/>
        <w:jc w:val="both"/>
        <w:tabs>
          <w:tab w:val="left" w:pos="851" w:leader="none"/>
        </w:tabs>
      </w:pPr>
      <w:r>
        <w:rPr>
          <w:color w:val="000000" w:themeColor="text1"/>
          <w:sz w:val="28"/>
          <w:szCs w:val="28"/>
          <w:highlight w:val="white"/>
        </w:rPr>
        <w:t xml:space="preserve">Глава города</w:t>
      </w:r>
      <w:r>
        <w:rPr>
          <w:color w:val="000000" w:themeColor="text1"/>
          <w:sz w:val="28"/>
          <w:szCs w:val="28"/>
          <w:highlight w:val="white"/>
        </w:rPr>
        <w:tab/>
      </w:r>
      <w:r>
        <w:rPr>
          <w:color w:val="000000" w:themeColor="text1"/>
          <w:sz w:val="28"/>
          <w:szCs w:val="28"/>
          <w:highlight w:val="white"/>
        </w:rPr>
        <w:tab/>
      </w:r>
      <w:r>
        <w:rPr>
          <w:color w:val="000000" w:themeColor="text1"/>
          <w:sz w:val="28"/>
          <w:szCs w:val="28"/>
          <w:highlight w:val="white"/>
        </w:rPr>
        <w:tab/>
      </w:r>
      <w:r>
        <w:rPr>
          <w:color w:val="000000" w:themeColor="text1"/>
          <w:sz w:val="28"/>
          <w:szCs w:val="28"/>
          <w:highlight w:val="white"/>
        </w:rPr>
        <w:tab/>
      </w:r>
      <w:r>
        <w:rPr>
          <w:color w:val="000000" w:themeColor="text1"/>
          <w:sz w:val="28"/>
          <w:szCs w:val="28"/>
          <w:highlight w:val="white"/>
        </w:rPr>
        <w:tab/>
      </w:r>
      <w:r>
        <w:rPr>
          <w:color w:val="000000" w:themeColor="text1"/>
          <w:sz w:val="28"/>
          <w:szCs w:val="28"/>
          <w:highlight w:val="white"/>
        </w:rPr>
        <w:tab/>
      </w:r>
      <w:r>
        <w:rPr>
          <w:color w:val="000000" w:themeColor="text1"/>
          <w:sz w:val="28"/>
          <w:szCs w:val="28"/>
          <w:highlight w:val="white"/>
        </w:rPr>
        <w:tab/>
      </w:r>
      <w:r>
        <w:rPr>
          <w:color w:val="000000" w:themeColor="text1"/>
          <w:sz w:val="28"/>
          <w:szCs w:val="28"/>
          <w:highlight w:val="white"/>
        </w:rPr>
        <w:tab/>
        <w:t xml:space="preserve">          Д.А. Кощенко</w:t>
      </w:r>
      <w:r>
        <w:rPr>
          <w:sz w:val="28"/>
          <w:szCs w:val="28"/>
        </w:rPr>
      </w:r>
      <w:r/>
    </w:p>
    <w:p>
      <w:pPr>
        <w:ind w:firstLine="850"/>
        <w:jc w:val="both"/>
        <w:rPr>
          <w:color w:val="000000" w:themeColor="text1"/>
          <w:highlight w:val="non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sz w:val="28"/>
          <w:szCs w:val="28"/>
        </w:rPr>
      </w:r>
      <w:r/>
    </w:p>
    <w:p>
      <w:pPr>
        <w:pStyle w:val="768"/>
        <w:ind w:left="0" w:right="0" w:firstLine="567"/>
        <w:jc w:val="both"/>
      </w:pP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  <w:highlight w:val="none"/>
        </w:rPr>
      </w:r>
      <w:r/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7"/>
      <w:rPr>
        <w:rStyle w:val="935"/>
      </w:rPr>
      <w:framePr w:wrap="around" w:vAnchor="text" w:hAnchor="margin" w:xAlign="right" w:y="1"/>
    </w:pPr>
    <w:r>
      <w:rPr>
        <w:rStyle w:val="935"/>
      </w:rPr>
      <w:fldChar w:fldCharType="begin"/>
    </w:r>
    <w:r>
      <w:rPr>
        <w:rStyle w:val="935"/>
      </w:rPr>
      <w:instrText xml:space="preserve">PAGE  </w:instrText>
    </w:r>
    <w:r>
      <w:rPr>
        <w:rStyle w:val="935"/>
      </w:rPr>
      <w:fldChar w:fldCharType="end"/>
    </w:r>
    <w:r/>
  </w:p>
  <w:p>
    <w:pPr>
      <w:pStyle w:val="777"/>
      <w:ind w:right="3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8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8" w:hanging="21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ascii="Times New Roman" w:hAnsi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43" w:hanging="103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0" w:default="1">
    <w:name w:val="Normal"/>
    <w:rPr>
      <w:sz w:val="24"/>
      <w:szCs w:val="24"/>
      <w:lang w:eastAsia="ru-RU"/>
    </w:rPr>
  </w:style>
  <w:style w:type="paragraph" w:styleId="731">
    <w:name w:val="Heading 1"/>
    <w:basedOn w:val="730"/>
    <w:next w:val="730"/>
    <w:link w:val="758"/>
    <w:pPr>
      <w:keepNext/>
      <w:outlineLvl w:val="0"/>
    </w:pPr>
    <w:rPr>
      <w:sz w:val="28"/>
    </w:rPr>
  </w:style>
  <w:style w:type="paragraph" w:styleId="732">
    <w:name w:val="Heading 2"/>
    <w:basedOn w:val="730"/>
    <w:next w:val="730"/>
    <w:link w:val="7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33">
    <w:name w:val="Heading 3"/>
    <w:basedOn w:val="730"/>
    <w:next w:val="730"/>
    <w:link w:val="7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34">
    <w:name w:val="Heading 4"/>
    <w:basedOn w:val="730"/>
    <w:next w:val="730"/>
    <w:link w:val="7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5">
    <w:name w:val="Heading 5"/>
    <w:basedOn w:val="730"/>
    <w:next w:val="730"/>
    <w:link w:val="7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36">
    <w:name w:val="Heading 6"/>
    <w:basedOn w:val="730"/>
    <w:next w:val="730"/>
    <w:link w:val="76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7">
    <w:name w:val="Heading 7"/>
    <w:basedOn w:val="730"/>
    <w:next w:val="730"/>
    <w:link w:val="76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8">
    <w:name w:val="Heading 8"/>
    <w:basedOn w:val="730"/>
    <w:next w:val="730"/>
    <w:link w:val="76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9">
    <w:name w:val="Heading 9"/>
    <w:basedOn w:val="730"/>
    <w:next w:val="730"/>
    <w:link w:val="76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 w:default="1">
    <w:name w:val="Default Paragraph Font"/>
    <w:uiPriority w:val="1"/>
    <w:semiHidden/>
    <w:unhideWhenUsed/>
  </w:style>
  <w:style w:type="table" w:styleId="74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2" w:default="1">
    <w:name w:val="No List"/>
    <w:uiPriority w:val="99"/>
    <w:semiHidden/>
    <w:unhideWhenUsed/>
  </w:style>
  <w:style w:type="character" w:styleId="743" w:customStyle="1">
    <w:name w:val="Heading 1 Char"/>
    <w:basedOn w:val="740"/>
    <w:uiPriority w:val="9"/>
    <w:rPr>
      <w:rFonts w:ascii="Arial" w:hAnsi="Arial" w:eastAsia="Arial" w:cs="Arial"/>
      <w:sz w:val="40"/>
      <w:szCs w:val="40"/>
    </w:rPr>
  </w:style>
  <w:style w:type="character" w:styleId="744" w:customStyle="1">
    <w:name w:val="Heading 2 Char"/>
    <w:basedOn w:val="740"/>
    <w:uiPriority w:val="9"/>
    <w:rPr>
      <w:rFonts w:ascii="Arial" w:hAnsi="Arial" w:eastAsia="Arial" w:cs="Arial"/>
      <w:sz w:val="34"/>
    </w:rPr>
  </w:style>
  <w:style w:type="character" w:styleId="745" w:customStyle="1">
    <w:name w:val="Heading 3 Char"/>
    <w:basedOn w:val="740"/>
    <w:uiPriority w:val="9"/>
    <w:rPr>
      <w:rFonts w:ascii="Arial" w:hAnsi="Arial" w:eastAsia="Arial" w:cs="Arial"/>
      <w:sz w:val="30"/>
      <w:szCs w:val="30"/>
    </w:rPr>
  </w:style>
  <w:style w:type="character" w:styleId="746" w:customStyle="1">
    <w:name w:val="Heading 4 Char"/>
    <w:basedOn w:val="740"/>
    <w:uiPriority w:val="9"/>
    <w:rPr>
      <w:rFonts w:ascii="Arial" w:hAnsi="Arial" w:eastAsia="Arial" w:cs="Arial"/>
      <w:b/>
      <w:bCs/>
      <w:sz w:val="26"/>
      <w:szCs w:val="26"/>
    </w:rPr>
  </w:style>
  <w:style w:type="character" w:styleId="747" w:customStyle="1">
    <w:name w:val="Heading 5 Char"/>
    <w:basedOn w:val="740"/>
    <w:uiPriority w:val="9"/>
    <w:rPr>
      <w:rFonts w:ascii="Arial" w:hAnsi="Arial" w:eastAsia="Arial" w:cs="Arial"/>
      <w:b/>
      <w:bCs/>
      <w:sz w:val="24"/>
      <w:szCs w:val="24"/>
    </w:rPr>
  </w:style>
  <w:style w:type="character" w:styleId="748" w:customStyle="1">
    <w:name w:val="Heading 6 Char"/>
    <w:basedOn w:val="740"/>
    <w:uiPriority w:val="9"/>
    <w:rPr>
      <w:rFonts w:ascii="Arial" w:hAnsi="Arial" w:eastAsia="Arial" w:cs="Arial"/>
      <w:b/>
      <w:bCs/>
      <w:sz w:val="22"/>
      <w:szCs w:val="22"/>
    </w:rPr>
  </w:style>
  <w:style w:type="character" w:styleId="749" w:customStyle="1">
    <w:name w:val="Heading 7 Char"/>
    <w:basedOn w:val="74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0" w:customStyle="1">
    <w:name w:val="Heading 8 Char"/>
    <w:basedOn w:val="740"/>
    <w:uiPriority w:val="9"/>
    <w:rPr>
      <w:rFonts w:ascii="Arial" w:hAnsi="Arial" w:eastAsia="Arial" w:cs="Arial"/>
      <w:i/>
      <w:iCs/>
      <w:sz w:val="22"/>
      <w:szCs w:val="22"/>
    </w:rPr>
  </w:style>
  <w:style w:type="character" w:styleId="751" w:customStyle="1">
    <w:name w:val="Heading 9 Char"/>
    <w:basedOn w:val="740"/>
    <w:uiPriority w:val="9"/>
    <w:rPr>
      <w:rFonts w:ascii="Arial" w:hAnsi="Arial" w:eastAsia="Arial" w:cs="Arial"/>
      <w:i/>
      <w:iCs/>
      <w:sz w:val="21"/>
      <w:szCs w:val="21"/>
    </w:rPr>
  </w:style>
  <w:style w:type="character" w:styleId="752" w:customStyle="1">
    <w:name w:val="Title Char"/>
    <w:basedOn w:val="740"/>
    <w:uiPriority w:val="10"/>
    <w:rPr>
      <w:sz w:val="48"/>
      <w:szCs w:val="48"/>
    </w:rPr>
  </w:style>
  <w:style w:type="character" w:styleId="753" w:customStyle="1">
    <w:name w:val="Subtitle Char"/>
    <w:basedOn w:val="740"/>
    <w:uiPriority w:val="11"/>
    <w:rPr>
      <w:sz w:val="24"/>
      <w:szCs w:val="24"/>
    </w:rPr>
  </w:style>
  <w:style w:type="character" w:styleId="754" w:customStyle="1">
    <w:name w:val="Quote Char"/>
    <w:uiPriority w:val="29"/>
    <w:rPr>
      <w:i/>
    </w:rPr>
  </w:style>
  <w:style w:type="character" w:styleId="755" w:customStyle="1">
    <w:name w:val="Intense Quote Char"/>
    <w:uiPriority w:val="30"/>
    <w:rPr>
      <w:i/>
    </w:rPr>
  </w:style>
  <w:style w:type="character" w:styleId="756" w:customStyle="1">
    <w:name w:val="Footnote Text Char"/>
    <w:uiPriority w:val="99"/>
    <w:rPr>
      <w:sz w:val="18"/>
    </w:rPr>
  </w:style>
  <w:style w:type="character" w:styleId="757" w:customStyle="1">
    <w:name w:val="Endnote Text Char"/>
    <w:uiPriority w:val="99"/>
    <w:rPr>
      <w:sz w:val="20"/>
    </w:rPr>
  </w:style>
  <w:style w:type="character" w:styleId="758" w:customStyle="1">
    <w:name w:val="Заголовок 1 Знак"/>
    <w:link w:val="731"/>
    <w:uiPriority w:val="9"/>
    <w:rPr>
      <w:rFonts w:ascii="Arial" w:hAnsi="Arial" w:eastAsia="Arial" w:cs="Arial"/>
      <w:sz w:val="40"/>
      <w:szCs w:val="40"/>
    </w:rPr>
  </w:style>
  <w:style w:type="character" w:styleId="759" w:customStyle="1">
    <w:name w:val="Заголовок 2 Знак"/>
    <w:link w:val="732"/>
    <w:uiPriority w:val="9"/>
    <w:rPr>
      <w:rFonts w:ascii="Arial" w:hAnsi="Arial" w:eastAsia="Arial" w:cs="Arial"/>
      <w:sz w:val="34"/>
    </w:rPr>
  </w:style>
  <w:style w:type="character" w:styleId="760" w:customStyle="1">
    <w:name w:val="Заголовок 3 Знак"/>
    <w:link w:val="733"/>
    <w:uiPriority w:val="9"/>
    <w:rPr>
      <w:rFonts w:ascii="Arial" w:hAnsi="Arial" w:eastAsia="Arial" w:cs="Arial"/>
      <w:sz w:val="30"/>
      <w:szCs w:val="30"/>
    </w:rPr>
  </w:style>
  <w:style w:type="character" w:styleId="761" w:customStyle="1">
    <w:name w:val="Заголовок 4 Знак"/>
    <w:link w:val="734"/>
    <w:uiPriority w:val="9"/>
    <w:rPr>
      <w:rFonts w:ascii="Arial" w:hAnsi="Arial" w:eastAsia="Arial" w:cs="Arial"/>
      <w:b/>
      <w:bCs/>
      <w:sz w:val="26"/>
      <w:szCs w:val="26"/>
    </w:rPr>
  </w:style>
  <w:style w:type="character" w:styleId="762" w:customStyle="1">
    <w:name w:val="Заголовок 5 Знак"/>
    <w:link w:val="735"/>
    <w:uiPriority w:val="9"/>
    <w:rPr>
      <w:rFonts w:ascii="Arial" w:hAnsi="Arial" w:eastAsia="Arial" w:cs="Arial"/>
      <w:b/>
      <w:bCs/>
      <w:sz w:val="24"/>
      <w:szCs w:val="24"/>
    </w:rPr>
  </w:style>
  <w:style w:type="character" w:styleId="763" w:customStyle="1">
    <w:name w:val="Заголовок 6 Знак"/>
    <w:link w:val="736"/>
    <w:uiPriority w:val="9"/>
    <w:rPr>
      <w:rFonts w:ascii="Arial" w:hAnsi="Arial" w:eastAsia="Arial" w:cs="Arial"/>
      <w:b/>
      <w:bCs/>
      <w:sz w:val="22"/>
      <w:szCs w:val="22"/>
    </w:rPr>
  </w:style>
  <w:style w:type="character" w:styleId="764" w:customStyle="1">
    <w:name w:val="Заголовок 7 Знак"/>
    <w:link w:val="73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5" w:customStyle="1">
    <w:name w:val="Заголовок 8 Знак"/>
    <w:link w:val="738"/>
    <w:uiPriority w:val="9"/>
    <w:rPr>
      <w:rFonts w:ascii="Arial" w:hAnsi="Arial" w:eastAsia="Arial" w:cs="Arial"/>
      <w:i/>
      <w:iCs/>
      <w:sz w:val="22"/>
      <w:szCs w:val="22"/>
    </w:rPr>
  </w:style>
  <w:style w:type="character" w:styleId="766" w:customStyle="1">
    <w:name w:val="Заголовок 9 Знак"/>
    <w:link w:val="739"/>
    <w:uiPriority w:val="9"/>
    <w:rPr>
      <w:rFonts w:ascii="Arial" w:hAnsi="Arial" w:eastAsia="Arial" w:cs="Arial"/>
      <w:i/>
      <w:iCs/>
      <w:sz w:val="21"/>
      <w:szCs w:val="21"/>
    </w:rPr>
  </w:style>
  <w:style w:type="paragraph" w:styleId="767">
    <w:name w:val="List Paragraph"/>
    <w:basedOn w:val="730"/>
    <w:pPr>
      <w:ind w:left="708"/>
    </w:pPr>
  </w:style>
  <w:style w:type="paragraph" w:styleId="768">
    <w:name w:val="No Spacing"/>
    <w:uiPriority w:val="1"/>
    <w:qFormat/>
  </w:style>
  <w:style w:type="paragraph" w:styleId="769">
    <w:name w:val="Title"/>
    <w:basedOn w:val="730"/>
    <w:next w:val="730"/>
    <w:link w:val="77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0" w:customStyle="1">
    <w:name w:val="Заголовок Знак"/>
    <w:link w:val="769"/>
    <w:uiPriority w:val="10"/>
    <w:rPr>
      <w:sz w:val="48"/>
      <w:szCs w:val="48"/>
    </w:rPr>
  </w:style>
  <w:style w:type="paragraph" w:styleId="771">
    <w:name w:val="Subtitle"/>
    <w:basedOn w:val="730"/>
    <w:next w:val="730"/>
    <w:link w:val="772"/>
    <w:uiPriority w:val="11"/>
    <w:qFormat/>
    <w:pPr>
      <w:spacing w:before="200" w:after="200"/>
    </w:pPr>
  </w:style>
  <w:style w:type="character" w:styleId="772" w:customStyle="1">
    <w:name w:val="Подзаголовок Знак"/>
    <w:link w:val="771"/>
    <w:uiPriority w:val="11"/>
    <w:rPr>
      <w:sz w:val="24"/>
      <w:szCs w:val="24"/>
    </w:rPr>
  </w:style>
  <w:style w:type="paragraph" w:styleId="773">
    <w:name w:val="Quote"/>
    <w:basedOn w:val="730"/>
    <w:next w:val="730"/>
    <w:link w:val="774"/>
    <w:uiPriority w:val="29"/>
    <w:qFormat/>
    <w:pPr>
      <w:ind w:left="720" w:right="720"/>
    </w:pPr>
    <w:rPr>
      <w:i/>
    </w:rPr>
  </w:style>
  <w:style w:type="character" w:styleId="774" w:customStyle="1">
    <w:name w:val="Цитата 2 Знак"/>
    <w:link w:val="773"/>
    <w:uiPriority w:val="29"/>
    <w:rPr>
      <w:i/>
    </w:rPr>
  </w:style>
  <w:style w:type="paragraph" w:styleId="775">
    <w:name w:val="Intense Quote"/>
    <w:basedOn w:val="730"/>
    <w:next w:val="730"/>
    <w:link w:val="77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6" w:customStyle="1">
    <w:name w:val="Выделенная цитата Знак"/>
    <w:link w:val="775"/>
    <w:uiPriority w:val="30"/>
    <w:rPr>
      <w:i/>
    </w:rPr>
  </w:style>
  <w:style w:type="paragraph" w:styleId="777">
    <w:name w:val="Header"/>
    <w:basedOn w:val="730"/>
    <w:link w:val="941"/>
    <w:pPr>
      <w:tabs>
        <w:tab w:val="center" w:pos="4677" w:leader="none"/>
        <w:tab w:val="right" w:pos="9355" w:leader="none"/>
      </w:tabs>
    </w:pPr>
  </w:style>
  <w:style w:type="character" w:styleId="778" w:customStyle="1">
    <w:name w:val="Header Char"/>
    <w:uiPriority w:val="99"/>
  </w:style>
  <w:style w:type="paragraph" w:styleId="779">
    <w:name w:val="Footer"/>
    <w:basedOn w:val="730"/>
    <w:link w:val="940"/>
    <w:pPr>
      <w:tabs>
        <w:tab w:val="center" w:pos="4677" w:leader="none"/>
        <w:tab w:val="right" w:pos="9355" w:leader="none"/>
      </w:tabs>
    </w:pPr>
  </w:style>
  <w:style w:type="character" w:styleId="780" w:customStyle="1">
    <w:name w:val="Footer Char"/>
    <w:uiPriority w:val="99"/>
  </w:style>
  <w:style w:type="paragraph" w:styleId="781">
    <w:name w:val="Caption"/>
    <w:basedOn w:val="730"/>
    <w:next w:val="7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2" w:customStyle="1">
    <w:name w:val="Caption Char"/>
    <w:uiPriority w:val="99"/>
  </w:style>
  <w:style w:type="table" w:styleId="783">
    <w:name w:val="Table Grid"/>
    <w:basedOn w:val="741"/>
    <w:tblPr/>
  </w:style>
  <w:style w:type="table" w:styleId="784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5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6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7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8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0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2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13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14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15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16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17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18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9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20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21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22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23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24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25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6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27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28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29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30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1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2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3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6BFDD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6BFDD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4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5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ABB59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9ABB59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6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7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9D0DE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9D0DE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8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396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FAC396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9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7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48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49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50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51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52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53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8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9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0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1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2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3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4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5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76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77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78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79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80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8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2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3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4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3D69B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3D69B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5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6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2CCDC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92CCDC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7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090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FAC090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8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9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0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1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2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3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4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5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6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7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8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9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0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1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2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3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04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05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06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07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08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09">
    <w:name w:val="Hyperlink"/>
    <w:rPr>
      <w:color w:val="0000ff"/>
      <w:u w:val="single"/>
    </w:rPr>
  </w:style>
  <w:style w:type="paragraph" w:styleId="910">
    <w:name w:val="footnote text"/>
    <w:basedOn w:val="730"/>
    <w:link w:val="911"/>
    <w:uiPriority w:val="99"/>
    <w:semiHidden/>
    <w:unhideWhenUsed/>
    <w:pPr>
      <w:spacing w:after="40"/>
    </w:pPr>
    <w:rPr>
      <w:sz w:val="18"/>
    </w:rPr>
  </w:style>
  <w:style w:type="character" w:styleId="911" w:customStyle="1">
    <w:name w:val="Текст сноски Знак"/>
    <w:link w:val="910"/>
    <w:uiPriority w:val="99"/>
    <w:rPr>
      <w:sz w:val="18"/>
    </w:rPr>
  </w:style>
  <w:style w:type="character" w:styleId="912">
    <w:name w:val="footnote reference"/>
    <w:uiPriority w:val="99"/>
    <w:unhideWhenUsed/>
    <w:rPr>
      <w:vertAlign w:val="superscript"/>
    </w:rPr>
  </w:style>
  <w:style w:type="paragraph" w:styleId="913">
    <w:name w:val="endnote text"/>
    <w:basedOn w:val="730"/>
    <w:link w:val="914"/>
    <w:uiPriority w:val="99"/>
    <w:semiHidden/>
    <w:unhideWhenUsed/>
    <w:rPr>
      <w:sz w:val="20"/>
    </w:rPr>
  </w:style>
  <w:style w:type="character" w:styleId="914" w:customStyle="1">
    <w:name w:val="Текст концевой сноски Знак"/>
    <w:link w:val="913"/>
    <w:uiPriority w:val="99"/>
    <w:rPr>
      <w:sz w:val="20"/>
    </w:rPr>
  </w:style>
  <w:style w:type="character" w:styleId="915">
    <w:name w:val="endnote reference"/>
    <w:uiPriority w:val="99"/>
    <w:semiHidden/>
    <w:unhideWhenUsed/>
    <w:rPr>
      <w:vertAlign w:val="superscript"/>
    </w:rPr>
  </w:style>
  <w:style w:type="paragraph" w:styleId="916">
    <w:name w:val="toc 1"/>
    <w:basedOn w:val="730"/>
    <w:next w:val="730"/>
    <w:uiPriority w:val="39"/>
    <w:unhideWhenUsed/>
    <w:pPr>
      <w:spacing w:after="57"/>
    </w:pPr>
  </w:style>
  <w:style w:type="paragraph" w:styleId="917">
    <w:name w:val="toc 2"/>
    <w:basedOn w:val="730"/>
    <w:next w:val="730"/>
    <w:uiPriority w:val="39"/>
    <w:unhideWhenUsed/>
    <w:pPr>
      <w:ind w:left="283"/>
      <w:spacing w:after="57"/>
    </w:pPr>
  </w:style>
  <w:style w:type="paragraph" w:styleId="918">
    <w:name w:val="toc 3"/>
    <w:basedOn w:val="730"/>
    <w:next w:val="730"/>
    <w:uiPriority w:val="39"/>
    <w:unhideWhenUsed/>
    <w:pPr>
      <w:ind w:left="567"/>
      <w:spacing w:after="57"/>
    </w:pPr>
  </w:style>
  <w:style w:type="paragraph" w:styleId="919">
    <w:name w:val="toc 4"/>
    <w:basedOn w:val="730"/>
    <w:next w:val="730"/>
    <w:uiPriority w:val="39"/>
    <w:unhideWhenUsed/>
    <w:pPr>
      <w:ind w:left="850"/>
      <w:spacing w:after="57"/>
    </w:pPr>
  </w:style>
  <w:style w:type="paragraph" w:styleId="920">
    <w:name w:val="toc 5"/>
    <w:basedOn w:val="730"/>
    <w:next w:val="730"/>
    <w:uiPriority w:val="39"/>
    <w:unhideWhenUsed/>
    <w:pPr>
      <w:ind w:left="1134"/>
      <w:spacing w:after="57"/>
    </w:pPr>
  </w:style>
  <w:style w:type="paragraph" w:styleId="921">
    <w:name w:val="toc 6"/>
    <w:basedOn w:val="730"/>
    <w:next w:val="730"/>
    <w:uiPriority w:val="39"/>
    <w:unhideWhenUsed/>
    <w:pPr>
      <w:ind w:left="1417"/>
      <w:spacing w:after="57"/>
    </w:pPr>
  </w:style>
  <w:style w:type="paragraph" w:styleId="922">
    <w:name w:val="toc 7"/>
    <w:basedOn w:val="730"/>
    <w:next w:val="730"/>
    <w:uiPriority w:val="39"/>
    <w:unhideWhenUsed/>
    <w:pPr>
      <w:ind w:left="1701"/>
      <w:spacing w:after="57"/>
    </w:pPr>
  </w:style>
  <w:style w:type="paragraph" w:styleId="923">
    <w:name w:val="toc 8"/>
    <w:basedOn w:val="730"/>
    <w:next w:val="730"/>
    <w:uiPriority w:val="39"/>
    <w:unhideWhenUsed/>
    <w:pPr>
      <w:ind w:left="1984"/>
      <w:spacing w:after="57"/>
    </w:pPr>
  </w:style>
  <w:style w:type="paragraph" w:styleId="924">
    <w:name w:val="toc 9"/>
    <w:basedOn w:val="730"/>
    <w:next w:val="730"/>
    <w:uiPriority w:val="39"/>
    <w:unhideWhenUsed/>
    <w:pPr>
      <w:ind w:left="2268"/>
      <w:spacing w:after="57"/>
    </w:pPr>
  </w:style>
  <w:style w:type="paragraph" w:styleId="925">
    <w:name w:val="TOC Heading"/>
    <w:uiPriority w:val="39"/>
    <w:unhideWhenUsed/>
  </w:style>
  <w:style w:type="paragraph" w:styleId="926">
    <w:name w:val="table of figures"/>
    <w:basedOn w:val="730"/>
    <w:next w:val="730"/>
    <w:uiPriority w:val="99"/>
    <w:unhideWhenUsed/>
  </w:style>
  <w:style w:type="paragraph" w:styleId="927" w:customStyle="1">
    <w:name w:val="Название"/>
    <w:basedOn w:val="730"/>
    <w:pPr>
      <w:jc w:val="center"/>
    </w:pPr>
    <w:rPr>
      <w:b/>
      <w:bCs/>
      <w:sz w:val="36"/>
    </w:rPr>
  </w:style>
  <w:style w:type="paragraph" w:styleId="928" w:customStyle="1">
    <w:name w:val="Обычный1"/>
    <w:rPr>
      <w:sz w:val="24"/>
      <w:lang w:eastAsia="ru-RU"/>
    </w:rPr>
  </w:style>
  <w:style w:type="paragraph" w:styleId="929">
    <w:name w:val="Balloon Text"/>
    <w:basedOn w:val="730"/>
    <w:link w:val="930"/>
    <w:rPr>
      <w:rFonts w:ascii="Tahoma" w:hAnsi="Tahoma"/>
      <w:sz w:val="16"/>
      <w:szCs w:val="16"/>
    </w:rPr>
  </w:style>
  <w:style w:type="character" w:styleId="930" w:customStyle="1">
    <w:name w:val="Текст выноски Знак"/>
    <w:link w:val="929"/>
    <w:rPr>
      <w:rFonts w:ascii="Tahoma" w:hAnsi="Tahoma"/>
      <w:sz w:val="16"/>
      <w:szCs w:val="16"/>
    </w:rPr>
  </w:style>
  <w:style w:type="paragraph" w:styleId="931">
    <w:name w:val="Body Text Indent"/>
    <w:basedOn w:val="730"/>
    <w:pPr>
      <w:ind w:left="2160" w:hanging="1452"/>
      <w:jc w:val="both"/>
    </w:pPr>
    <w:rPr>
      <w:sz w:val="28"/>
    </w:rPr>
  </w:style>
  <w:style w:type="paragraph" w:styleId="932">
    <w:name w:val="Body Text"/>
    <w:basedOn w:val="730"/>
    <w:pPr>
      <w:jc w:val="both"/>
    </w:pPr>
    <w:rPr>
      <w:sz w:val="28"/>
    </w:rPr>
  </w:style>
  <w:style w:type="paragraph" w:styleId="933">
    <w:name w:val="Body Text Indent 2"/>
    <w:basedOn w:val="730"/>
    <w:pPr>
      <w:ind w:left="283"/>
      <w:spacing w:after="120" w:line="480" w:lineRule="auto"/>
    </w:pPr>
  </w:style>
  <w:style w:type="paragraph" w:styleId="934">
    <w:name w:val="Body Text Indent 3"/>
    <w:basedOn w:val="730"/>
    <w:link w:val="937"/>
    <w:pPr>
      <w:ind w:left="283"/>
      <w:spacing w:after="120"/>
    </w:pPr>
    <w:rPr>
      <w:sz w:val="16"/>
      <w:szCs w:val="16"/>
    </w:rPr>
  </w:style>
  <w:style w:type="character" w:styleId="935">
    <w:name w:val="page number"/>
    <w:basedOn w:val="740"/>
  </w:style>
  <w:style w:type="paragraph" w:styleId="936">
    <w:name w:val="Body Text 2"/>
    <w:basedOn w:val="730"/>
    <w:link w:val="938"/>
    <w:pPr>
      <w:spacing w:after="120" w:line="480" w:lineRule="auto"/>
    </w:pPr>
  </w:style>
  <w:style w:type="character" w:styleId="937" w:customStyle="1">
    <w:name w:val="Основной текст с отступом 3 Знак"/>
    <w:link w:val="934"/>
    <w:rPr>
      <w:sz w:val="16"/>
      <w:szCs w:val="16"/>
    </w:rPr>
  </w:style>
  <w:style w:type="character" w:styleId="938" w:customStyle="1">
    <w:name w:val="Основной текст 2 Знак"/>
    <w:link w:val="936"/>
    <w:rPr>
      <w:sz w:val="24"/>
      <w:szCs w:val="24"/>
    </w:rPr>
  </w:style>
  <w:style w:type="paragraph" w:styleId="939">
    <w:name w:val="Normal (Web)"/>
    <w:basedOn w:val="730"/>
    <w:uiPriority w:val="99"/>
    <w:pPr>
      <w:spacing w:before="100" w:beforeAutospacing="1" w:after="100" w:afterAutospacing="1"/>
    </w:pPr>
  </w:style>
  <w:style w:type="character" w:styleId="940" w:customStyle="1">
    <w:name w:val="Нижний колонтитул Знак"/>
    <w:link w:val="779"/>
    <w:rPr>
      <w:sz w:val="24"/>
      <w:szCs w:val="24"/>
    </w:rPr>
  </w:style>
  <w:style w:type="character" w:styleId="941" w:customStyle="1">
    <w:name w:val="Верхний колонтитул Знак"/>
    <w:link w:val="777"/>
    <w:rPr>
      <w:sz w:val="24"/>
      <w:szCs w:val="24"/>
    </w:rPr>
  </w:style>
  <w:style w:type="paragraph" w:styleId="942" w:customStyle="1">
    <w:name w:val="ConsPlusNormal"/>
    <w:pPr>
      <w:widowControl w:val="off"/>
    </w:pPr>
    <w:rPr>
      <w:sz w:val="24"/>
      <w:szCs w:val="24"/>
      <w:lang w:eastAsia="ru-RU"/>
    </w:rPr>
  </w:style>
  <w:style w:type="paragraph" w:styleId="943" w:customStyle="1">
    <w:name w:val="       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944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yperlink" Target="https://login.consultant.ru/link/?req=doc&amp;base=LAW&amp;n=439191&amp;date=03.05.2023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Барабаш Наталья Владимировна</dc:creator>
  <cp:revision>15</cp:revision>
  <dcterms:created xsi:type="dcterms:W3CDTF">2024-05-30T07:39:00Z</dcterms:created>
  <dcterms:modified xsi:type="dcterms:W3CDTF">2025-02-07T12:09:21Z</dcterms:modified>
</cp:coreProperties>
</file>