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A63" w:rsidRDefault="003E3A63" w:rsidP="00066024">
      <w:pPr>
        <w:pStyle w:val="Default"/>
        <w:rPr>
          <w:color w:val="auto"/>
        </w:rPr>
      </w:pPr>
    </w:p>
    <w:p w:rsidR="00ED48C6" w:rsidRPr="00ED48C6" w:rsidRDefault="00ED48C6" w:rsidP="00066024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8C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EBC37FF" wp14:editId="7204E834">
            <wp:extent cx="611505" cy="768985"/>
            <wp:effectExtent l="0" t="0" r="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" cy="768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48C6" w:rsidRPr="00ED48C6" w:rsidRDefault="00ED48C6" w:rsidP="00066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D48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Контрольно-счетный орган муниципального образования -</w:t>
      </w:r>
    </w:p>
    <w:p w:rsidR="00ED48C6" w:rsidRPr="00ED48C6" w:rsidRDefault="00ED48C6" w:rsidP="0006602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D48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СЧЕТНАЯ ПАЛАТА ГОРОДА НИЖНЕВАРТОВСКА</w:t>
      </w:r>
    </w:p>
    <w:p w:rsidR="00ED48C6" w:rsidRPr="00ED48C6" w:rsidRDefault="00ED48C6" w:rsidP="00FA3D1E">
      <w:pPr>
        <w:spacing w:after="0" w:line="240" w:lineRule="auto"/>
        <w:ind w:left="5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48C6" w:rsidRPr="00ED48C6" w:rsidRDefault="00ED48C6" w:rsidP="00FA3D1E">
      <w:pPr>
        <w:spacing w:after="0" w:line="240" w:lineRule="auto"/>
        <w:ind w:left="5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48C6" w:rsidRPr="00ED48C6" w:rsidRDefault="00ED48C6" w:rsidP="00FA3D1E">
      <w:pPr>
        <w:spacing w:after="0" w:line="240" w:lineRule="auto"/>
        <w:ind w:left="5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48C6" w:rsidRPr="00ED48C6" w:rsidRDefault="00ED48C6" w:rsidP="00FA3D1E">
      <w:pPr>
        <w:spacing w:after="0" w:line="240" w:lineRule="auto"/>
        <w:ind w:left="5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48C6" w:rsidRPr="00ED48C6" w:rsidRDefault="00ED48C6" w:rsidP="00FA3D1E">
      <w:pPr>
        <w:spacing w:after="0" w:line="240" w:lineRule="auto"/>
        <w:ind w:left="5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48C6" w:rsidRPr="00ED48C6" w:rsidRDefault="00ED48C6" w:rsidP="00FA3D1E">
      <w:pPr>
        <w:spacing w:after="0" w:line="240" w:lineRule="auto"/>
        <w:ind w:left="5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48C6" w:rsidRPr="00ED48C6" w:rsidRDefault="00ED48C6" w:rsidP="00FA3D1E">
      <w:pPr>
        <w:spacing w:after="0" w:line="240" w:lineRule="auto"/>
        <w:ind w:left="5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48C6" w:rsidRPr="00ED48C6" w:rsidRDefault="00ED48C6" w:rsidP="00FA3D1E">
      <w:pPr>
        <w:spacing w:after="0" w:line="240" w:lineRule="auto"/>
        <w:ind w:left="5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48C6" w:rsidRPr="00ED48C6" w:rsidRDefault="00ED48C6" w:rsidP="00FA3D1E">
      <w:pPr>
        <w:spacing w:after="0" w:line="240" w:lineRule="auto"/>
        <w:ind w:left="5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48C6" w:rsidRPr="00ED48C6" w:rsidRDefault="00ED48C6" w:rsidP="00FA3D1E">
      <w:pPr>
        <w:spacing w:after="0" w:line="240" w:lineRule="auto"/>
        <w:ind w:left="5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48C6" w:rsidRPr="00ED48C6" w:rsidRDefault="00ED48C6" w:rsidP="00FA3D1E">
      <w:pPr>
        <w:spacing w:after="0" w:line="240" w:lineRule="auto"/>
        <w:ind w:left="5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48C6" w:rsidRPr="00ED48C6" w:rsidRDefault="00ED48C6" w:rsidP="00FA3D1E">
      <w:pPr>
        <w:spacing w:after="0" w:line="240" w:lineRule="auto"/>
        <w:ind w:left="5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48C6" w:rsidRPr="00ED48C6" w:rsidRDefault="00ED48C6" w:rsidP="00066024">
      <w:pPr>
        <w:spacing w:after="0" w:line="240" w:lineRule="auto"/>
        <w:ind w:left="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48C6" w:rsidRPr="0076489B" w:rsidRDefault="00ED48C6" w:rsidP="000660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СТАНДАРТ </w:t>
      </w:r>
      <w:r w:rsidR="0095103C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ВНЕШНЕГО МУНИЦИПАЛЬНОГО ФИНАНСОВОГО КОНТРОЛЯ</w:t>
      </w:r>
      <w:r w:rsidRPr="00764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D48C6" w:rsidRPr="0076489B" w:rsidRDefault="00ED48C6" w:rsidP="000660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48C6" w:rsidRPr="00ED48C6" w:rsidRDefault="0076489B" w:rsidP="00066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ED48C6" w:rsidRPr="00ED48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 привлечения экспертов к участию в мероприятиях внешнего муниципального фи</w:t>
      </w:r>
      <w:r w:rsidR="00ED48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нансового контроля, проводимых С</w:t>
      </w:r>
      <w:r w:rsidR="00ED48C6" w:rsidRPr="00ED48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четной палатой города Нижневартовска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ED48C6" w:rsidRPr="00ED48C6" w:rsidRDefault="00ED48C6" w:rsidP="000660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48C6" w:rsidRPr="00ED48C6" w:rsidRDefault="00ED48C6" w:rsidP="000660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48C6" w:rsidRPr="00ED48C6" w:rsidRDefault="00ED48C6" w:rsidP="00FA3D1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48C6" w:rsidRPr="00ED48C6" w:rsidRDefault="00ED48C6" w:rsidP="00FA3D1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48C6" w:rsidRPr="00ED48C6" w:rsidRDefault="00ED48C6" w:rsidP="00FA3D1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48C6" w:rsidRPr="00ED48C6" w:rsidRDefault="00ED48C6" w:rsidP="00FA3D1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03AC" w:rsidRDefault="00C603AC" w:rsidP="000660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48C6" w:rsidRPr="00ED48C6" w:rsidRDefault="00ED48C6" w:rsidP="000660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8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к распоряжению</w:t>
      </w:r>
    </w:p>
    <w:p w:rsidR="00ED48C6" w:rsidRPr="00ED48C6" w:rsidRDefault="00ED48C6" w:rsidP="000660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Счетной палаты города Нижневартовска </w:t>
      </w:r>
    </w:p>
    <w:p w:rsidR="00ED48C6" w:rsidRPr="00ED48C6" w:rsidRDefault="00ED48C6" w:rsidP="000660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66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06602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21BF7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06602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21B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</w:t>
      </w:r>
      <w:r w:rsidRPr="00066024">
        <w:rPr>
          <w:rFonts w:ascii="Times New Roman" w:eastAsia="Times New Roman" w:hAnsi="Times New Roman" w:cs="Times New Roman"/>
          <w:sz w:val="28"/>
          <w:szCs w:val="28"/>
          <w:lang w:eastAsia="ru-RU"/>
        </w:rPr>
        <w:t>2021 года №</w:t>
      </w:r>
      <w:r w:rsidRPr="00ED4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1BF7">
        <w:rPr>
          <w:rFonts w:ascii="Times New Roman" w:eastAsia="Times New Roman" w:hAnsi="Times New Roman" w:cs="Times New Roman"/>
          <w:sz w:val="28"/>
          <w:szCs w:val="28"/>
          <w:lang w:eastAsia="ru-RU"/>
        </w:rPr>
        <w:t>99</w:t>
      </w:r>
      <w:r w:rsidR="00C603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D48C6" w:rsidRDefault="00ED48C6" w:rsidP="0006602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D48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начало действия: с 01.01.2022</w:t>
      </w:r>
    </w:p>
    <w:p w:rsidR="00C603AC" w:rsidRPr="007460D2" w:rsidRDefault="00C603AC" w:rsidP="00C603A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>(с изменениями от 22.12.2023 № 97)</w:t>
      </w:r>
    </w:p>
    <w:p w:rsidR="00C603AC" w:rsidRPr="00ED48C6" w:rsidRDefault="00C603AC" w:rsidP="0006602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D48C6" w:rsidRDefault="00ED48C6" w:rsidP="00FA3D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48C6" w:rsidRPr="00ED48C6" w:rsidRDefault="00ED48C6" w:rsidP="00FA3D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48C6" w:rsidRPr="00ED48C6" w:rsidRDefault="00ED48C6" w:rsidP="00FA3D1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2F3A" w:rsidRDefault="00ED48C6" w:rsidP="00066024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8C6">
        <w:rPr>
          <w:rFonts w:ascii="Times New Roman" w:eastAsia="Times New Roman" w:hAnsi="Times New Roman" w:cs="Times New Roman"/>
          <w:sz w:val="28"/>
          <w:szCs w:val="28"/>
          <w:lang w:eastAsia="ru-RU"/>
        </w:rPr>
        <w:t>г. Нижневартовск, 2021 год</w:t>
      </w:r>
    </w:p>
    <w:p w:rsidR="00C603AC" w:rsidRDefault="00C603AC" w:rsidP="0006602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401A" w:rsidRPr="00AA401A" w:rsidRDefault="00AA401A" w:rsidP="0006602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01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</w:t>
      </w:r>
    </w:p>
    <w:p w:rsidR="00AA401A" w:rsidRPr="00AA401A" w:rsidRDefault="00AA401A" w:rsidP="00AA401A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9634" w:type="dxa"/>
        <w:tblLayout w:type="fixed"/>
        <w:tblLook w:val="04A0" w:firstRow="1" w:lastRow="0" w:firstColumn="1" w:lastColumn="0" w:noHBand="0" w:noVBand="1"/>
      </w:tblPr>
      <w:tblGrid>
        <w:gridCol w:w="1668"/>
        <w:gridCol w:w="7966"/>
      </w:tblGrid>
      <w:tr w:rsidR="00AA401A" w:rsidRPr="00AA401A" w:rsidTr="00AA401A">
        <w:tc>
          <w:tcPr>
            <w:tcW w:w="1668" w:type="dxa"/>
            <w:vAlign w:val="center"/>
          </w:tcPr>
          <w:p w:rsidR="00AA401A" w:rsidRDefault="00AA401A" w:rsidP="0006602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раздела/</w:t>
            </w:r>
          </w:p>
          <w:p w:rsidR="00AA401A" w:rsidRPr="00AA401A" w:rsidRDefault="00AA401A" w:rsidP="0006602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подраздела</w:t>
            </w:r>
          </w:p>
        </w:tc>
        <w:tc>
          <w:tcPr>
            <w:tcW w:w="7966" w:type="dxa"/>
            <w:vAlign w:val="center"/>
          </w:tcPr>
          <w:p w:rsidR="00AA401A" w:rsidRPr="00AA401A" w:rsidRDefault="00AA401A" w:rsidP="0006602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4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раздела/подраздела</w:t>
            </w:r>
          </w:p>
        </w:tc>
      </w:tr>
      <w:tr w:rsidR="00AA401A" w:rsidRPr="00AA401A" w:rsidTr="00AA401A">
        <w:tc>
          <w:tcPr>
            <w:tcW w:w="1668" w:type="dxa"/>
            <w:vAlign w:val="center"/>
          </w:tcPr>
          <w:p w:rsidR="00AA401A" w:rsidRPr="00AA401A" w:rsidRDefault="00AA401A" w:rsidP="0006602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4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966" w:type="dxa"/>
            <w:vAlign w:val="center"/>
          </w:tcPr>
          <w:p w:rsidR="00AA401A" w:rsidRPr="00AA401A" w:rsidRDefault="00AA401A" w:rsidP="0006602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4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Общие положения</w:t>
            </w:r>
          </w:p>
        </w:tc>
      </w:tr>
      <w:tr w:rsidR="00AA401A" w:rsidRPr="00AA401A" w:rsidTr="00AA401A">
        <w:tc>
          <w:tcPr>
            <w:tcW w:w="1668" w:type="dxa"/>
            <w:vAlign w:val="center"/>
          </w:tcPr>
          <w:p w:rsidR="00AA401A" w:rsidRPr="00AA401A" w:rsidRDefault="00AA401A" w:rsidP="0006602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4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966" w:type="dxa"/>
            <w:vAlign w:val="center"/>
          </w:tcPr>
          <w:p w:rsidR="00AA401A" w:rsidRPr="00AA401A" w:rsidRDefault="00AA401A" w:rsidP="0006602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4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 формы привлечения экспертов к участию в мероприятиях, проводимых Счетной палатой</w:t>
            </w:r>
          </w:p>
        </w:tc>
      </w:tr>
      <w:tr w:rsidR="00AA401A" w:rsidRPr="00AA401A" w:rsidTr="00AA401A">
        <w:tc>
          <w:tcPr>
            <w:tcW w:w="1668" w:type="dxa"/>
            <w:vAlign w:val="center"/>
          </w:tcPr>
          <w:p w:rsidR="00AA401A" w:rsidRPr="00AA401A" w:rsidRDefault="00AA401A" w:rsidP="0006602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4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966" w:type="dxa"/>
            <w:vAlign w:val="center"/>
          </w:tcPr>
          <w:p w:rsidR="00AA401A" w:rsidRPr="00AA401A" w:rsidRDefault="00F66597" w:rsidP="0006602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привлечения экспертов к участию в мероприятиях Счетной палаты</w:t>
            </w:r>
          </w:p>
        </w:tc>
      </w:tr>
      <w:tr w:rsidR="00AA401A" w:rsidRPr="00AA401A" w:rsidTr="00AA401A">
        <w:tc>
          <w:tcPr>
            <w:tcW w:w="1668" w:type="dxa"/>
            <w:vAlign w:val="center"/>
          </w:tcPr>
          <w:p w:rsidR="00AA401A" w:rsidRPr="00AA401A" w:rsidRDefault="00AA401A" w:rsidP="0006602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4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966" w:type="dxa"/>
            <w:vAlign w:val="center"/>
          </w:tcPr>
          <w:p w:rsidR="00AA401A" w:rsidRPr="00AA401A" w:rsidRDefault="00AA401A" w:rsidP="0006602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4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использования результатов работы экспертов</w:t>
            </w:r>
          </w:p>
        </w:tc>
      </w:tr>
      <w:tr w:rsidR="00AA401A" w:rsidRPr="00AA401A" w:rsidTr="00AA401A">
        <w:tc>
          <w:tcPr>
            <w:tcW w:w="1668" w:type="dxa"/>
            <w:vAlign w:val="center"/>
          </w:tcPr>
          <w:p w:rsidR="00AA401A" w:rsidRPr="00AA401A" w:rsidRDefault="00AA401A" w:rsidP="0006602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4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7966" w:type="dxa"/>
            <w:vAlign w:val="center"/>
          </w:tcPr>
          <w:p w:rsidR="00AA401A" w:rsidRPr="00AA401A" w:rsidRDefault="00AA401A" w:rsidP="0006602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4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использования результатов работы экспертов, привлеченных на основе договоров</w:t>
            </w:r>
          </w:p>
        </w:tc>
      </w:tr>
      <w:tr w:rsidR="00AA401A" w:rsidRPr="00AA401A" w:rsidTr="00AA401A">
        <w:tc>
          <w:tcPr>
            <w:tcW w:w="1668" w:type="dxa"/>
            <w:vAlign w:val="center"/>
          </w:tcPr>
          <w:p w:rsidR="00AA401A" w:rsidRPr="00AA401A" w:rsidRDefault="00AA401A" w:rsidP="0006602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4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7966" w:type="dxa"/>
            <w:vAlign w:val="center"/>
          </w:tcPr>
          <w:p w:rsidR="00AA401A" w:rsidRPr="00AA401A" w:rsidRDefault="00AA401A" w:rsidP="0006602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4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использования результатов работы экспертов, привлеченных на основе соглашений</w:t>
            </w:r>
          </w:p>
        </w:tc>
      </w:tr>
    </w:tbl>
    <w:p w:rsidR="00ED48C6" w:rsidRDefault="00ED48C6" w:rsidP="00FA3D1E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:rsidR="00ED48C6" w:rsidRDefault="00ED48C6" w:rsidP="00FA3D1E">
      <w:pPr>
        <w:pStyle w:val="Default"/>
        <w:ind w:firstLine="709"/>
        <w:jc w:val="center"/>
        <w:rPr>
          <w:b/>
          <w:color w:val="auto"/>
          <w:sz w:val="28"/>
          <w:szCs w:val="28"/>
        </w:rPr>
      </w:pPr>
    </w:p>
    <w:p w:rsidR="00ED48C6" w:rsidRDefault="00ED48C6" w:rsidP="00066024">
      <w:pPr>
        <w:pStyle w:val="Default"/>
        <w:jc w:val="center"/>
        <w:rPr>
          <w:color w:val="auto"/>
          <w:sz w:val="28"/>
          <w:szCs w:val="28"/>
        </w:rPr>
      </w:pPr>
      <w:r w:rsidRPr="00ED48C6">
        <w:rPr>
          <w:b/>
          <w:color w:val="auto"/>
          <w:sz w:val="28"/>
          <w:szCs w:val="28"/>
        </w:rPr>
        <w:t>1. Общие положения</w:t>
      </w:r>
    </w:p>
    <w:p w:rsidR="00ED48C6" w:rsidRPr="00ED48C6" w:rsidRDefault="00ED48C6" w:rsidP="00FA3D1E">
      <w:pPr>
        <w:pStyle w:val="Default"/>
        <w:ind w:firstLine="709"/>
        <w:jc w:val="center"/>
        <w:rPr>
          <w:color w:val="auto"/>
          <w:sz w:val="28"/>
          <w:szCs w:val="28"/>
        </w:rPr>
      </w:pPr>
      <w:r w:rsidRPr="00ED48C6">
        <w:rPr>
          <w:color w:val="auto"/>
          <w:sz w:val="28"/>
          <w:szCs w:val="28"/>
        </w:rPr>
        <w:t xml:space="preserve"> </w:t>
      </w:r>
    </w:p>
    <w:p w:rsidR="003E3A63" w:rsidRDefault="00B01C12" w:rsidP="00FA3D1E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1.1. В соответствии с </w:t>
      </w:r>
      <w:r w:rsidR="00EA31BF">
        <w:rPr>
          <w:color w:val="auto"/>
          <w:sz w:val="28"/>
          <w:szCs w:val="28"/>
        </w:rPr>
        <w:t xml:space="preserve">частью 1.1 статьи 17 </w:t>
      </w:r>
      <w:r w:rsidR="00EA31BF" w:rsidRPr="00EA31BF">
        <w:rPr>
          <w:color w:val="auto"/>
          <w:sz w:val="28"/>
          <w:szCs w:val="28"/>
        </w:rPr>
        <w:t>Федеральн</w:t>
      </w:r>
      <w:r w:rsidR="00EA31BF">
        <w:rPr>
          <w:color w:val="auto"/>
          <w:sz w:val="28"/>
          <w:szCs w:val="28"/>
        </w:rPr>
        <w:t>ого</w:t>
      </w:r>
      <w:r w:rsidR="00EA31BF" w:rsidRPr="00EA31BF">
        <w:rPr>
          <w:color w:val="auto"/>
          <w:sz w:val="28"/>
          <w:szCs w:val="28"/>
        </w:rPr>
        <w:t xml:space="preserve"> закон</w:t>
      </w:r>
      <w:r w:rsidR="00EA31BF">
        <w:rPr>
          <w:color w:val="auto"/>
          <w:sz w:val="28"/>
          <w:szCs w:val="28"/>
        </w:rPr>
        <w:t>а</w:t>
      </w:r>
      <w:r w:rsidR="00EA31BF" w:rsidRPr="00EA31BF">
        <w:rPr>
          <w:color w:val="auto"/>
          <w:sz w:val="28"/>
          <w:szCs w:val="28"/>
        </w:rPr>
        <w:t xml:space="preserve"> от 07.02.2011 </w:t>
      </w:r>
      <w:r w:rsidR="00EA31BF">
        <w:rPr>
          <w:color w:val="auto"/>
          <w:sz w:val="28"/>
          <w:szCs w:val="28"/>
        </w:rPr>
        <w:t>№</w:t>
      </w:r>
      <w:r w:rsidR="00EA31BF" w:rsidRPr="00EA31BF">
        <w:rPr>
          <w:color w:val="auto"/>
          <w:sz w:val="28"/>
          <w:szCs w:val="28"/>
        </w:rPr>
        <w:t xml:space="preserve"> 6-ФЗ</w:t>
      </w:r>
      <w:r w:rsidR="00EA31BF">
        <w:rPr>
          <w:color w:val="auto"/>
          <w:sz w:val="28"/>
          <w:szCs w:val="28"/>
        </w:rPr>
        <w:t xml:space="preserve"> «</w:t>
      </w:r>
      <w:r w:rsidR="00C603AC" w:rsidRPr="001C2E97">
        <w:rPr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</w:t>
      </w:r>
      <w:r w:rsidR="00EA31BF">
        <w:rPr>
          <w:color w:val="auto"/>
          <w:sz w:val="28"/>
          <w:szCs w:val="28"/>
        </w:rPr>
        <w:t xml:space="preserve">, </w:t>
      </w:r>
      <w:r>
        <w:rPr>
          <w:color w:val="auto"/>
          <w:sz w:val="28"/>
          <w:szCs w:val="28"/>
        </w:rPr>
        <w:t>п</w:t>
      </w:r>
      <w:r w:rsidR="00EA31BF">
        <w:rPr>
          <w:color w:val="auto"/>
          <w:sz w:val="28"/>
          <w:szCs w:val="28"/>
        </w:rPr>
        <w:t xml:space="preserve">унктом </w:t>
      </w:r>
      <w:r>
        <w:rPr>
          <w:color w:val="auto"/>
          <w:sz w:val="28"/>
          <w:szCs w:val="28"/>
        </w:rPr>
        <w:t>2 ст</w:t>
      </w:r>
      <w:r w:rsidR="00EA31BF">
        <w:rPr>
          <w:color w:val="auto"/>
          <w:sz w:val="28"/>
          <w:szCs w:val="28"/>
        </w:rPr>
        <w:t>атьи</w:t>
      </w:r>
      <w:r>
        <w:rPr>
          <w:color w:val="auto"/>
          <w:sz w:val="28"/>
          <w:szCs w:val="28"/>
        </w:rPr>
        <w:t xml:space="preserve"> 22</w:t>
      </w:r>
      <w:r w:rsidR="003E3A63">
        <w:rPr>
          <w:color w:val="auto"/>
          <w:sz w:val="28"/>
          <w:szCs w:val="28"/>
        </w:rPr>
        <w:t xml:space="preserve"> Положения о </w:t>
      </w:r>
      <w:r w:rsidR="00EA31BF">
        <w:rPr>
          <w:color w:val="auto"/>
          <w:sz w:val="28"/>
          <w:szCs w:val="28"/>
        </w:rPr>
        <w:t>к</w:t>
      </w:r>
      <w:r w:rsidR="003E3A63">
        <w:rPr>
          <w:color w:val="auto"/>
          <w:sz w:val="28"/>
          <w:szCs w:val="28"/>
        </w:rPr>
        <w:t>онтрольно-счетно</w:t>
      </w:r>
      <w:r w:rsidR="0047497D">
        <w:rPr>
          <w:color w:val="auto"/>
          <w:sz w:val="28"/>
          <w:szCs w:val="28"/>
        </w:rPr>
        <w:t>м органе муниципального образования-счетной палате города Нижн</w:t>
      </w:r>
      <w:r w:rsidR="00ED48C6">
        <w:rPr>
          <w:color w:val="auto"/>
          <w:sz w:val="28"/>
          <w:szCs w:val="28"/>
        </w:rPr>
        <w:t>евартовска</w:t>
      </w:r>
      <w:r w:rsidR="00EA31BF">
        <w:rPr>
          <w:color w:val="auto"/>
          <w:sz w:val="28"/>
          <w:szCs w:val="28"/>
        </w:rPr>
        <w:t xml:space="preserve">, утвержденного </w:t>
      </w:r>
      <w:r w:rsidR="00EA31BF">
        <w:rPr>
          <w:sz w:val="28"/>
          <w:szCs w:val="28"/>
        </w:rPr>
        <w:t>р</w:t>
      </w:r>
      <w:r w:rsidR="00EA31BF" w:rsidRPr="00EA31BF">
        <w:rPr>
          <w:sz w:val="28"/>
          <w:szCs w:val="28"/>
        </w:rPr>
        <w:t>ешение</w:t>
      </w:r>
      <w:r w:rsidR="00EA31BF">
        <w:rPr>
          <w:sz w:val="28"/>
          <w:szCs w:val="28"/>
        </w:rPr>
        <w:t>м</w:t>
      </w:r>
      <w:r w:rsidR="00EA31BF" w:rsidRPr="00EA31BF">
        <w:rPr>
          <w:sz w:val="28"/>
          <w:szCs w:val="28"/>
        </w:rPr>
        <w:t xml:space="preserve"> Думы города Нижневартовска от 22.09.2021 </w:t>
      </w:r>
      <w:r w:rsidR="00EA31BF">
        <w:rPr>
          <w:sz w:val="28"/>
          <w:szCs w:val="28"/>
        </w:rPr>
        <w:t xml:space="preserve">№ </w:t>
      </w:r>
      <w:r w:rsidR="00EA31BF" w:rsidRPr="00EA31BF">
        <w:rPr>
          <w:sz w:val="28"/>
          <w:szCs w:val="28"/>
        </w:rPr>
        <w:t>823</w:t>
      </w:r>
      <w:r w:rsidR="00EA31BF">
        <w:rPr>
          <w:sz w:val="28"/>
          <w:szCs w:val="28"/>
        </w:rPr>
        <w:t>,</w:t>
      </w:r>
      <w:r w:rsidR="00ED48C6">
        <w:rPr>
          <w:color w:val="auto"/>
          <w:sz w:val="28"/>
          <w:szCs w:val="28"/>
        </w:rPr>
        <w:t xml:space="preserve"> статьей 19 </w:t>
      </w:r>
      <w:r w:rsidR="003E3A63">
        <w:rPr>
          <w:color w:val="auto"/>
          <w:sz w:val="28"/>
          <w:szCs w:val="28"/>
        </w:rPr>
        <w:t xml:space="preserve">Регламента </w:t>
      </w:r>
      <w:r w:rsidR="00ED48C6">
        <w:rPr>
          <w:color w:val="auto"/>
          <w:sz w:val="28"/>
          <w:szCs w:val="28"/>
        </w:rPr>
        <w:t>С</w:t>
      </w:r>
      <w:r w:rsidR="003E3A63">
        <w:rPr>
          <w:color w:val="auto"/>
          <w:sz w:val="28"/>
          <w:szCs w:val="28"/>
        </w:rPr>
        <w:t xml:space="preserve">четной палаты </w:t>
      </w:r>
      <w:r w:rsidR="0047497D">
        <w:rPr>
          <w:color w:val="auto"/>
          <w:sz w:val="28"/>
          <w:szCs w:val="28"/>
        </w:rPr>
        <w:t>города Нижневартовска</w:t>
      </w:r>
      <w:r w:rsidR="003E3A63">
        <w:rPr>
          <w:color w:val="auto"/>
          <w:sz w:val="28"/>
          <w:szCs w:val="28"/>
        </w:rPr>
        <w:t xml:space="preserve">, </w:t>
      </w:r>
      <w:r w:rsidR="00EA31BF">
        <w:rPr>
          <w:color w:val="auto"/>
          <w:sz w:val="28"/>
          <w:szCs w:val="28"/>
        </w:rPr>
        <w:t xml:space="preserve">контрольно-счетный орган муниципального образования-счетная палата города Нижневартовска (далее – Счетная палата) </w:t>
      </w:r>
      <w:r w:rsidR="00EA31BF" w:rsidRPr="005B276B">
        <w:rPr>
          <w:rFonts w:eastAsia="Times New Roman"/>
          <w:sz w:val="28"/>
          <w:szCs w:val="28"/>
          <w:lang w:eastAsia="ru-RU"/>
        </w:rPr>
        <w:t>вправе привлекать к участию в проведении контрольных и экспертно-аналитических мероприятий на договорной основе аудиторские, научно-исследовательские, экспертные и иные учреждения и организации, отдельных специалистов, экспертов, переводчиков</w:t>
      </w:r>
      <w:r w:rsidR="00EA31BF">
        <w:rPr>
          <w:rFonts w:eastAsia="Times New Roman"/>
          <w:sz w:val="28"/>
          <w:szCs w:val="28"/>
          <w:lang w:eastAsia="ru-RU"/>
        </w:rPr>
        <w:t xml:space="preserve"> </w:t>
      </w:r>
      <w:r w:rsidR="003E3A63">
        <w:rPr>
          <w:color w:val="auto"/>
          <w:sz w:val="28"/>
          <w:szCs w:val="28"/>
        </w:rPr>
        <w:t xml:space="preserve">(далее – эксперты). </w:t>
      </w:r>
    </w:p>
    <w:p w:rsidR="00C603AC" w:rsidRPr="009D6E03" w:rsidRDefault="00C603AC" w:rsidP="00C603AC">
      <w:pPr>
        <w:pStyle w:val="Default"/>
        <w:ind w:firstLine="709"/>
        <w:jc w:val="both"/>
        <w:rPr>
          <w:i/>
          <w:color w:val="auto"/>
          <w:szCs w:val="28"/>
        </w:rPr>
      </w:pPr>
      <w:r>
        <w:rPr>
          <w:i/>
          <w:color w:val="auto"/>
          <w:szCs w:val="28"/>
        </w:rPr>
        <w:t>(</w:t>
      </w:r>
      <w:r w:rsidRPr="002D3817">
        <w:rPr>
          <w:i/>
          <w:color w:val="auto"/>
          <w:szCs w:val="28"/>
        </w:rPr>
        <w:t>пункт 1.</w:t>
      </w:r>
      <w:r>
        <w:rPr>
          <w:i/>
          <w:color w:val="auto"/>
          <w:szCs w:val="28"/>
        </w:rPr>
        <w:t>1</w:t>
      </w:r>
      <w:r w:rsidRPr="002D3817">
        <w:rPr>
          <w:i/>
          <w:color w:val="auto"/>
          <w:szCs w:val="28"/>
        </w:rPr>
        <w:t xml:space="preserve"> в редакции распоряжения Счетной палаты города от 22.12.2023 № 97)</w:t>
      </w:r>
    </w:p>
    <w:p w:rsidR="003E3A63" w:rsidRDefault="003E3A63" w:rsidP="00FA3D1E">
      <w:pPr>
        <w:pStyle w:val="Default"/>
        <w:ind w:firstLine="709"/>
        <w:jc w:val="both"/>
        <w:rPr>
          <w:color w:val="auto"/>
          <w:sz w:val="28"/>
          <w:szCs w:val="28"/>
        </w:rPr>
      </w:pPr>
      <w:bookmarkStart w:id="0" w:name="_GoBack"/>
      <w:bookmarkEnd w:id="0"/>
      <w:r>
        <w:rPr>
          <w:color w:val="auto"/>
          <w:sz w:val="28"/>
          <w:szCs w:val="28"/>
        </w:rPr>
        <w:t xml:space="preserve">1.2. Целью разработки </w:t>
      </w:r>
      <w:r w:rsidR="0095103C">
        <w:rPr>
          <w:color w:val="auto"/>
          <w:sz w:val="28"/>
          <w:szCs w:val="28"/>
        </w:rPr>
        <w:t>с</w:t>
      </w:r>
      <w:r>
        <w:rPr>
          <w:color w:val="auto"/>
          <w:sz w:val="28"/>
          <w:szCs w:val="28"/>
        </w:rPr>
        <w:t xml:space="preserve">тандарта </w:t>
      </w:r>
      <w:r w:rsidR="0095103C">
        <w:rPr>
          <w:color w:val="auto"/>
          <w:sz w:val="28"/>
          <w:szCs w:val="28"/>
        </w:rPr>
        <w:t>внешнего муниципального финансового контроля «</w:t>
      </w:r>
      <w:r w:rsidR="0095103C" w:rsidRPr="0095103C">
        <w:rPr>
          <w:color w:val="auto"/>
          <w:sz w:val="28"/>
          <w:szCs w:val="28"/>
        </w:rPr>
        <w:t>Порядок привлечения экспертов к участию в мероприятиях внешнего муниципального финансового контроля, проводимых Счетной палатой города Нижневартовска</w:t>
      </w:r>
      <w:r w:rsidR="0095103C">
        <w:rPr>
          <w:color w:val="auto"/>
          <w:sz w:val="28"/>
          <w:szCs w:val="28"/>
        </w:rPr>
        <w:t xml:space="preserve">» </w:t>
      </w:r>
      <w:r>
        <w:rPr>
          <w:color w:val="auto"/>
          <w:sz w:val="28"/>
          <w:szCs w:val="28"/>
        </w:rPr>
        <w:t xml:space="preserve">является определение общих правил привлечения экспертов к участию в контрольных и (или) экспертно-аналитических мероприятиях (далее – мероприятия), проводимых </w:t>
      </w:r>
      <w:r w:rsidR="00EA31BF">
        <w:rPr>
          <w:color w:val="auto"/>
          <w:sz w:val="28"/>
          <w:szCs w:val="28"/>
        </w:rPr>
        <w:t>Счетной п</w:t>
      </w:r>
      <w:r>
        <w:rPr>
          <w:color w:val="auto"/>
          <w:sz w:val="28"/>
          <w:szCs w:val="28"/>
        </w:rPr>
        <w:t>алатой, по вопросам, требующим специальных знаний</w:t>
      </w:r>
      <w:r w:rsidR="00FA3D1E">
        <w:rPr>
          <w:color w:val="auto"/>
          <w:sz w:val="28"/>
          <w:szCs w:val="28"/>
        </w:rPr>
        <w:t>,</w:t>
      </w:r>
      <w:r>
        <w:rPr>
          <w:color w:val="auto"/>
          <w:sz w:val="28"/>
          <w:szCs w:val="28"/>
        </w:rPr>
        <w:t xml:space="preserve"> навыков</w:t>
      </w:r>
      <w:r w:rsidR="00FA3D1E">
        <w:rPr>
          <w:color w:val="auto"/>
          <w:sz w:val="28"/>
          <w:szCs w:val="28"/>
        </w:rPr>
        <w:t xml:space="preserve"> и опыта</w:t>
      </w:r>
      <w:r>
        <w:rPr>
          <w:color w:val="auto"/>
          <w:sz w:val="28"/>
          <w:szCs w:val="28"/>
        </w:rPr>
        <w:t xml:space="preserve">. </w:t>
      </w:r>
    </w:p>
    <w:p w:rsidR="003E3A63" w:rsidRDefault="003E3A63" w:rsidP="00FA3D1E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1.3. Задачами разработки Стандарта являются: </w:t>
      </w:r>
    </w:p>
    <w:p w:rsidR="003E3A63" w:rsidRDefault="003E3A63" w:rsidP="00FA3D1E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определение правил организации и форм привлечения экспертов; </w:t>
      </w:r>
    </w:p>
    <w:p w:rsidR="003E3A63" w:rsidRDefault="003E3A63" w:rsidP="00FA3D1E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установление порядка привлечения экспертов; </w:t>
      </w:r>
    </w:p>
    <w:p w:rsidR="003E3A63" w:rsidRDefault="003E3A63" w:rsidP="00FA3D1E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установление порядка использования результатов работы экспертов. </w:t>
      </w:r>
    </w:p>
    <w:p w:rsidR="0047497D" w:rsidRDefault="0047497D" w:rsidP="00FA3D1E">
      <w:pPr>
        <w:pStyle w:val="Default"/>
        <w:ind w:firstLine="709"/>
        <w:jc w:val="both"/>
        <w:rPr>
          <w:b/>
          <w:bCs/>
          <w:color w:val="auto"/>
          <w:sz w:val="28"/>
          <w:szCs w:val="28"/>
        </w:rPr>
      </w:pPr>
    </w:p>
    <w:p w:rsidR="003E3A63" w:rsidRDefault="003E3A63" w:rsidP="00066024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2. Организация и формы привлечения экспертов к участию в мероприятиях, проводим</w:t>
      </w:r>
      <w:r w:rsidR="00EA31BF">
        <w:rPr>
          <w:b/>
          <w:bCs/>
          <w:color w:val="auto"/>
          <w:sz w:val="28"/>
          <w:szCs w:val="28"/>
        </w:rPr>
        <w:t>ых Счетной палатой</w:t>
      </w:r>
    </w:p>
    <w:p w:rsidR="00EA31BF" w:rsidRDefault="00EA31BF" w:rsidP="00066024">
      <w:pPr>
        <w:pStyle w:val="Default"/>
        <w:jc w:val="center"/>
        <w:rPr>
          <w:color w:val="auto"/>
          <w:sz w:val="28"/>
          <w:szCs w:val="28"/>
        </w:rPr>
      </w:pPr>
    </w:p>
    <w:p w:rsidR="003E3A63" w:rsidRDefault="003E3A63" w:rsidP="00066024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2.1. Эксперты привлекаются к участию в мероприятиях, проводимых </w:t>
      </w:r>
      <w:r w:rsidR="00EA31BF">
        <w:rPr>
          <w:color w:val="auto"/>
          <w:sz w:val="28"/>
          <w:szCs w:val="28"/>
        </w:rPr>
        <w:t>Счетной п</w:t>
      </w:r>
      <w:r>
        <w:rPr>
          <w:color w:val="auto"/>
          <w:sz w:val="28"/>
          <w:szCs w:val="28"/>
        </w:rPr>
        <w:t xml:space="preserve">алатой, в тех случаях </w:t>
      </w:r>
      <w:r w:rsidR="00AA401A">
        <w:rPr>
          <w:color w:val="auto"/>
          <w:sz w:val="28"/>
          <w:szCs w:val="28"/>
        </w:rPr>
        <w:t xml:space="preserve">когда </w:t>
      </w:r>
      <w:r w:rsidR="00FA3D1E" w:rsidRPr="00FA3D1E">
        <w:rPr>
          <w:color w:val="auto"/>
          <w:sz w:val="28"/>
          <w:szCs w:val="28"/>
        </w:rPr>
        <w:t xml:space="preserve">для достижения целей мероприятия и получения ответов на поставленные вопросы необходимы специальные знания, навыки и опыт, которыми не владеют </w:t>
      </w:r>
      <w:r w:rsidR="00AA401A">
        <w:rPr>
          <w:color w:val="auto"/>
          <w:sz w:val="28"/>
          <w:szCs w:val="28"/>
        </w:rPr>
        <w:t xml:space="preserve">должностные </w:t>
      </w:r>
      <w:r w:rsidR="00FA3D1E" w:rsidRPr="00FA3D1E">
        <w:rPr>
          <w:color w:val="auto"/>
          <w:sz w:val="28"/>
          <w:szCs w:val="28"/>
        </w:rPr>
        <w:t>лица</w:t>
      </w:r>
      <w:r w:rsidR="00AA401A">
        <w:rPr>
          <w:color w:val="auto"/>
          <w:sz w:val="28"/>
          <w:szCs w:val="28"/>
        </w:rPr>
        <w:t xml:space="preserve"> Счетной палаты</w:t>
      </w:r>
      <w:r w:rsidR="00FA3D1E" w:rsidRPr="00FA3D1E">
        <w:rPr>
          <w:color w:val="auto"/>
          <w:sz w:val="28"/>
          <w:szCs w:val="28"/>
        </w:rPr>
        <w:t xml:space="preserve">, принимающие участие в </w:t>
      </w:r>
      <w:r w:rsidR="00FA3D1E">
        <w:rPr>
          <w:color w:val="auto"/>
          <w:sz w:val="28"/>
          <w:szCs w:val="28"/>
        </w:rPr>
        <w:t>мероприятии</w:t>
      </w:r>
      <w:r>
        <w:rPr>
          <w:color w:val="auto"/>
          <w:sz w:val="28"/>
          <w:szCs w:val="28"/>
        </w:rPr>
        <w:t xml:space="preserve">. </w:t>
      </w:r>
    </w:p>
    <w:p w:rsidR="003E3A63" w:rsidRDefault="003E3A63" w:rsidP="00066024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2.2. Привлечение экспертов к участию в мероприятиях, проводимых </w:t>
      </w:r>
      <w:r w:rsidR="00FA3D1E">
        <w:rPr>
          <w:color w:val="auto"/>
          <w:sz w:val="28"/>
          <w:szCs w:val="28"/>
        </w:rPr>
        <w:t>Счетной палатой</w:t>
      </w:r>
      <w:r>
        <w:rPr>
          <w:color w:val="auto"/>
          <w:sz w:val="28"/>
          <w:szCs w:val="28"/>
        </w:rPr>
        <w:t xml:space="preserve">, может осуществляться: </w:t>
      </w:r>
    </w:p>
    <w:p w:rsidR="003E3A63" w:rsidRDefault="003E3A63" w:rsidP="00066024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на </w:t>
      </w:r>
      <w:r w:rsidR="00FA3D1E">
        <w:rPr>
          <w:color w:val="auto"/>
          <w:sz w:val="28"/>
          <w:szCs w:val="28"/>
        </w:rPr>
        <w:t xml:space="preserve">основании </w:t>
      </w:r>
      <w:r w:rsidR="00455CB0">
        <w:rPr>
          <w:color w:val="auto"/>
          <w:sz w:val="28"/>
          <w:szCs w:val="28"/>
        </w:rPr>
        <w:t xml:space="preserve">соответствующих </w:t>
      </w:r>
      <w:r>
        <w:rPr>
          <w:color w:val="auto"/>
          <w:sz w:val="28"/>
          <w:szCs w:val="28"/>
        </w:rPr>
        <w:t>договор</w:t>
      </w:r>
      <w:r w:rsidR="00FA3D1E">
        <w:rPr>
          <w:color w:val="auto"/>
          <w:sz w:val="28"/>
          <w:szCs w:val="28"/>
        </w:rPr>
        <w:t>ов</w:t>
      </w:r>
      <w:r w:rsidR="007E7336">
        <w:rPr>
          <w:color w:val="auto"/>
          <w:sz w:val="28"/>
          <w:szCs w:val="28"/>
        </w:rPr>
        <w:t xml:space="preserve"> (контрактов)</w:t>
      </w:r>
      <w:r w:rsidR="00455CB0">
        <w:rPr>
          <w:color w:val="auto"/>
          <w:sz w:val="28"/>
          <w:szCs w:val="28"/>
        </w:rPr>
        <w:t xml:space="preserve"> (далее – договоры)</w:t>
      </w:r>
      <w:r>
        <w:rPr>
          <w:color w:val="auto"/>
          <w:sz w:val="28"/>
          <w:szCs w:val="28"/>
        </w:rPr>
        <w:t xml:space="preserve"> путем поручения экспертам дать заключение по поставленным перед ними вопросам; </w:t>
      </w:r>
    </w:p>
    <w:p w:rsidR="003E3A63" w:rsidRDefault="003E3A63" w:rsidP="00066024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на основе заключенных </w:t>
      </w:r>
      <w:r w:rsidR="00FA3D1E">
        <w:rPr>
          <w:color w:val="auto"/>
          <w:sz w:val="28"/>
          <w:szCs w:val="28"/>
        </w:rPr>
        <w:t xml:space="preserve">Счетной палатой </w:t>
      </w:r>
      <w:r>
        <w:rPr>
          <w:color w:val="auto"/>
          <w:sz w:val="28"/>
          <w:szCs w:val="28"/>
        </w:rPr>
        <w:t xml:space="preserve">соглашений о сотрудничестве и взаимодействии (далее – соглашения) путем привлечения экспертов к участию в обсуждении отдельных вопросов мероприятия, в том числе вопросов: </w:t>
      </w:r>
    </w:p>
    <w:p w:rsidR="003E3A63" w:rsidRDefault="003E3A63" w:rsidP="00066024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 проблематике сферы мероприятия; </w:t>
      </w:r>
    </w:p>
    <w:p w:rsidR="003E3A63" w:rsidRDefault="003E3A63" w:rsidP="00066024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 целях и задачах мероприятия; </w:t>
      </w:r>
    </w:p>
    <w:p w:rsidR="003E3A63" w:rsidRDefault="003E3A63" w:rsidP="00066024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об особенностях правового регулирования сферы мероприятия; </w:t>
      </w:r>
    </w:p>
    <w:p w:rsidR="003E3A63" w:rsidRDefault="003E3A63" w:rsidP="00066024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 критериях оценки эффективности сферы мероприятия; </w:t>
      </w:r>
    </w:p>
    <w:p w:rsidR="003E3A63" w:rsidRDefault="003E3A63" w:rsidP="00066024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 выводах и (или) предложениях </w:t>
      </w:r>
      <w:r w:rsidR="00FA3D1E">
        <w:rPr>
          <w:color w:val="auto"/>
          <w:sz w:val="28"/>
          <w:szCs w:val="28"/>
        </w:rPr>
        <w:t>Счетной п</w:t>
      </w:r>
      <w:r>
        <w:rPr>
          <w:color w:val="auto"/>
          <w:sz w:val="28"/>
          <w:szCs w:val="28"/>
        </w:rPr>
        <w:t>алаты по итогам мероприятия</w:t>
      </w:r>
      <w:r w:rsidR="00AA401A">
        <w:rPr>
          <w:color w:val="auto"/>
          <w:sz w:val="28"/>
          <w:szCs w:val="28"/>
        </w:rPr>
        <w:t>;</w:t>
      </w:r>
    </w:p>
    <w:p w:rsidR="00AA401A" w:rsidRDefault="00AA401A" w:rsidP="00066024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об иных вопросах, ответы на которые необходимы для </w:t>
      </w:r>
      <w:r w:rsidR="006433F5">
        <w:rPr>
          <w:color w:val="auto"/>
          <w:sz w:val="28"/>
          <w:szCs w:val="28"/>
        </w:rPr>
        <w:t>обеспечения обоснованности и однозначности</w:t>
      </w:r>
      <w:r>
        <w:rPr>
          <w:color w:val="auto"/>
          <w:sz w:val="28"/>
          <w:szCs w:val="28"/>
        </w:rPr>
        <w:t xml:space="preserve"> </w:t>
      </w:r>
      <w:r w:rsidR="006433F5">
        <w:rPr>
          <w:color w:val="auto"/>
          <w:sz w:val="28"/>
          <w:szCs w:val="28"/>
        </w:rPr>
        <w:t>итогов мероприятия</w:t>
      </w:r>
      <w:r>
        <w:rPr>
          <w:color w:val="auto"/>
          <w:sz w:val="28"/>
          <w:szCs w:val="28"/>
        </w:rPr>
        <w:t>.</w:t>
      </w:r>
    </w:p>
    <w:p w:rsidR="003E3A63" w:rsidRDefault="003E3A63" w:rsidP="00FA3D1E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3E3A63" w:rsidRDefault="003E3A63" w:rsidP="00066024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3. Порядок привлечения экспертов</w:t>
      </w:r>
      <w:r w:rsidR="00F66597">
        <w:rPr>
          <w:b/>
          <w:bCs/>
          <w:color w:val="auto"/>
          <w:sz w:val="28"/>
          <w:szCs w:val="28"/>
        </w:rPr>
        <w:t xml:space="preserve"> к участию в мероприятиях Счетной палаты</w:t>
      </w:r>
    </w:p>
    <w:p w:rsidR="00FA3D1E" w:rsidRDefault="00FA3D1E" w:rsidP="00FA3D1E">
      <w:pPr>
        <w:pStyle w:val="Default"/>
        <w:ind w:firstLine="709"/>
        <w:jc w:val="center"/>
        <w:rPr>
          <w:color w:val="auto"/>
          <w:sz w:val="28"/>
          <w:szCs w:val="28"/>
        </w:rPr>
      </w:pPr>
    </w:p>
    <w:p w:rsidR="003E3A63" w:rsidRDefault="003E3A63" w:rsidP="00FA3D1E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3.1. Решение о привлечении экспертов к </w:t>
      </w:r>
      <w:r w:rsidR="00F66597">
        <w:rPr>
          <w:color w:val="auto"/>
          <w:sz w:val="28"/>
          <w:szCs w:val="28"/>
        </w:rPr>
        <w:t>участию в</w:t>
      </w:r>
      <w:r>
        <w:rPr>
          <w:color w:val="auto"/>
          <w:sz w:val="28"/>
          <w:szCs w:val="28"/>
        </w:rPr>
        <w:t xml:space="preserve"> мероприяти</w:t>
      </w:r>
      <w:r w:rsidR="00F66597">
        <w:rPr>
          <w:color w:val="auto"/>
          <w:sz w:val="28"/>
          <w:szCs w:val="28"/>
        </w:rPr>
        <w:t>ях</w:t>
      </w:r>
      <w:r>
        <w:rPr>
          <w:color w:val="auto"/>
          <w:sz w:val="28"/>
          <w:szCs w:val="28"/>
        </w:rPr>
        <w:t xml:space="preserve"> </w:t>
      </w:r>
      <w:r w:rsidR="00F66597">
        <w:rPr>
          <w:color w:val="auto"/>
          <w:sz w:val="28"/>
          <w:szCs w:val="28"/>
        </w:rPr>
        <w:t xml:space="preserve">Счетной палаты </w:t>
      </w:r>
      <w:r>
        <w:rPr>
          <w:color w:val="auto"/>
          <w:sz w:val="28"/>
          <w:szCs w:val="28"/>
        </w:rPr>
        <w:t xml:space="preserve">принимает председатель </w:t>
      </w:r>
      <w:r w:rsidR="00EF7BE3">
        <w:rPr>
          <w:color w:val="auto"/>
          <w:sz w:val="28"/>
          <w:szCs w:val="28"/>
        </w:rPr>
        <w:t>Счетной палаты</w:t>
      </w:r>
      <w:r w:rsidR="00EE0B45" w:rsidRPr="00EE0B45">
        <w:rPr>
          <w:color w:val="auto"/>
          <w:sz w:val="28"/>
          <w:szCs w:val="28"/>
        </w:rPr>
        <w:t xml:space="preserve"> </w:t>
      </w:r>
      <w:r w:rsidR="00EE0B45">
        <w:rPr>
          <w:color w:val="auto"/>
          <w:sz w:val="28"/>
          <w:szCs w:val="28"/>
        </w:rPr>
        <w:t>по обоснованному ходатайству должностного лица Счетной палаты, осуществляющему проведение соответствующего мероприятия, или руководителя соответствующего мероприятия</w:t>
      </w:r>
      <w:r w:rsidR="006433F5">
        <w:rPr>
          <w:color w:val="auto"/>
          <w:sz w:val="28"/>
          <w:szCs w:val="28"/>
        </w:rPr>
        <w:t xml:space="preserve">. Указанное решение </w:t>
      </w:r>
      <w:r w:rsidR="00EF7BE3">
        <w:rPr>
          <w:color w:val="auto"/>
          <w:sz w:val="28"/>
          <w:szCs w:val="28"/>
        </w:rPr>
        <w:t>оформляется распоряжением Счетной палаты</w:t>
      </w:r>
      <w:r>
        <w:rPr>
          <w:color w:val="auto"/>
          <w:sz w:val="28"/>
          <w:szCs w:val="28"/>
        </w:rPr>
        <w:t xml:space="preserve">. </w:t>
      </w:r>
    </w:p>
    <w:p w:rsidR="003E3A63" w:rsidRDefault="003E3A63" w:rsidP="00FA3D1E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3.2. Необходимость привлечения экспертов к участию в проводимых </w:t>
      </w:r>
      <w:r w:rsidR="00EF7BE3">
        <w:rPr>
          <w:color w:val="auto"/>
          <w:sz w:val="28"/>
          <w:szCs w:val="28"/>
        </w:rPr>
        <w:t>Счетной палатой</w:t>
      </w:r>
      <w:r>
        <w:rPr>
          <w:color w:val="auto"/>
          <w:sz w:val="28"/>
          <w:szCs w:val="28"/>
        </w:rPr>
        <w:t xml:space="preserve"> мероприятий может определяться: </w:t>
      </w:r>
    </w:p>
    <w:p w:rsidR="00EF7BE3" w:rsidRDefault="003E3A63" w:rsidP="00EF7BE3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на этапе подготовки предложений о включении мероприятий в план </w:t>
      </w:r>
      <w:r w:rsidR="00EF7BE3">
        <w:rPr>
          <w:color w:val="auto"/>
          <w:sz w:val="28"/>
          <w:szCs w:val="28"/>
        </w:rPr>
        <w:t>деятельности Счетной палаты</w:t>
      </w:r>
      <w:r>
        <w:rPr>
          <w:color w:val="auto"/>
          <w:sz w:val="28"/>
          <w:szCs w:val="28"/>
        </w:rPr>
        <w:t xml:space="preserve"> на очередной год; </w:t>
      </w:r>
    </w:p>
    <w:p w:rsidR="003E3A63" w:rsidRDefault="003E3A63" w:rsidP="00EF7BE3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непосредственно при подготовке к проведению мероприятий, включенных в план </w:t>
      </w:r>
      <w:r w:rsidR="00EF7BE3">
        <w:rPr>
          <w:color w:val="auto"/>
          <w:sz w:val="28"/>
          <w:szCs w:val="28"/>
        </w:rPr>
        <w:t>деятельности Счетной палаты</w:t>
      </w:r>
      <w:r>
        <w:rPr>
          <w:color w:val="auto"/>
          <w:sz w:val="28"/>
          <w:szCs w:val="28"/>
        </w:rPr>
        <w:t xml:space="preserve">; </w:t>
      </w:r>
    </w:p>
    <w:p w:rsidR="003E3A63" w:rsidRDefault="003E3A63" w:rsidP="00FA3D1E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ходе проведения мероприятий, включенных в план </w:t>
      </w:r>
      <w:r w:rsidR="00EF7BE3">
        <w:rPr>
          <w:color w:val="auto"/>
          <w:sz w:val="28"/>
          <w:szCs w:val="28"/>
        </w:rPr>
        <w:t>деятельности Счетной палаты</w:t>
      </w:r>
      <w:r>
        <w:rPr>
          <w:color w:val="auto"/>
          <w:sz w:val="28"/>
          <w:szCs w:val="28"/>
        </w:rPr>
        <w:t xml:space="preserve">. </w:t>
      </w:r>
    </w:p>
    <w:p w:rsidR="003E3A63" w:rsidRDefault="003E3A63" w:rsidP="00FA3D1E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3.3. </w:t>
      </w:r>
      <w:r w:rsidR="00F9286C">
        <w:rPr>
          <w:color w:val="auto"/>
          <w:sz w:val="28"/>
          <w:szCs w:val="28"/>
        </w:rPr>
        <w:t>Должностное</w:t>
      </w:r>
      <w:r w:rsidR="00EF7BE3">
        <w:rPr>
          <w:color w:val="auto"/>
          <w:sz w:val="28"/>
          <w:szCs w:val="28"/>
        </w:rPr>
        <w:t xml:space="preserve"> лиц</w:t>
      </w:r>
      <w:r w:rsidR="00F9286C">
        <w:rPr>
          <w:color w:val="auto"/>
          <w:sz w:val="28"/>
          <w:szCs w:val="28"/>
        </w:rPr>
        <w:t>о</w:t>
      </w:r>
      <w:r w:rsidR="00EF7BE3">
        <w:rPr>
          <w:color w:val="auto"/>
          <w:sz w:val="28"/>
          <w:szCs w:val="28"/>
        </w:rPr>
        <w:t xml:space="preserve"> Счетной палаты, осуществляюще</w:t>
      </w:r>
      <w:r w:rsidR="00F9286C">
        <w:rPr>
          <w:color w:val="auto"/>
          <w:sz w:val="28"/>
          <w:szCs w:val="28"/>
        </w:rPr>
        <w:t>е</w:t>
      </w:r>
      <w:r w:rsidR="00EF7BE3">
        <w:rPr>
          <w:color w:val="auto"/>
          <w:sz w:val="28"/>
          <w:szCs w:val="28"/>
        </w:rPr>
        <w:t xml:space="preserve"> проведение соответствующего мероприятия, или руко</w:t>
      </w:r>
      <w:r w:rsidR="00F9286C">
        <w:rPr>
          <w:color w:val="auto"/>
          <w:sz w:val="28"/>
          <w:szCs w:val="28"/>
        </w:rPr>
        <w:t>водитель</w:t>
      </w:r>
      <w:r w:rsidR="00EF7BE3">
        <w:rPr>
          <w:color w:val="auto"/>
          <w:sz w:val="28"/>
          <w:szCs w:val="28"/>
        </w:rPr>
        <w:t xml:space="preserve"> соответствующего мероприяти</w:t>
      </w:r>
      <w:r w:rsidR="00F9286C">
        <w:rPr>
          <w:color w:val="auto"/>
          <w:sz w:val="28"/>
          <w:szCs w:val="28"/>
        </w:rPr>
        <w:t xml:space="preserve">я </w:t>
      </w:r>
      <w:r>
        <w:rPr>
          <w:color w:val="auto"/>
          <w:sz w:val="28"/>
          <w:szCs w:val="28"/>
        </w:rPr>
        <w:t xml:space="preserve">согласовывает с экспертами их участие в мероприятии. </w:t>
      </w:r>
    </w:p>
    <w:p w:rsidR="003E3A63" w:rsidRDefault="003E3A63" w:rsidP="00FA3D1E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3.4. Привлечение экспертов к участию в мероприятиях, проводимых </w:t>
      </w:r>
      <w:r w:rsidR="00F9286C">
        <w:rPr>
          <w:color w:val="auto"/>
          <w:sz w:val="28"/>
          <w:szCs w:val="28"/>
        </w:rPr>
        <w:t>Счетной п</w:t>
      </w:r>
      <w:r>
        <w:rPr>
          <w:color w:val="auto"/>
          <w:sz w:val="28"/>
          <w:szCs w:val="28"/>
        </w:rPr>
        <w:t xml:space="preserve">алатой может осуществляться как </w:t>
      </w:r>
      <w:r w:rsidR="00F9286C">
        <w:rPr>
          <w:color w:val="auto"/>
          <w:sz w:val="28"/>
          <w:szCs w:val="28"/>
        </w:rPr>
        <w:t xml:space="preserve">на </w:t>
      </w:r>
      <w:r>
        <w:rPr>
          <w:color w:val="auto"/>
          <w:sz w:val="28"/>
          <w:szCs w:val="28"/>
        </w:rPr>
        <w:t>безвозмездно</w:t>
      </w:r>
      <w:r w:rsidR="00F9286C">
        <w:rPr>
          <w:color w:val="auto"/>
          <w:sz w:val="28"/>
          <w:szCs w:val="28"/>
        </w:rPr>
        <w:t>й</w:t>
      </w:r>
      <w:r>
        <w:rPr>
          <w:color w:val="auto"/>
          <w:sz w:val="28"/>
          <w:szCs w:val="28"/>
        </w:rPr>
        <w:t xml:space="preserve">, так и </w:t>
      </w:r>
      <w:r w:rsidR="00F9286C">
        <w:rPr>
          <w:color w:val="auto"/>
          <w:sz w:val="28"/>
          <w:szCs w:val="28"/>
        </w:rPr>
        <w:t xml:space="preserve">на </w:t>
      </w:r>
      <w:r>
        <w:rPr>
          <w:color w:val="auto"/>
          <w:sz w:val="28"/>
          <w:szCs w:val="28"/>
        </w:rPr>
        <w:t>возмездно</w:t>
      </w:r>
      <w:r w:rsidR="00F9286C">
        <w:rPr>
          <w:color w:val="auto"/>
          <w:sz w:val="28"/>
          <w:szCs w:val="28"/>
        </w:rPr>
        <w:t>й основе</w:t>
      </w:r>
      <w:r>
        <w:rPr>
          <w:color w:val="auto"/>
          <w:sz w:val="28"/>
          <w:szCs w:val="28"/>
        </w:rPr>
        <w:t xml:space="preserve">, в соответствии с требованиями законодательства Российской Федерации, а также внутренних документов </w:t>
      </w:r>
      <w:r w:rsidR="00F9286C">
        <w:rPr>
          <w:color w:val="auto"/>
          <w:sz w:val="28"/>
          <w:szCs w:val="28"/>
        </w:rPr>
        <w:t>Счетной п</w:t>
      </w:r>
      <w:r>
        <w:rPr>
          <w:color w:val="auto"/>
          <w:sz w:val="28"/>
          <w:szCs w:val="28"/>
        </w:rPr>
        <w:t xml:space="preserve">алаты, с указанием условий о соблюдении конфиденциальности, предотвращении конфликта интересов и обработки персональных данных. </w:t>
      </w:r>
    </w:p>
    <w:p w:rsidR="003E3A63" w:rsidRDefault="003E3A63" w:rsidP="00FA3D1E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3.5. Привлечение экспертов к участию в мероприятиях, проводимых </w:t>
      </w:r>
      <w:r w:rsidR="00F9286C">
        <w:rPr>
          <w:color w:val="auto"/>
          <w:sz w:val="28"/>
          <w:szCs w:val="28"/>
        </w:rPr>
        <w:t>Счетной п</w:t>
      </w:r>
      <w:r>
        <w:rPr>
          <w:color w:val="auto"/>
          <w:sz w:val="28"/>
          <w:szCs w:val="28"/>
        </w:rPr>
        <w:t>алатой</w:t>
      </w:r>
      <w:r w:rsidR="00455CB0">
        <w:rPr>
          <w:color w:val="auto"/>
          <w:sz w:val="28"/>
          <w:szCs w:val="28"/>
        </w:rPr>
        <w:t xml:space="preserve">, за исключением случая, когда такая необходимость возникла </w:t>
      </w:r>
      <w:r w:rsidR="00455CB0" w:rsidRPr="00455CB0">
        <w:rPr>
          <w:color w:val="auto"/>
          <w:sz w:val="28"/>
          <w:szCs w:val="28"/>
        </w:rPr>
        <w:t>в ходе проведения мероприяти</w:t>
      </w:r>
      <w:r w:rsidR="00455CB0">
        <w:rPr>
          <w:color w:val="auto"/>
          <w:sz w:val="28"/>
          <w:szCs w:val="28"/>
        </w:rPr>
        <w:t>я</w:t>
      </w:r>
      <w:r w:rsidR="00455CB0" w:rsidRPr="00455CB0">
        <w:rPr>
          <w:color w:val="auto"/>
          <w:sz w:val="28"/>
          <w:szCs w:val="28"/>
        </w:rPr>
        <w:t xml:space="preserve">, </w:t>
      </w:r>
      <w:r w:rsidR="00455CB0">
        <w:rPr>
          <w:color w:val="auto"/>
          <w:sz w:val="28"/>
          <w:szCs w:val="28"/>
        </w:rPr>
        <w:t>по которому рабочий план не составлялся</w:t>
      </w:r>
      <w:r>
        <w:rPr>
          <w:color w:val="auto"/>
          <w:sz w:val="28"/>
          <w:szCs w:val="28"/>
        </w:rPr>
        <w:t xml:space="preserve">: </w:t>
      </w:r>
    </w:p>
    <w:p w:rsidR="003E3A63" w:rsidRDefault="00EE0B45" w:rsidP="00FA3D1E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 случае если</w:t>
      </w:r>
      <w:r w:rsidR="00455CB0">
        <w:rPr>
          <w:color w:val="auto"/>
          <w:sz w:val="28"/>
          <w:szCs w:val="28"/>
        </w:rPr>
        <w:t xml:space="preserve"> привлечение экспертов осуществляется </w:t>
      </w:r>
      <w:r w:rsidR="003E3A63">
        <w:rPr>
          <w:color w:val="auto"/>
          <w:sz w:val="28"/>
          <w:szCs w:val="28"/>
        </w:rPr>
        <w:t xml:space="preserve">на основе </w:t>
      </w:r>
      <w:r w:rsidR="00F9286C">
        <w:rPr>
          <w:color w:val="auto"/>
          <w:sz w:val="28"/>
          <w:szCs w:val="28"/>
        </w:rPr>
        <w:t>договоров</w:t>
      </w:r>
      <w:r>
        <w:rPr>
          <w:color w:val="auto"/>
          <w:sz w:val="28"/>
          <w:szCs w:val="28"/>
        </w:rPr>
        <w:t xml:space="preserve"> должно</w:t>
      </w:r>
      <w:r w:rsidR="00F9286C">
        <w:rPr>
          <w:color w:val="auto"/>
          <w:sz w:val="28"/>
          <w:szCs w:val="28"/>
        </w:rPr>
        <w:t xml:space="preserve"> </w:t>
      </w:r>
      <w:r w:rsidR="003E3A63">
        <w:rPr>
          <w:color w:val="auto"/>
          <w:sz w:val="28"/>
          <w:szCs w:val="28"/>
        </w:rPr>
        <w:t>отражат</w:t>
      </w:r>
      <w:r>
        <w:rPr>
          <w:color w:val="auto"/>
          <w:sz w:val="28"/>
          <w:szCs w:val="28"/>
        </w:rPr>
        <w:t>ь</w:t>
      </w:r>
      <w:r w:rsidR="003E3A63">
        <w:rPr>
          <w:color w:val="auto"/>
          <w:sz w:val="28"/>
          <w:szCs w:val="28"/>
        </w:rPr>
        <w:t>ся в рабоче</w:t>
      </w:r>
      <w:r>
        <w:rPr>
          <w:color w:val="auto"/>
          <w:sz w:val="28"/>
          <w:szCs w:val="28"/>
        </w:rPr>
        <w:t>м плане мероприятия</w:t>
      </w:r>
      <w:r w:rsidR="00455CB0">
        <w:rPr>
          <w:color w:val="auto"/>
          <w:sz w:val="28"/>
          <w:szCs w:val="28"/>
        </w:rPr>
        <w:t>;</w:t>
      </w:r>
    </w:p>
    <w:p w:rsidR="003E3A63" w:rsidRDefault="00EE0B45" w:rsidP="00FA3D1E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 случае если</w:t>
      </w:r>
      <w:r w:rsidR="00455CB0">
        <w:rPr>
          <w:color w:val="auto"/>
          <w:sz w:val="28"/>
          <w:szCs w:val="28"/>
        </w:rPr>
        <w:t xml:space="preserve"> привлечение экспертов осуществляется на основе соглашений </w:t>
      </w:r>
      <w:r w:rsidR="003E3A63">
        <w:rPr>
          <w:color w:val="auto"/>
          <w:sz w:val="28"/>
          <w:szCs w:val="28"/>
        </w:rPr>
        <w:t>может отражаться в рабочем п</w:t>
      </w:r>
      <w:r w:rsidR="00455CB0">
        <w:rPr>
          <w:color w:val="auto"/>
          <w:sz w:val="28"/>
          <w:szCs w:val="28"/>
        </w:rPr>
        <w:t>лане мероприятия</w:t>
      </w:r>
      <w:r w:rsidR="003E3A63">
        <w:rPr>
          <w:color w:val="auto"/>
          <w:sz w:val="28"/>
          <w:szCs w:val="28"/>
        </w:rPr>
        <w:t xml:space="preserve">. </w:t>
      </w:r>
    </w:p>
    <w:p w:rsidR="00455CB0" w:rsidRDefault="00455CB0" w:rsidP="00FA3D1E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3E3A63" w:rsidRDefault="003E3A63" w:rsidP="00066024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4. Порядок использования результатов работы экспертов</w:t>
      </w:r>
    </w:p>
    <w:p w:rsidR="00455CB0" w:rsidRDefault="00455CB0" w:rsidP="00066024">
      <w:pPr>
        <w:pStyle w:val="Default"/>
        <w:jc w:val="center"/>
        <w:rPr>
          <w:color w:val="auto"/>
          <w:sz w:val="28"/>
          <w:szCs w:val="28"/>
        </w:rPr>
      </w:pPr>
    </w:p>
    <w:p w:rsidR="003E3A63" w:rsidRPr="00455CB0" w:rsidRDefault="003E3A63" w:rsidP="00066024">
      <w:pPr>
        <w:pStyle w:val="Default"/>
        <w:jc w:val="center"/>
        <w:rPr>
          <w:bCs/>
          <w:i/>
          <w:color w:val="auto"/>
          <w:sz w:val="28"/>
          <w:szCs w:val="28"/>
        </w:rPr>
      </w:pPr>
      <w:r w:rsidRPr="00455CB0">
        <w:rPr>
          <w:bCs/>
          <w:i/>
          <w:color w:val="auto"/>
          <w:sz w:val="28"/>
          <w:szCs w:val="28"/>
        </w:rPr>
        <w:t xml:space="preserve">4.1. Порядок использования результатов работы экспертов, привлеченных на </w:t>
      </w:r>
      <w:r w:rsidR="00455CB0" w:rsidRPr="00455CB0">
        <w:rPr>
          <w:i/>
          <w:color w:val="auto"/>
          <w:sz w:val="28"/>
          <w:szCs w:val="28"/>
        </w:rPr>
        <w:t xml:space="preserve">основе договоров </w:t>
      </w:r>
    </w:p>
    <w:p w:rsidR="00455CB0" w:rsidRPr="00455CB0" w:rsidRDefault="00455CB0" w:rsidP="00455CB0">
      <w:pPr>
        <w:pStyle w:val="Default"/>
        <w:ind w:firstLine="709"/>
        <w:jc w:val="center"/>
        <w:rPr>
          <w:i/>
          <w:color w:val="auto"/>
          <w:sz w:val="28"/>
          <w:szCs w:val="28"/>
        </w:rPr>
      </w:pPr>
    </w:p>
    <w:p w:rsidR="003E3A63" w:rsidRDefault="003E3A63" w:rsidP="00FA3D1E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4.1.1. Под результатами работы экспертов, привлекаемых к участию в мероприятиях </w:t>
      </w:r>
      <w:r w:rsidR="00455CB0">
        <w:rPr>
          <w:color w:val="auto"/>
          <w:sz w:val="28"/>
          <w:szCs w:val="28"/>
        </w:rPr>
        <w:t>Счетной п</w:t>
      </w:r>
      <w:r>
        <w:rPr>
          <w:color w:val="auto"/>
          <w:sz w:val="28"/>
          <w:szCs w:val="28"/>
        </w:rPr>
        <w:t xml:space="preserve">алаты на </w:t>
      </w:r>
      <w:r w:rsidR="00455CB0">
        <w:rPr>
          <w:color w:val="auto"/>
          <w:sz w:val="28"/>
          <w:szCs w:val="28"/>
        </w:rPr>
        <w:t xml:space="preserve">основе </w:t>
      </w:r>
      <w:r>
        <w:rPr>
          <w:color w:val="auto"/>
          <w:sz w:val="28"/>
          <w:szCs w:val="28"/>
        </w:rPr>
        <w:t>договор</w:t>
      </w:r>
      <w:r w:rsidR="00455CB0">
        <w:rPr>
          <w:color w:val="auto"/>
          <w:sz w:val="28"/>
          <w:szCs w:val="28"/>
        </w:rPr>
        <w:t>ов</w:t>
      </w:r>
      <w:r>
        <w:rPr>
          <w:color w:val="auto"/>
          <w:sz w:val="28"/>
          <w:szCs w:val="28"/>
        </w:rPr>
        <w:t xml:space="preserve">, понимаются документы и материалы (акты, заключения, справки, расчеты, аналитические записки, отчеты и т.п.), подготовленные и оформленные ими в соответствии с договором. </w:t>
      </w:r>
    </w:p>
    <w:p w:rsidR="007E7336" w:rsidRDefault="003E3A63" w:rsidP="00FA3D1E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4.1.</w:t>
      </w:r>
      <w:r w:rsidR="007E7336">
        <w:rPr>
          <w:color w:val="auto"/>
          <w:sz w:val="28"/>
          <w:szCs w:val="28"/>
        </w:rPr>
        <w:t>2</w:t>
      </w:r>
      <w:r>
        <w:rPr>
          <w:color w:val="auto"/>
          <w:sz w:val="28"/>
          <w:szCs w:val="28"/>
        </w:rPr>
        <w:t>. В случае несовпадения мнени</w:t>
      </w:r>
      <w:r w:rsidR="00EE0B45">
        <w:rPr>
          <w:color w:val="auto"/>
          <w:sz w:val="28"/>
          <w:szCs w:val="28"/>
        </w:rPr>
        <w:t>я</w:t>
      </w:r>
      <w:r>
        <w:rPr>
          <w:color w:val="auto"/>
          <w:sz w:val="28"/>
          <w:szCs w:val="28"/>
        </w:rPr>
        <w:t xml:space="preserve"> </w:t>
      </w:r>
      <w:r w:rsidR="007E7336" w:rsidRPr="007E7336">
        <w:rPr>
          <w:color w:val="auto"/>
          <w:sz w:val="28"/>
          <w:szCs w:val="28"/>
        </w:rPr>
        <w:t>должностного лиц</w:t>
      </w:r>
      <w:r w:rsidR="007E7336">
        <w:rPr>
          <w:color w:val="auto"/>
          <w:sz w:val="28"/>
          <w:szCs w:val="28"/>
        </w:rPr>
        <w:t>а Счетной палаты, осуществляющего</w:t>
      </w:r>
      <w:r w:rsidR="007E7336" w:rsidRPr="007E7336">
        <w:rPr>
          <w:color w:val="auto"/>
          <w:sz w:val="28"/>
          <w:szCs w:val="28"/>
        </w:rPr>
        <w:t xml:space="preserve"> проведение соответствующего мероприятия, или </w:t>
      </w:r>
      <w:r w:rsidR="007E7336">
        <w:rPr>
          <w:color w:val="auto"/>
          <w:sz w:val="28"/>
          <w:szCs w:val="28"/>
        </w:rPr>
        <w:t xml:space="preserve">хотя бы одного должностного лица Счетной палаты, входящего в состав рабочей группы, когда мероприятие проводится рабочей группой </w:t>
      </w:r>
      <w:r>
        <w:rPr>
          <w:color w:val="auto"/>
          <w:sz w:val="28"/>
          <w:szCs w:val="28"/>
        </w:rPr>
        <w:t xml:space="preserve">и </w:t>
      </w:r>
      <w:r w:rsidR="00EE0B45">
        <w:rPr>
          <w:color w:val="auto"/>
          <w:sz w:val="28"/>
          <w:szCs w:val="28"/>
        </w:rPr>
        <w:t xml:space="preserve">мнения </w:t>
      </w:r>
      <w:r>
        <w:rPr>
          <w:color w:val="auto"/>
          <w:sz w:val="28"/>
          <w:szCs w:val="28"/>
        </w:rPr>
        <w:t xml:space="preserve">экспертов вопрос рассматривается </w:t>
      </w:r>
      <w:r w:rsidR="007E7336">
        <w:rPr>
          <w:color w:val="auto"/>
          <w:sz w:val="28"/>
          <w:szCs w:val="28"/>
        </w:rPr>
        <w:t xml:space="preserve">на заседании </w:t>
      </w:r>
      <w:r>
        <w:rPr>
          <w:color w:val="auto"/>
          <w:sz w:val="28"/>
          <w:szCs w:val="28"/>
        </w:rPr>
        <w:t>Коллеги</w:t>
      </w:r>
      <w:r w:rsidR="007E7336">
        <w:rPr>
          <w:color w:val="auto"/>
          <w:sz w:val="28"/>
          <w:szCs w:val="28"/>
        </w:rPr>
        <w:t>и</w:t>
      </w:r>
      <w:r>
        <w:rPr>
          <w:color w:val="auto"/>
          <w:sz w:val="28"/>
          <w:szCs w:val="28"/>
        </w:rPr>
        <w:t xml:space="preserve"> </w:t>
      </w:r>
      <w:r w:rsidR="007E7336">
        <w:rPr>
          <w:color w:val="auto"/>
          <w:sz w:val="28"/>
          <w:szCs w:val="28"/>
        </w:rPr>
        <w:t>С</w:t>
      </w:r>
      <w:r>
        <w:rPr>
          <w:color w:val="auto"/>
          <w:sz w:val="28"/>
          <w:szCs w:val="28"/>
        </w:rPr>
        <w:t>четной палаты</w:t>
      </w:r>
      <w:r w:rsidR="007E7336">
        <w:rPr>
          <w:color w:val="auto"/>
          <w:sz w:val="28"/>
          <w:szCs w:val="28"/>
        </w:rPr>
        <w:t>, по результатам которого выносится одно из следующих решений:</w:t>
      </w:r>
    </w:p>
    <w:p w:rsidR="003E3A63" w:rsidRDefault="007E7336" w:rsidP="005A2F4E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признать обоснованным мнение эксперта, изложенное в соответствующем документе, принять его к сведению и учесть в результатах мероприя</w:t>
      </w:r>
      <w:r w:rsidR="005A2F4E">
        <w:rPr>
          <w:color w:val="auto"/>
          <w:sz w:val="28"/>
          <w:szCs w:val="28"/>
        </w:rPr>
        <w:t>тия;</w:t>
      </w:r>
    </w:p>
    <w:p w:rsidR="005A2F4E" w:rsidRDefault="005A2F4E" w:rsidP="005A2F4E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признать мнение эксперта</w:t>
      </w:r>
      <w:r w:rsidRPr="005A2F4E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не обоснованным, с указанием причин и не учитывать его в результатах мероприятия.</w:t>
      </w:r>
    </w:p>
    <w:p w:rsidR="005A2F4E" w:rsidRDefault="005A2F4E" w:rsidP="005A2F4E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4.1.3. Указанная в пункте 4.1.2 настоящего Стандарта процедура проводится по ходатайству должностного лица (должностных лиц) Счетной палаты</w:t>
      </w:r>
      <w:r w:rsidR="00F66597">
        <w:rPr>
          <w:color w:val="auto"/>
          <w:sz w:val="28"/>
          <w:szCs w:val="28"/>
        </w:rPr>
        <w:t xml:space="preserve"> принимающих участие в проведении соответствующего мероприятия,</w:t>
      </w:r>
      <w:r>
        <w:rPr>
          <w:color w:val="auto"/>
          <w:sz w:val="28"/>
          <w:szCs w:val="28"/>
        </w:rPr>
        <w:t xml:space="preserve"> не согласных с мнением эксперта, после получения документа</w:t>
      </w:r>
      <w:r w:rsidR="00EE0B45">
        <w:rPr>
          <w:color w:val="auto"/>
          <w:sz w:val="28"/>
          <w:szCs w:val="28"/>
        </w:rPr>
        <w:t>, содержащего</w:t>
      </w:r>
      <w:r>
        <w:rPr>
          <w:color w:val="auto"/>
          <w:sz w:val="28"/>
          <w:szCs w:val="28"/>
        </w:rPr>
        <w:t xml:space="preserve"> результат</w:t>
      </w:r>
      <w:r w:rsidR="00EE0B45">
        <w:rPr>
          <w:color w:val="auto"/>
          <w:sz w:val="28"/>
          <w:szCs w:val="28"/>
        </w:rPr>
        <w:t>ы</w:t>
      </w:r>
      <w:r>
        <w:rPr>
          <w:color w:val="auto"/>
          <w:sz w:val="28"/>
          <w:szCs w:val="28"/>
        </w:rPr>
        <w:t xml:space="preserve"> работы эксперта до оформления итогового документа по результатам мероприятия.</w:t>
      </w:r>
    </w:p>
    <w:p w:rsidR="003E3A63" w:rsidRDefault="003E3A63" w:rsidP="00FA3D1E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4.1.</w:t>
      </w:r>
      <w:r w:rsidR="005A2F4E">
        <w:rPr>
          <w:color w:val="auto"/>
          <w:sz w:val="28"/>
          <w:szCs w:val="28"/>
        </w:rPr>
        <w:t>3</w:t>
      </w:r>
      <w:r>
        <w:rPr>
          <w:color w:val="auto"/>
          <w:sz w:val="28"/>
          <w:szCs w:val="28"/>
        </w:rPr>
        <w:t xml:space="preserve">. Результаты работы экспертов, привлекаемых к участию в мероприятиях </w:t>
      </w:r>
      <w:r w:rsidR="005A2F4E">
        <w:rPr>
          <w:color w:val="auto"/>
          <w:sz w:val="28"/>
          <w:szCs w:val="28"/>
        </w:rPr>
        <w:t>Счетной п</w:t>
      </w:r>
      <w:r>
        <w:rPr>
          <w:color w:val="auto"/>
          <w:sz w:val="28"/>
          <w:szCs w:val="28"/>
        </w:rPr>
        <w:t xml:space="preserve">алаты на </w:t>
      </w:r>
      <w:r w:rsidR="005A2F4E">
        <w:rPr>
          <w:color w:val="auto"/>
          <w:sz w:val="28"/>
          <w:szCs w:val="28"/>
        </w:rPr>
        <w:t xml:space="preserve">основе </w:t>
      </w:r>
      <w:r>
        <w:rPr>
          <w:color w:val="auto"/>
          <w:sz w:val="28"/>
          <w:szCs w:val="28"/>
        </w:rPr>
        <w:t>договор</w:t>
      </w:r>
      <w:r w:rsidR="005A2F4E">
        <w:rPr>
          <w:color w:val="auto"/>
          <w:sz w:val="28"/>
          <w:szCs w:val="28"/>
        </w:rPr>
        <w:t>ов:</w:t>
      </w:r>
      <w:r>
        <w:rPr>
          <w:color w:val="auto"/>
          <w:sz w:val="28"/>
          <w:szCs w:val="28"/>
        </w:rPr>
        <w:t xml:space="preserve"> </w:t>
      </w:r>
    </w:p>
    <w:p w:rsidR="003E3A63" w:rsidRDefault="003E3A63" w:rsidP="00FA3D1E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могут отражаться в </w:t>
      </w:r>
      <w:r w:rsidR="005A2F4E">
        <w:rPr>
          <w:color w:val="auto"/>
          <w:sz w:val="28"/>
          <w:szCs w:val="28"/>
        </w:rPr>
        <w:t>итоговых документах по результатам мероприятий</w:t>
      </w:r>
      <w:r>
        <w:rPr>
          <w:color w:val="auto"/>
          <w:sz w:val="28"/>
          <w:szCs w:val="28"/>
        </w:rPr>
        <w:t xml:space="preserve">; </w:t>
      </w:r>
    </w:p>
    <w:p w:rsidR="00455CB0" w:rsidRDefault="003E3A63" w:rsidP="00455CB0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приобщаются к документам по проведению мероприятий и хранятся в со</w:t>
      </w:r>
      <w:r w:rsidR="005A2F4E">
        <w:rPr>
          <w:color w:val="auto"/>
          <w:sz w:val="28"/>
          <w:szCs w:val="28"/>
        </w:rPr>
        <w:t>ответствии с номенклатурой дел.</w:t>
      </w:r>
    </w:p>
    <w:p w:rsidR="00455CB0" w:rsidRDefault="00455CB0" w:rsidP="00455CB0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3E3A63" w:rsidRPr="00455CB0" w:rsidRDefault="003E3A63" w:rsidP="00066024">
      <w:pPr>
        <w:pStyle w:val="Default"/>
        <w:jc w:val="center"/>
        <w:rPr>
          <w:i/>
          <w:color w:val="auto"/>
          <w:sz w:val="28"/>
          <w:szCs w:val="28"/>
        </w:rPr>
      </w:pPr>
      <w:r w:rsidRPr="00455CB0">
        <w:rPr>
          <w:bCs/>
          <w:i/>
          <w:color w:val="auto"/>
          <w:sz w:val="28"/>
          <w:szCs w:val="28"/>
        </w:rPr>
        <w:t>4.2. Порядок использования результатов работы экспертов, привлеченных на основе соглашений</w:t>
      </w:r>
    </w:p>
    <w:p w:rsidR="00455CB0" w:rsidRDefault="00455CB0" w:rsidP="00FA3D1E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483C58" w:rsidRDefault="003E3A63" w:rsidP="00FA3D1E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4.2.1. </w:t>
      </w:r>
      <w:r w:rsidR="005A2F4E">
        <w:rPr>
          <w:color w:val="auto"/>
          <w:sz w:val="28"/>
          <w:szCs w:val="28"/>
        </w:rPr>
        <w:t>Полученные результаты работы экспертов, привлекаемых к участию в мероприятиях Счетной палаты на основе соглашений</w:t>
      </w:r>
      <w:r w:rsidR="00483C58">
        <w:rPr>
          <w:color w:val="auto"/>
          <w:sz w:val="28"/>
          <w:szCs w:val="28"/>
        </w:rPr>
        <w:t>,</w:t>
      </w:r>
      <w:r w:rsidR="005A2F4E">
        <w:rPr>
          <w:color w:val="auto"/>
          <w:sz w:val="28"/>
          <w:szCs w:val="28"/>
        </w:rPr>
        <w:t xml:space="preserve"> подлежат обсуждению на рабочем совещании</w:t>
      </w:r>
      <w:r w:rsidR="00483C58">
        <w:rPr>
          <w:color w:val="auto"/>
          <w:sz w:val="28"/>
          <w:szCs w:val="28"/>
        </w:rPr>
        <w:t xml:space="preserve">, проводимом </w:t>
      </w:r>
      <w:r w:rsidR="00483C58" w:rsidRPr="00483C58">
        <w:rPr>
          <w:color w:val="auto"/>
          <w:sz w:val="28"/>
          <w:szCs w:val="28"/>
        </w:rPr>
        <w:t>председател</w:t>
      </w:r>
      <w:r w:rsidR="00483C58">
        <w:rPr>
          <w:color w:val="auto"/>
          <w:sz w:val="28"/>
          <w:szCs w:val="28"/>
        </w:rPr>
        <w:t>ем</w:t>
      </w:r>
      <w:r w:rsidR="00483C58" w:rsidRPr="00483C58">
        <w:rPr>
          <w:color w:val="auto"/>
          <w:sz w:val="28"/>
          <w:szCs w:val="28"/>
        </w:rPr>
        <w:t xml:space="preserve"> либо заместител</w:t>
      </w:r>
      <w:r w:rsidR="00483C58">
        <w:rPr>
          <w:color w:val="auto"/>
          <w:sz w:val="28"/>
          <w:szCs w:val="28"/>
        </w:rPr>
        <w:t>ем</w:t>
      </w:r>
      <w:r w:rsidR="00483C58" w:rsidRPr="00483C58">
        <w:rPr>
          <w:color w:val="auto"/>
          <w:sz w:val="28"/>
          <w:szCs w:val="28"/>
        </w:rPr>
        <w:t xml:space="preserve"> председателя или аудитор</w:t>
      </w:r>
      <w:r w:rsidR="00483C58">
        <w:rPr>
          <w:color w:val="auto"/>
          <w:sz w:val="28"/>
          <w:szCs w:val="28"/>
        </w:rPr>
        <w:t>ом</w:t>
      </w:r>
      <w:r w:rsidR="00483C58" w:rsidRPr="00483C58">
        <w:rPr>
          <w:color w:val="auto"/>
          <w:sz w:val="28"/>
          <w:szCs w:val="28"/>
        </w:rPr>
        <w:t xml:space="preserve"> Счетной палаты с учетом их компетенции, установлен</w:t>
      </w:r>
      <w:r w:rsidR="00483C58">
        <w:rPr>
          <w:color w:val="auto"/>
          <w:sz w:val="28"/>
          <w:szCs w:val="28"/>
        </w:rPr>
        <w:t>ной в Регламенте Счетной палаты.</w:t>
      </w:r>
    </w:p>
    <w:p w:rsidR="005A2F4E" w:rsidRDefault="00483C58" w:rsidP="00FA3D1E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4.2.2. Совещание, указанное в пункте 4.2.1 настоящего Стандарта, проводится</w:t>
      </w:r>
      <w:r w:rsidRPr="00483C58">
        <w:rPr>
          <w:color w:val="auto"/>
          <w:sz w:val="28"/>
          <w:szCs w:val="28"/>
        </w:rPr>
        <w:t xml:space="preserve"> по инициативе </w:t>
      </w:r>
      <w:r>
        <w:rPr>
          <w:color w:val="auto"/>
          <w:sz w:val="28"/>
          <w:szCs w:val="28"/>
        </w:rPr>
        <w:t xml:space="preserve">должностного лица Счетной палаты, </w:t>
      </w:r>
      <w:r w:rsidR="00F66597">
        <w:rPr>
          <w:color w:val="auto"/>
          <w:sz w:val="28"/>
          <w:szCs w:val="28"/>
        </w:rPr>
        <w:t>осуществляющего</w:t>
      </w:r>
      <w:r>
        <w:rPr>
          <w:color w:val="auto"/>
          <w:sz w:val="28"/>
          <w:szCs w:val="28"/>
        </w:rPr>
        <w:t xml:space="preserve"> проведении мероприятия</w:t>
      </w:r>
      <w:r w:rsidR="0032010F">
        <w:rPr>
          <w:color w:val="auto"/>
          <w:sz w:val="28"/>
          <w:szCs w:val="28"/>
        </w:rPr>
        <w:t>,</w:t>
      </w:r>
      <w:r>
        <w:rPr>
          <w:color w:val="auto"/>
          <w:sz w:val="28"/>
          <w:szCs w:val="28"/>
        </w:rPr>
        <w:t xml:space="preserve"> </w:t>
      </w:r>
      <w:r w:rsidR="0032010F">
        <w:rPr>
          <w:color w:val="auto"/>
          <w:sz w:val="28"/>
          <w:szCs w:val="28"/>
        </w:rPr>
        <w:t xml:space="preserve">в рамках которого осуществлено привлечение к участию эксперта на основе соглашения, </w:t>
      </w:r>
      <w:r>
        <w:rPr>
          <w:color w:val="auto"/>
          <w:sz w:val="28"/>
          <w:szCs w:val="28"/>
        </w:rPr>
        <w:t>либо руководителя мероприятия, когда мероприятие проводится рабочей группой</w:t>
      </w:r>
      <w:r w:rsidR="0032010F">
        <w:rPr>
          <w:color w:val="auto"/>
          <w:sz w:val="28"/>
          <w:szCs w:val="28"/>
        </w:rPr>
        <w:t>.</w:t>
      </w:r>
    </w:p>
    <w:p w:rsidR="003E3A63" w:rsidRDefault="0032010F" w:rsidP="00FA3D1E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4.2.3. </w:t>
      </w:r>
      <w:r w:rsidR="003E3A63">
        <w:rPr>
          <w:color w:val="auto"/>
          <w:sz w:val="28"/>
          <w:szCs w:val="28"/>
        </w:rPr>
        <w:t xml:space="preserve">Результаты работы экспертов, привлекаемых к участию в мероприятиях </w:t>
      </w:r>
      <w:r w:rsidR="005A2F4E">
        <w:rPr>
          <w:color w:val="auto"/>
          <w:sz w:val="28"/>
          <w:szCs w:val="28"/>
        </w:rPr>
        <w:t xml:space="preserve">Счетной палаты </w:t>
      </w:r>
      <w:r w:rsidR="003E3A63">
        <w:rPr>
          <w:color w:val="auto"/>
          <w:sz w:val="28"/>
          <w:szCs w:val="28"/>
        </w:rPr>
        <w:t>на основе соглашений, фиксируются в протоколе совещани</w:t>
      </w:r>
      <w:r>
        <w:rPr>
          <w:color w:val="auto"/>
          <w:sz w:val="28"/>
          <w:szCs w:val="28"/>
        </w:rPr>
        <w:t>я, указанного в пункте 4.2.1 настоящего Стандарта</w:t>
      </w:r>
      <w:r w:rsidR="003E3A63">
        <w:rPr>
          <w:color w:val="auto"/>
          <w:sz w:val="28"/>
          <w:szCs w:val="28"/>
        </w:rPr>
        <w:t xml:space="preserve">. </w:t>
      </w:r>
    </w:p>
    <w:p w:rsidR="0032010F" w:rsidRDefault="0032010F" w:rsidP="00FA3D1E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4.2.4. По итогам совещания, проведенного в порядке, установленном настоящим разделом, принимается одно из следующих решений, которое фиксируется в протоколе совещания:</w:t>
      </w:r>
    </w:p>
    <w:p w:rsidR="0032010F" w:rsidRPr="0032010F" w:rsidRDefault="0032010F" w:rsidP="0032010F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2010F">
        <w:rPr>
          <w:color w:val="auto"/>
          <w:sz w:val="28"/>
          <w:szCs w:val="28"/>
        </w:rPr>
        <w:t>признать обоснованным</w:t>
      </w:r>
      <w:r>
        <w:rPr>
          <w:color w:val="auto"/>
          <w:sz w:val="28"/>
          <w:szCs w:val="28"/>
        </w:rPr>
        <w:t>и</w:t>
      </w:r>
      <w:r w:rsidRPr="0032010F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п</w:t>
      </w:r>
      <w:r w:rsidRPr="0032010F">
        <w:rPr>
          <w:color w:val="auto"/>
          <w:sz w:val="28"/>
          <w:szCs w:val="28"/>
        </w:rPr>
        <w:t xml:space="preserve">олученные результаты работы экспертов, принять </w:t>
      </w:r>
      <w:r>
        <w:rPr>
          <w:color w:val="auto"/>
          <w:sz w:val="28"/>
          <w:szCs w:val="28"/>
        </w:rPr>
        <w:t>их</w:t>
      </w:r>
      <w:r w:rsidRPr="0032010F">
        <w:rPr>
          <w:color w:val="auto"/>
          <w:sz w:val="28"/>
          <w:szCs w:val="28"/>
        </w:rPr>
        <w:t xml:space="preserve"> к сведению и учесть в результатах мероприятия;</w:t>
      </w:r>
    </w:p>
    <w:p w:rsidR="0032010F" w:rsidRDefault="0032010F" w:rsidP="0032010F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2010F">
        <w:rPr>
          <w:color w:val="auto"/>
          <w:sz w:val="28"/>
          <w:szCs w:val="28"/>
        </w:rPr>
        <w:t xml:space="preserve">признать </w:t>
      </w:r>
      <w:r>
        <w:rPr>
          <w:color w:val="auto"/>
          <w:sz w:val="28"/>
          <w:szCs w:val="28"/>
        </w:rPr>
        <w:t>п</w:t>
      </w:r>
      <w:r w:rsidRPr="0032010F">
        <w:rPr>
          <w:color w:val="auto"/>
          <w:sz w:val="28"/>
          <w:szCs w:val="28"/>
        </w:rPr>
        <w:t>олученные результаты работы экспертов не обоснованным, с указанием причин и не учитывать его в результатах мероприятия.</w:t>
      </w:r>
    </w:p>
    <w:p w:rsidR="0032010F" w:rsidRDefault="003E3A63" w:rsidP="00FA3D1E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4.2.</w:t>
      </w:r>
      <w:r w:rsidR="0032010F">
        <w:rPr>
          <w:color w:val="auto"/>
          <w:sz w:val="28"/>
          <w:szCs w:val="28"/>
        </w:rPr>
        <w:t>3</w:t>
      </w:r>
      <w:r>
        <w:rPr>
          <w:color w:val="auto"/>
          <w:sz w:val="28"/>
          <w:szCs w:val="28"/>
        </w:rPr>
        <w:t xml:space="preserve">. </w:t>
      </w:r>
      <w:r w:rsidRPr="005A2F4E">
        <w:rPr>
          <w:color w:val="auto"/>
          <w:sz w:val="28"/>
          <w:szCs w:val="28"/>
        </w:rPr>
        <w:t>П</w:t>
      </w:r>
      <w:r>
        <w:rPr>
          <w:color w:val="auto"/>
          <w:sz w:val="28"/>
          <w:szCs w:val="28"/>
        </w:rPr>
        <w:t>ротокол совещани</w:t>
      </w:r>
      <w:r w:rsidR="0032010F">
        <w:rPr>
          <w:color w:val="auto"/>
          <w:sz w:val="28"/>
          <w:szCs w:val="28"/>
        </w:rPr>
        <w:t>я:</w:t>
      </w:r>
    </w:p>
    <w:p w:rsidR="003E3A63" w:rsidRDefault="003E3A63" w:rsidP="00FA3D1E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подписывается всеми участниками совещания; </w:t>
      </w:r>
    </w:p>
    <w:p w:rsidR="003E3A63" w:rsidRDefault="003E3A63" w:rsidP="00FA3D1E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передается </w:t>
      </w:r>
      <w:r w:rsidR="005A2F4E">
        <w:rPr>
          <w:color w:val="auto"/>
          <w:sz w:val="28"/>
          <w:szCs w:val="28"/>
        </w:rPr>
        <w:t xml:space="preserve">должностному лицу Счетной палаты, </w:t>
      </w:r>
      <w:r w:rsidR="00F66597">
        <w:rPr>
          <w:color w:val="auto"/>
          <w:sz w:val="28"/>
          <w:szCs w:val="28"/>
        </w:rPr>
        <w:t>осуществляющему</w:t>
      </w:r>
      <w:r w:rsidR="005A2F4E">
        <w:rPr>
          <w:color w:val="auto"/>
          <w:sz w:val="28"/>
          <w:szCs w:val="28"/>
        </w:rPr>
        <w:t xml:space="preserve"> проведени</w:t>
      </w:r>
      <w:r w:rsidR="00F66597">
        <w:rPr>
          <w:color w:val="auto"/>
          <w:sz w:val="28"/>
          <w:szCs w:val="28"/>
        </w:rPr>
        <w:t>е</w:t>
      </w:r>
      <w:r w:rsidR="005A2F4E">
        <w:rPr>
          <w:color w:val="auto"/>
          <w:sz w:val="28"/>
          <w:szCs w:val="28"/>
        </w:rPr>
        <w:t xml:space="preserve"> мероприятия или руководителю мероприятия, в случае проведения его </w:t>
      </w:r>
      <w:r w:rsidR="00F66597">
        <w:rPr>
          <w:color w:val="auto"/>
          <w:sz w:val="28"/>
          <w:szCs w:val="28"/>
        </w:rPr>
        <w:t xml:space="preserve">рабочей </w:t>
      </w:r>
      <w:r w:rsidR="005A2F4E">
        <w:rPr>
          <w:color w:val="auto"/>
          <w:sz w:val="28"/>
          <w:szCs w:val="28"/>
        </w:rPr>
        <w:t>группой</w:t>
      </w:r>
      <w:r>
        <w:rPr>
          <w:color w:val="auto"/>
          <w:sz w:val="28"/>
          <w:szCs w:val="28"/>
        </w:rPr>
        <w:t xml:space="preserve">; </w:t>
      </w:r>
    </w:p>
    <w:p w:rsidR="003E3A63" w:rsidRDefault="003E3A63" w:rsidP="00FA3D1E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приобщается к документам по проведению мероприятий и хранится в соответствии с номенклатурой дел. </w:t>
      </w:r>
    </w:p>
    <w:sectPr w:rsidR="003E3A63" w:rsidSect="00815CDB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5CDB" w:rsidRDefault="00815CDB" w:rsidP="00815CDB">
      <w:pPr>
        <w:spacing w:after="0" w:line="240" w:lineRule="auto"/>
      </w:pPr>
      <w:r>
        <w:separator/>
      </w:r>
    </w:p>
  </w:endnote>
  <w:endnote w:type="continuationSeparator" w:id="0">
    <w:p w:rsidR="00815CDB" w:rsidRDefault="00815CDB" w:rsidP="00815C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5CDB" w:rsidRDefault="00815CDB" w:rsidP="00815CDB">
      <w:pPr>
        <w:spacing w:after="0" w:line="240" w:lineRule="auto"/>
      </w:pPr>
      <w:r>
        <w:separator/>
      </w:r>
    </w:p>
  </w:footnote>
  <w:footnote w:type="continuationSeparator" w:id="0">
    <w:p w:rsidR="00815CDB" w:rsidRDefault="00815CDB" w:rsidP="00815C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65171681"/>
      <w:docPartObj>
        <w:docPartGallery w:val="Page Numbers (Top of Page)"/>
        <w:docPartUnique/>
      </w:docPartObj>
    </w:sdtPr>
    <w:sdtEndPr/>
    <w:sdtContent>
      <w:p w:rsidR="00815CDB" w:rsidRDefault="00815CD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03AC">
          <w:rPr>
            <w:noProof/>
          </w:rPr>
          <w:t>4</w:t>
        </w:r>
        <w:r>
          <w:fldChar w:fldCharType="end"/>
        </w:r>
      </w:p>
    </w:sdtContent>
  </w:sdt>
  <w:p w:rsidR="00815CDB" w:rsidRDefault="00815CD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1DD5899"/>
    <w:multiLevelType w:val="hybridMultilevel"/>
    <w:tmpl w:val="BD073A7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BF2FD35"/>
    <w:multiLevelType w:val="hybridMultilevel"/>
    <w:tmpl w:val="A68C2EA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F3729F1"/>
    <w:multiLevelType w:val="hybridMultilevel"/>
    <w:tmpl w:val="A331340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6FC1569"/>
    <w:multiLevelType w:val="hybridMultilevel"/>
    <w:tmpl w:val="852EE46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BCF45328"/>
    <w:multiLevelType w:val="hybridMultilevel"/>
    <w:tmpl w:val="186BF7C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CA85D617"/>
    <w:multiLevelType w:val="hybridMultilevel"/>
    <w:tmpl w:val="DA5E852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D0192123"/>
    <w:multiLevelType w:val="hybridMultilevel"/>
    <w:tmpl w:val="74226EE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2FDF84C5"/>
    <w:multiLevelType w:val="hybridMultilevel"/>
    <w:tmpl w:val="0B8878E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42A098BD"/>
    <w:multiLevelType w:val="hybridMultilevel"/>
    <w:tmpl w:val="D2064B6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68262CE8"/>
    <w:multiLevelType w:val="hybridMultilevel"/>
    <w:tmpl w:val="65307DB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7EA66AC6"/>
    <w:multiLevelType w:val="hybridMultilevel"/>
    <w:tmpl w:val="04E052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3"/>
  </w:num>
  <w:num w:numId="5">
    <w:abstractNumId w:val="9"/>
  </w:num>
  <w:num w:numId="6">
    <w:abstractNumId w:val="8"/>
  </w:num>
  <w:num w:numId="7">
    <w:abstractNumId w:val="4"/>
  </w:num>
  <w:num w:numId="8">
    <w:abstractNumId w:val="5"/>
  </w:num>
  <w:num w:numId="9">
    <w:abstractNumId w:val="7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A63"/>
    <w:rsid w:val="00066024"/>
    <w:rsid w:val="000D7555"/>
    <w:rsid w:val="00114633"/>
    <w:rsid w:val="00255605"/>
    <w:rsid w:val="002E7291"/>
    <w:rsid w:val="003026A8"/>
    <w:rsid w:val="0032010F"/>
    <w:rsid w:val="003B19AB"/>
    <w:rsid w:val="003E3A63"/>
    <w:rsid w:val="00455CB0"/>
    <w:rsid w:val="00467BB5"/>
    <w:rsid w:val="0047497D"/>
    <w:rsid w:val="00483C58"/>
    <w:rsid w:val="0048510B"/>
    <w:rsid w:val="004A46B4"/>
    <w:rsid w:val="005408D0"/>
    <w:rsid w:val="005A2F4E"/>
    <w:rsid w:val="005B276B"/>
    <w:rsid w:val="006433F5"/>
    <w:rsid w:val="006666AF"/>
    <w:rsid w:val="00690A01"/>
    <w:rsid w:val="006A3ECF"/>
    <w:rsid w:val="006B253F"/>
    <w:rsid w:val="006E10D5"/>
    <w:rsid w:val="0076489B"/>
    <w:rsid w:val="007E7336"/>
    <w:rsid w:val="00815CDB"/>
    <w:rsid w:val="00866919"/>
    <w:rsid w:val="008E1C7E"/>
    <w:rsid w:val="00906B4E"/>
    <w:rsid w:val="0095103C"/>
    <w:rsid w:val="00954F31"/>
    <w:rsid w:val="00960DA8"/>
    <w:rsid w:val="00A154EB"/>
    <w:rsid w:val="00A401DE"/>
    <w:rsid w:val="00AA401A"/>
    <w:rsid w:val="00AB4D61"/>
    <w:rsid w:val="00B01C12"/>
    <w:rsid w:val="00B77504"/>
    <w:rsid w:val="00C208D5"/>
    <w:rsid w:val="00C603AC"/>
    <w:rsid w:val="00D42340"/>
    <w:rsid w:val="00D82A91"/>
    <w:rsid w:val="00DF26AD"/>
    <w:rsid w:val="00E37DA7"/>
    <w:rsid w:val="00E71DED"/>
    <w:rsid w:val="00E72F3A"/>
    <w:rsid w:val="00EA31BF"/>
    <w:rsid w:val="00EA5FC0"/>
    <w:rsid w:val="00EB5D31"/>
    <w:rsid w:val="00ED48C6"/>
    <w:rsid w:val="00EE0B45"/>
    <w:rsid w:val="00EF7BE3"/>
    <w:rsid w:val="00F21BF7"/>
    <w:rsid w:val="00F66597"/>
    <w:rsid w:val="00F9286C"/>
    <w:rsid w:val="00FA3D1E"/>
    <w:rsid w:val="00FC0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487BEAB"/>
  <w15:docId w15:val="{BC2C0210-DA4B-40AE-9A97-590E6750E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E3A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401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01D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AB4D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F26AD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EA31BF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A31BF"/>
    <w:rPr>
      <w:rFonts w:ascii="Consolas" w:hAnsi="Consolas" w:cs="Consolas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815C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15CDB"/>
  </w:style>
  <w:style w:type="paragraph" w:styleId="a9">
    <w:name w:val="footer"/>
    <w:basedOn w:val="a"/>
    <w:link w:val="aa"/>
    <w:uiPriority w:val="99"/>
    <w:unhideWhenUsed/>
    <w:rsid w:val="00815C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15C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6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8444">
          <w:marLeft w:val="150"/>
          <w:marRight w:val="0"/>
          <w:marTop w:val="10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5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71FE08-2BEB-409B-95AA-B46A0C43E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1367</Words>
  <Characters>7795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Суханова Светлана Петровна</dc:creator>
  <cp:lastModifiedBy>Сетяева Оксана Владимировна</cp:lastModifiedBy>
  <cp:revision>2</cp:revision>
  <cp:lastPrinted>2021-12-20T06:40:00Z</cp:lastPrinted>
  <dcterms:created xsi:type="dcterms:W3CDTF">2025-01-16T07:16:00Z</dcterms:created>
  <dcterms:modified xsi:type="dcterms:W3CDTF">2025-01-16T07:16:00Z</dcterms:modified>
</cp:coreProperties>
</file>