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13" w:rsidRDefault="00BF767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018F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8100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14B" w:rsidRPr="003D714B" w:rsidRDefault="003D714B" w:rsidP="003D714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  <w:r w:rsidRPr="003D714B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3D714B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3D714B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3D714B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t>ПРОЕКТ</w:t>
      </w:r>
    </w:p>
    <w:p w:rsidR="003D714B" w:rsidRPr="003D714B" w:rsidRDefault="003D714B" w:rsidP="003D714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D714B">
        <w:rPr>
          <w:rFonts w:ascii="Times New Roman" w:eastAsia="Times New Roman" w:hAnsi="Times New Roman"/>
          <w:noProof/>
          <w:sz w:val="28"/>
          <w:szCs w:val="28"/>
          <w:lang w:eastAsia="ru-RU"/>
        </w:rPr>
        <w:t>Вносится главой города Нижневартовска</w:t>
      </w:r>
    </w:p>
    <w:p w:rsidR="003D714B" w:rsidRPr="003D714B" w:rsidRDefault="003D714B" w:rsidP="003D714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3D714B" w:rsidRPr="003D714B" w:rsidRDefault="003D714B" w:rsidP="003D714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D714B">
        <w:rPr>
          <w:rFonts w:ascii="Times New Roman" w:eastAsia="Times New Roman" w:hAnsi="Times New Roman"/>
          <w:b/>
          <w:sz w:val="20"/>
          <w:szCs w:val="20"/>
          <w:lang w:eastAsia="ru-RU"/>
        </w:rPr>
        <w:t>ГОРОД НИЖНЕВАРТОВСК</w:t>
      </w:r>
    </w:p>
    <w:p w:rsidR="003D714B" w:rsidRPr="003D714B" w:rsidRDefault="003D714B" w:rsidP="003D714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3D714B"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 w:rsidRPr="003D714B"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 w:rsidRPr="003D714B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3D714B" w:rsidRPr="003D714B" w:rsidRDefault="003D714B" w:rsidP="003D714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D714B" w:rsidRPr="003D714B" w:rsidRDefault="003D714B" w:rsidP="003D714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3D714B">
        <w:rPr>
          <w:rFonts w:ascii="Times New Roman" w:eastAsia="Times New Roman" w:hAnsi="Times New Roman"/>
          <w:b/>
          <w:sz w:val="32"/>
          <w:szCs w:val="32"/>
          <w:lang w:eastAsia="ru-RU"/>
        </w:rPr>
        <w:t>ДУМА ГОРОДА НИЖНЕВАРТОВСКА</w:t>
      </w:r>
    </w:p>
    <w:p w:rsidR="003D714B" w:rsidRPr="003D714B" w:rsidRDefault="003D714B" w:rsidP="003D71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7537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3D714B" w:rsidRPr="003D714B" w:rsidRDefault="003D714B" w:rsidP="003D714B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D714B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5D2B13" w:rsidRDefault="005D2B1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D2B13" w:rsidRDefault="00F618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«___</w:t>
      </w:r>
      <w:r w:rsidR="0071573F" w:rsidRPr="0071573F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__________ 2025</w:t>
      </w:r>
      <w:r w:rsidR="0071573F" w:rsidRPr="0071573F">
        <w:rPr>
          <w:rFonts w:ascii="Times New Roman" w:hAnsi="Times New Roman"/>
          <w:bCs/>
          <w:sz w:val="28"/>
          <w:szCs w:val="28"/>
        </w:rPr>
        <w:t xml:space="preserve"> года</w:t>
      </w:r>
      <w:r w:rsidR="00307804">
        <w:rPr>
          <w:rFonts w:ascii="Times New Roman" w:hAnsi="Times New Roman"/>
          <w:sz w:val="28"/>
          <w:szCs w:val="28"/>
        </w:rPr>
        <w:t xml:space="preserve">                     </w:t>
      </w:r>
      <w:r w:rsidR="00307804">
        <w:rPr>
          <w:rFonts w:ascii="Times New Roman" w:hAnsi="Times New Roman"/>
          <w:sz w:val="28"/>
          <w:szCs w:val="28"/>
        </w:rPr>
        <w:tab/>
      </w:r>
      <w:r w:rsidR="00307804">
        <w:rPr>
          <w:rFonts w:ascii="Times New Roman" w:hAnsi="Times New Roman"/>
          <w:sz w:val="28"/>
          <w:szCs w:val="28"/>
        </w:rPr>
        <w:tab/>
      </w:r>
      <w:r w:rsidR="00307804">
        <w:rPr>
          <w:rFonts w:ascii="Times New Roman" w:hAnsi="Times New Roman"/>
          <w:sz w:val="28"/>
          <w:szCs w:val="28"/>
        </w:rPr>
        <w:tab/>
      </w:r>
      <w:r w:rsidR="0071573F">
        <w:rPr>
          <w:rFonts w:ascii="Times New Roman" w:hAnsi="Times New Roman"/>
          <w:sz w:val="28"/>
          <w:szCs w:val="28"/>
        </w:rPr>
        <w:t xml:space="preserve">              </w:t>
      </w:r>
      <w:r w:rsidR="0030780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____</w:t>
      </w:r>
    </w:p>
    <w:p w:rsidR="0036039B" w:rsidRDefault="003603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14B" w:rsidRDefault="003D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14B" w:rsidRDefault="003D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14B" w:rsidRDefault="003D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14B" w:rsidRDefault="003D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B8C" w:rsidRDefault="00E8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14B" w:rsidRDefault="003D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5D2B13">
        <w:trPr>
          <w:trHeight w:val="787"/>
        </w:trPr>
        <w:tc>
          <w:tcPr>
            <w:tcW w:w="4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2B13" w:rsidRDefault="00CC7028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 внесении изменений</w:t>
            </w:r>
            <w:r w:rsidR="003078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решение Думы города Нижневартовска               от 18.09.2020 №667 «О Правилах благоустройства территории города Нижневартовска»                               (с изменениями)</w:t>
            </w:r>
          </w:p>
        </w:tc>
      </w:tr>
    </w:tbl>
    <w:p w:rsidR="005D2B13" w:rsidRDefault="005D2B1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E87B8C" w:rsidRDefault="00E87B8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5D2B13" w:rsidRDefault="00307804" w:rsidP="009815C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руководствуясь статьей 19 Устава города Нижневартовска, учитывая протокол общественных обсуждений от </w:t>
      </w:r>
      <w:r w:rsidR="006520B5">
        <w:rPr>
          <w:rFonts w:ascii="Times New Roman" w:hAnsi="Times New Roman"/>
          <w:sz w:val="28"/>
          <w:szCs w:val="28"/>
        </w:rPr>
        <w:t>0</w:t>
      </w:r>
      <w:r w:rsidR="00257E3F">
        <w:rPr>
          <w:rFonts w:ascii="Times New Roman" w:hAnsi="Times New Roman"/>
          <w:sz w:val="28"/>
          <w:szCs w:val="28"/>
        </w:rPr>
        <w:t>4</w:t>
      </w:r>
      <w:r w:rsidR="00E10B68">
        <w:rPr>
          <w:rFonts w:ascii="Times New Roman" w:hAnsi="Times New Roman"/>
          <w:sz w:val="28"/>
          <w:szCs w:val="28"/>
        </w:rPr>
        <w:t>.04.2025</w:t>
      </w:r>
      <w:r>
        <w:rPr>
          <w:rFonts w:ascii="Times New Roman" w:hAnsi="Times New Roman"/>
          <w:sz w:val="28"/>
          <w:szCs w:val="28"/>
        </w:rPr>
        <w:t>, заключение о результатах общественных обсуждений по проекту</w:t>
      </w:r>
      <w:r w:rsidR="001D3AB0">
        <w:rPr>
          <w:rFonts w:ascii="Times New Roman" w:hAnsi="Times New Roman"/>
          <w:sz w:val="28"/>
          <w:szCs w:val="28"/>
        </w:rPr>
        <w:t xml:space="preserve"> внесения изменений в</w:t>
      </w:r>
      <w:r>
        <w:rPr>
          <w:rFonts w:ascii="Times New Roman" w:hAnsi="Times New Roman"/>
          <w:sz w:val="28"/>
          <w:szCs w:val="28"/>
        </w:rPr>
        <w:t xml:space="preserve"> Правил</w:t>
      </w:r>
      <w:r w:rsidR="001D3AB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благоустройства </w:t>
      </w:r>
      <w:r w:rsidR="001D3AB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города Нижневартовска от </w:t>
      </w:r>
      <w:r w:rsidR="006D3A0E">
        <w:rPr>
          <w:rFonts w:ascii="Times New Roman" w:hAnsi="Times New Roman"/>
          <w:sz w:val="28"/>
          <w:szCs w:val="28"/>
        </w:rPr>
        <w:t>07.04</w:t>
      </w:r>
      <w:r w:rsidR="00F618A9">
        <w:rPr>
          <w:rFonts w:ascii="Times New Roman" w:hAnsi="Times New Roman"/>
          <w:sz w:val="28"/>
          <w:szCs w:val="28"/>
        </w:rPr>
        <w:t>.</w:t>
      </w:r>
      <w:r w:rsidR="006D3A0E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>,</w:t>
      </w:r>
    </w:p>
    <w:p w:rsidR="005D2B13" w:rsidRDefault="005D2B13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5D2B13" w:rsidRDefault="0030780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Дума города РЕШИЛА:</w:t>
      </w:r>
    </w:p>
    <w:p w:rsidR="005D2B13" w:rsidRDefault="005D2B13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5C173D" w:rsidRPr="00A8781F" w:rsidRDefault="00307804">
      <w:pPr>
        <w:pStyle w:val="afc"/>
        <w:numPr>
          <w:ilvl w:val="0"/>
          <w:numId w:val="2"/>
        </w:numPr>
        <w:tabs>
          <w:tab w:val="clear" w:pos="1380"/>
          <w:tab w:val="left" w:pos="1134"/>
        </w:tabs>
        <w:ind w:left="0" w:right="-1" w:firstLine="709"/>
        <w:jc w:val="both"/>
        <w:rPr>
          <w:szCs w:val="28"/>
        </w:rPr>
      </w:pPr>
      <w:r>
        <w:t xml:space="preserve">Внести </w:t>
      </w:r>
      <w:r w:rsidR="001B088A">
        <w:t>в приложение к</w:t>
      </w:r>
      <w:r>
        <w:t xml:space="preserve"> </w:t>
      </w:r>
      <w:r w:rsidR="001B088A">
        <w:rPr>
          <w:bCs/>
          <w:szCs w:val="28"/>
          <w:lang w:eastAsia="ru-RU"/>
        </w:rPr>
        <w:t>решению</w:t>
      </w:r>
      <w:r>
        <w:rPr>
          <w:bCs/>
          <w:szCs w:val="28"/>
          <w:lang w:eastAsia="ru-RU"/>
        </w:rPr>
        <w:t xml:space="preserve"> Думы города Нижневартовска от 18.09.2020 №667 «О Правилах благоустройства территории города Нижневартовска» (с изменениями от 28.05.2021 №786, от 24.06.2022 №167, от 30.09.2022 №185, от 26.05.2023 №292</w:t>
      </w:r>
      <w:r w:rsidR="00CC7028">
        <w:rPr>
          <w:bCs/>
          <w:szCs w:val="28"/>
          <w:lang w:eastAsia="ru-RU"/>
        </w:rPr>
        <w:t>, от 27.09</w:t>
      </w:r>
      <w:r w:rsidR="00E10B68">
        <w:rPr>
          <w:bCs/>
          <w:szCs w:val="28"/>
          <w:lang w:eastAsia="ru-RU"/>
        </w:rPr>
        <w:t>.2024 №</w:t>
      </w:r>
      <w:r w:rsidR="00452FD2">
        <w:rPr>
          <w:bCs/>
          <w:szCs w:val="28"/>
          <w:lang w:eastAsia="ru-RU"/>
        </w:rPr>
        <w:t>456</w:t>
      </w:r>
      <w:r>
        <w:rPr>
          <w:bCs/>
          <w:szCs w:val="28"/>
          <w:lang w:eastAsia="ru-RU"/>
        </w:rPr>
        <w:t>),</w:t>
      </w:r>
      <w:r w:rsidR="005C173D">
        <w:rPr>
          <w:bCs/>
          <w:szCs w:val="28"/>
          <w:lang w:eastAsia="ru-RU"/>
        </w:rPr>
        <w:t xml:space="preserve"> следующие изменения:</w:t>
      </w:r>
    </w:p>
    <w:p w:rsidR="00E11A51" w:rsidRDefault="00BA770A" w:rsidP="00D37CD1">
      <w:pPr>
        <w:pStyle w:val="afc"/>
        <w:numPr>
          <w:ilvl w:val="0"/>
          <w:numId w:val="9"/>
        </w:numPr>
        <w:tabs>
          <w:tab w:val="left" w:pos="709"/>
        </w:tabs>
        <w:ind w:left="0" w:right="-1" w:firstLine="709"/>
        <w:jc w:val="both"/>
        <w:rPr>
          <w:szCs w:val="28"/>
        </w:rPr>
      </w:pPr>
      <w:r>
        <w:rPr>
          <w:szCs w:val="28"/>
        </w:rPr>
        <w:t>наименование Приложения 5 Содержания</w:t>
      </w:r>
      <w:r w:rsidR="00E11A51">
        <w:rPr>
          <w:szCs w:val="28"/>
        </w:rPr>
        <w:t xml:space="preserve"> изложить в следующей </w:t>
      </w:r>
      <w:r>
        <w:rPr>
          <w:szCs w:val="28"/>
        </w:rPr>
        <w:t xml:space="preserve">            </w:t>
      </w:r>
      <w:r w:rsidR="00E11A51">
        <w:rPr>
          <w:szCs w:val="28"/>
        </w:rPr>
        <w:t>редакции:</w:t>
      </w:r>
    </w:p>
    <w:p w:rsidR="00E11A51" w:rsidRPr="00E11A51" w:rsidRDefault="00E11A51" w:rsidP="00070E41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="009D4731">
        <w:rPr>
          <w:szCs w:val="28"/>
        </w:rPr>
        <w:t>Требования к размещению и внешнему виду некапитальных (нестационарных) строений и сооружений»;</w:t>
      </w:r>
    </w:p>
    <w:p w:rsidR="00A8781F" w:rsidRPr="005C173D" w:rsidRDefault="00CC7028" w:rsidP="00A8781F">
      <w:pPr>
        <w:pStyle w:val="afc"/>
        <w:numPr>
          <w:ilvl w:val="0"/>
          <w:numId w:val="9"/>
        </w:numPr>
        <w:tabs>
          <w:tab w:val="left" w:pos="1134"/>
        </w:tabs>
        <w:ind w:right="-1"/>
        <w:jc w:val="both"/>
        <w:rPr>
          <w:szCs w:val="28"/>
        </w:rPr>
      </w:pPr>
      <w:r>
        <w:rPr>
          <w:bCs/>
          <w:szCs w:val="28"/>
          <w:lang w:eastAsia="ru-RU"/>
        </w:rPr>
        <w:t>в</w:t>
      </w:r>
      <w:r w:rsidR="00A8781F">
        <w:rPr>
          <w:bCs/>
          <w:szCs w:val="28"/>
          <w:lang w:eastAsia="ru-RU"/>
        </w:rPr>
        <w:t xml:space="preserve"> разделе 4:</w:t>
      </w:r>
    </w:p>
    <w:p w:rsidR="005C173D" w:rsidRDefault="00C51B0D" w:rsidP="00A8781F">
      <w:pPr>
        <w:pStyle w:val="afc"/>
        <w:tabs>
          <w:tab w:val="left" w:pos="1134"/>
        </w:tabs>
        <w:ind w:left="1069" w:right="-1"/>
        <w:jc w:val="both"/>
        <w:rPr>
          <w:szCs w:val="28"/>
        </w:rPr>
      </w:pPr>
      <w:r>
        <w:rPr>
          <w:szCs w:val="28"/>
        </w:rPr>
        <w:lastRenderedPageBreak/>
        <w:t>абзац четырнадцатый</w:t>
      </w:r>
      <w:r w:rsidR="00A8781F">
        <w:rPr>
          <w:szCs w:val="28"/>
        </w:rPr>
        <w:t xml:space="preserve"> пункта 4.1</w:t>
      </w:r>
      <w:r w:rsidR="005C173D">
        <w:rPr>
          <w:szCs w:val="28"/>
        </w:rPr>
        <w:t xml:space="preserve"> </w:t>
      </w:r>
      <w:r>
        <w:rPr>
          <w:szCs w:val="28"/>
        </w:rPr>
        <w:t>признать утратившим силу</w:t>
      </w:r>
      <w:r w:rsidR="00C36882">
        <w:rPr>
          <w:szCs w:val="28"/>
        </w:rPr>
        <w:t>;</w:t>
      </w:r>
    </w:p>
    <w:p w:rsidR="005C173D" w:rsidRDefault="00C51B0D" w:rsidP="00A8781F">
      <w:pPr>
        <w:pStyle w:val="afc"/>
        <w:tabs>
          <w:tab w:val="left" w:pos="1134"/>
        </w:tabs>
        <w:ind w:left="1069" w:right="-1"/>
        <w:jc w:val="both"/>
        <w:rPr>
          <w:szCs w:val="28"/>
        </w:rPr>
      </w:pPr>
      <w:r>
        <w:rPr>
          <w:szCs w:val="28"/>
        </w:rPr>
        <w:t>абзац тридцать восьмой</w:t>
      </w:r>
      <w:r w:rsidR="005C173D" w:rsidRPr="005C173D">
        <w:rPr>
          <w:szCs w:val="28"/>
        </w:rPr>
        <w:t xml:space="preserve"> пункта 4.2</w:t>
      </w:r>
      <w:r w:rsidR="005C173D">
        <w:rPr>
          <w:szCs w:val="28"/>
        </w:rPr>
        <w:t xml:space="preserve"> </w:t>
      </w:r>
      <w:r>
        <w:rPr>
          <w:szCs w:val="28"/>
        </w:rPr>
        <w:t>признать утратившим силу</w:t>
      </w:r>
      <w:r w:rsidR="00C36882">
        <w:rPr>
          <w:szCs w:val="28"/>
        </w:rPr>
        <w:t>;</w:t>
      </w:r>
    </w:p>
    <w:p w:rsidR="00557814" w:rsidRDefault="00C51B0D" w:rsidP="00557814">
      <w:pPr>
        <w:pStyle w:val="afc"/>
        <w:tabs>
          <w:tab w:val="left" w:pos="1134"/>
        </w:tabs>
        <w:ind w:left="1069" w:right="-1"/>
        <w:jc w:val="both"/>
        <w:rPr>
          <w:szCs w:val="28"/>
        </w:rPr>
      </w:pPr>
      <w:r>
        <w:rPr>
          <w:szCs w:val="28"/>
        </w:rPr>
        <w:t>абзац третий</w:t>
      </w:r>
      <w:r w:rsidR="005C173D" w:rsidRPr="005C173D">
        <w:rPr>
          <w:szCs w:val="28"/>
        </w:rPr>
        <w:t xml:space="preserve"> пункта 4.4 </w:t>
      </w:r>
      <w:r>
        <w:rPr>
          <w:szCs w:val="28"/>
        </w:rPr>
        <w:t>признать утратившим силу</w:t>
      </w:r>
      <w:r w:rsidR="00C36882">
        <w:rPr>
          <w:szCs w:val="28"/>
        </w:rPr>
        <w:t>;</w:t>
      </w:r>
    </w:p>
    <w:p w:rsidR="005C173D" w:rsidRDefault="005C173D" w:rsidP="00557814">
      <w:pPr>
        <w:pStyle w:val="afc"/>
        <w:numPr>
          <w:ilvl w:val="0"/>
          <w:numId w:val="9"/>
        </w:numPr>
        <w:tabs>
          <w:tab w:val="left" w:pos="1134"/>
        </w:tabs>
        <w:ind w:right="-1"/>
        <w:jc w:val="both"/>
        <w:rPr>
          <w:szCs w:val="28"/>
        </w:rPr>
      </w:pPr>
      <w:r>
        <w:rPr>
          <w:szCs w:val="28"/>
        </w:rPr>
        <w:t>таблиц</w:t>
      </w:r>
      <w:r w:rsidR="00A8781F">
        <w:rPr>
          <w:szCs w:val="28"/>
        </w:rPr>
        <w:t>у</w:t>
      </w:r>
      <w:r w:rsidR="002E4727">
        <w:rPr>
          <w:szCs w:val="28"/>
        </w:rPr>
        <w:t xml:space="preserve"> 1 пункта 10.2 </w:t>
      </w:r>
      <w:r w:rsidR="00CC7028">
        <w:rPr>
          <w:szCs w:val="28"/>
        </w:rPr>
        <w:t>раздела</w:t>
      </w:r>
      <w:r w:rsidR="00557814">
        <w:rPr>
          <w:szCs w:val="28"/>
        </w:rPr>
        <w:t xml:space="preserve"> 10 </w:t>
      </w:r>
      <w:r w:rsidR="00A8781F">
        <w:rPr>
          <w:szCs w:val="28"/>
        </w:rPr>
        <w:t>изложить в следующей редакции:</w:t>
      </w:r>
    </w:p>
    <w:p w:rsidR="002E4727" w:rsidRDefault="00557814" w:rsidP="00A8781F">
      <w:pPr>
        <w:pStyle w:val="afc"/>
        <w:tabs>
          <w:tab w:val="left" w:pos="1134"/>
        </w:tabs>
        <w:ind w:left="1069" w:right="-1"/>
        <w:jc w:val="both"/>
        <w:rPr>
          <w:szCs w:val="28"/>
        </w:rPr>
      </w:pPr>
      <w:r>
        <w:rPr>
          <w:szCs w:val="28"/>
        </w:rPr>
        <w:t>«</w:t>
      </w:r>
    </w:p>
    <w:p w:rsidR="00557814" w:rsidRDefault="00CC7028" w:rsidP="00557814">
      <w:pPr>
        <w:pStyle w:val="afc"/>
        <w:tabs>
          <w:tab w:val="left" w:pos="1134"/>
        </w:tabs>
        <w:ind w:left="1069" w:right="-1"/>
        <w:jc w:val="right"/>
        <w:rPr>
          <w:szCs w:val="28"/>
        </w:rPr>
      </w:pPr>
      <w:r>
        <w:rPr>
          <w:szCs w:val="28"/>
        </w:rPr>
        <w:t>Таблица</w:t>
      </w:r>
      <w:r w:rsidR="00557814" w:rsidRPr="00557814">
        <w:rPr>
          <w:szCs w:val="28"/>
        </w:rPr>
        <w:t xml:space="preserve"> 1</w:t>
      </w:r>
    </w:p>
    <w:p w:rsidR="00CC7028" w:rsidRDefault="00CC7028" w:rsidP="00557814">
      <w:pPr>
        <w:pStyle w:val="afc"/>
        <w:tabs>
          <w:tab w:val="left" w:pos="1134"/>
        </w:tabs>
        <w:ind w:left="1069" w:right="-1"/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07"/>
        <w:gridCol w:w="2142"/>
        <w:gridCol w:w="3368"/>
        <w:gridCol w:w="1505"/>
      </w:tblGrid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  <w:vAlign w:val="center"/>
          </w:tcPr>
          <w:p w:rsidR="002E4727" w:rsidRPr="0009775A" w:rsidRDefault="002E4727" w:rsidP="0009775A">
            <w:pPr>
              <w:pStyle w:val="ConsPlusNormal"/>
              <w:spacing w:after="60"/>
              <w:jc w:val="center"/>
              <w:rPr>
                <w:rFonts w:cs="Tahoma"/>
                <w:b/>
                <w:sz w:val="20"/>
                <w:szCs w:val="20"/>
              </w:rPr>
            </w:pPr>
            <w:r w:rsidRPr="0009775A">
              <w:rPr>
                <w:rFonts w:cs="Tahoma"/>
                <w:b/>
                <w:sz w:val="20"/>
                <w:szCs w:val="20"/>
              </w:rPr>
              <w:t>Виды информационных конструкций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2E4727" w:rsidRPr="0009775A" w:rsidRDefault="002E4727" w:rsidP="0009775A">
            <w:pPr>
              <w:pStyle w:val="ConsPlusNormal"/>
              <w:spacing w:after="60"/>
              <w:jc w:val="center"/>
              <w:rPr>
                <w:rFonts w:cs="Tahoma"/>
                <w:b/>
                <w:sz w:val="20"/>
                <w:szCs w:val="20"/>
              </w:rPr>
            </w:pPr>
            <w:r w:rsidRPr="0009775A">
              <w:rPr>
                <w:rFonts w:cs="Tahoma"/>
                <w:b/>
                <w:sz w:val="20"/>
                <w:szCs w:val="20"/>
              </w:rPr>
              <w:t>Допустимая информация, цели размещения и эксплуатации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2E4727" w:rsidRPr="0009775A" w:rsidRDefault="002E4727" w:rsidP="0009775A">
            <w:pPr>
              <w:pStyle w:val="ConsPlusNormal"/>
              <w:spacing w:after="60"/>
              <w:jc w:val="center"/>
              <w:rPr>
                <w:rFonts w:cs="Tahoma"/>
                <w:b/>
                <w:sz w:val="20"/>
                <w:szCs w:val="20"/>
              </w:rPr>
            </w:pPr>
            <w:r w:rsidRPr="0009775A">
              <w:rPr>
                <w:rFonts w:cs="Tahoma"/>
                <w:b/>
                <w:sz w:val="20"/>
                <w:szCs w:val="20"/>
              </w:rPr>
              <w:t>Место размещения и эксплуатации, габаритные размеры, допустимый размер шрифта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E4727" w:rsidRPr="0009775A" w:rsidRDefault="002E4727" w:rsidP="0009775A">
            <w:pPr>
              <w:pStyle w:val="ConsPlusNormal"/>
              <w:spacing w:after="60"/>
              <w:jc w:val="center"/>
              <w:rPr>
                <w:rFonts w:cs="Tahoma"/>
                <w:b/>
                <w:sz w:val="20"/>
                <w:szCs w:val="20"/>
              </w:rPr>
            </w:pPr>
            <w:r w:rsidRPr="0009775A">
              <w:rPr>
                <w:rFonts w:cs="Tahoma"/>
                <w:b/>
                <w:sz w:val="20"/>
                <w:szCs w:val="20"/>
              </w:rPr>
              <w:t>Наличие подсветки</w:t>
            </w:r>
          </w:p>
        </w:tc>
      </w:tr>
      <w:tr w:rsidR="002E4727" w:rsidRPr="008E585A" w:rsidTr="0009775A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center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Тип 1. Вывески, товарные знаки и (или) знаки обслуживания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настенные панно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 xml:space="preserve">(графическое приложение, оформленное приложением                      к Правилам благоустройства (далее - графическое приложение). </w:t>
            </w:r>
            <w:hyperlink w:anchor="P2409">
              <w:r w:rsidRPr="0009775A">
                <w:rPr>
                  <w:rFonts w:cs="Tahoma"/>
                  <w:sz w:val="20"/>
                  <w:szCs w:val="20"/>
                </w:rPr>
                <w:t>Рисунок 1</w:t>
              </w:r>
            </w:hyperlink>
            <w:r w:rsidRPr="0009775A">
              <w:rPr>
                <w:rFonts w:cs="Tahoma"/>
                <w:sz w:val="20"/>
                <w:szCs w:val="20"/>
              </w:rPr>
              <w:t>)</w:t>
            </w:r>
          </w:p>
        </w:tc>
        <w:tc>
          <w:tcPr>
            <w:tcW w:w="1113" w:type="pct"/>
            <w:vMerge w:val="restar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информация, раскрывающая вид (профиль) деятельности организации, индивидуального предпринимателя                      в месте нахождения юридического, физического лица или индивидуального предпринимателя;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размещается в целях информирования потребителей о виде (профиле) деятельности юридического, физического лица      (без перечня товаров                            и услуг) и его наименования</w:t>
            </w:r>
          </w:p>
        </w:tc>
        <w:tc>
          <w:tcPr>
            <w:tcW w:w="1750" w:type="pct"/>
            <w:vMerge w:val="restar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before="120"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настенные информационные конструкции размещаются на главном фасаде над или рядом со входом;</w:t>
            </w:r>
          </w:p>
          <w:p w:rsidR="002E4727" w:rsidRPr="0009775A" w:rsidRDefault="002E4727" w:rsidP="0009775A">
            <w:pPr>
              <w:pStyle w:val="ConsPlusNormal"/>
              <w:spacing w:before="120"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высота букв - не менее 15 см, но не более 80 см, за</w:t>
            </w:r>
            <w:r w:rsidRPr="0009775A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09775A">
              <w:rPr>
                <w:rFonts w:cs="Tahoma"/>
                <w:sz w:val="20"/>
                <w:szCs w:val="20"/>
              </w:rPr>
              <w:t>исключением информационных конструкций расположенных на фасадах многоквартирных жилых домов, для них высота букв – не менее 15 см, но не более 50 см;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габариты вывески не должны превышать 80 см в высоту и 15 м              в длину при единичной информационной конструкции, 10 м                   в длину при размещении нескольких вывесок в виде комплекса единых взаимосвязанных элементов.                       При наличии фриза объекта вывески размещаются над входом в помещение на фризе навеса, строго в габаритах указанного фриза</w:t>
            </w:r>
          </w:p>
        </w:tc>
        <w:tc>
          <w:tcPr>
            <w:tcW w:w="781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без подсветки, наружный подсвет, внутренний подсвет, контурный подсвет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световые короба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(лайтбоксы)</w:t>
            </w:r>
          </w:p>
        </w:tc>
        <w:tc>
          <w:tcPr>
            <w:tcW w:w="1113" w:type="pct"/>
            <w:vMerge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внутренний подсвет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маркизы</w:t>
            </w:r>
          </w:p>
        </w:tc>
        <w:tc>
          <w:tcPr>
            <w:tcW w:w="1113" w:type="pct"/>
            <w:vMerge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без подсветки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крышные информационные конструкции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 xml:space="preserve">(графическое приложение. </w:t>
            </w:r>
            <w:hyperlink w:anchor="P2433">
              <w:r w:rsidRPr="0009775A">
                <w:rPr>
                  <w:rFonts w:cs="Tahoma"/>
                  <w:sz w:val="20"/>
                  <w:szCs w:val="20"/>
                </w:rPr>
                <w:t>Рисунок 5</w:t>
              </w:r>
            </w:hyperlink>
            <w:r w:rsidRPr="0009775A">
              <w:rPr>
                <w:rFonts w:cs="Tahoma"/>
                <w:sz w:val="20"/>
                <w:szCs w:val="20"/>
              </w:rPr>
              <w:t>)</w:t>
            </w:r>
          </w:p>
        </w:tc>
        <w:tc>
          <w:tcPr>
            <w:tcW w:w="1113" w:type="pct"/>
            <w:vMerge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750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крышные информационные конструкции размещаются на крыше объекта</w:t>
            </w:r>
            <w:r w:rsidRPr="0009775A">
              <w:rPr>
                <w:rFonts w:cs="Tahoma"/>
                <w:b/>
                <w:sz w:val="20"/>
                <w:szCs w:val="20"/>
              </w:rPr>
              <w:t xml:space="preserve"> капитального строительства;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 xml:space="preserve">на крыше одного объекта </w:t>
            </w:r>
            <w:r w:rsidRPr="0009775A">
              <w:rPr>
                <w:rFonts w:cs="Tahoma"/>
                <w:b/>
                <w:sz w:val="20"/>
                <w:szCs w:val="20"/>
              </w:rPr>
              <w:t>капитального строительства</w:t>
            </w:r>
            <w:r w:rsidRPr="0009775A">
              <w:rPr>
                <w:rFonts w:cs="Tahoma"/>
                <w:sz w:val="20"/>
                <w:szCs w:val="20"/>
              </w:rPr>
              <w:t xml:space="preserve"> может быть размещена только одна информационная конструкция;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высота информационной конструкции: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- не более 0,8 м для 1 - 2-этажных объектов;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- не более 1,2 м для 3 - 5-этажных объектов;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- не более 1,8 м для 6 - 9-этажных объектов;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- не более 2,2 м для 10 - 15 этажных объектов;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- не более 3 м для 16 этажных объектов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(с учетом высоты этажа 3 м);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 xml:space="preserve">высота информационной </w:t>
            </w:r>
            <w:r w:rsidRPr="0009775A">
              <w:rPr>
                <w:rFonts w:cs="Tahoma"/>
                <w:sz w:val="20"/>
                <w:szCs w:val="20"/>
              </w:rPr>
              <w:lastRenderedPageBreak/>
              <w:t>конструкции: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- не более 1,8 м для 1 - 2-этажных объектов;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- не более 3 м для 3 - 5-этажных объектов;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- не более 4 м для 6 - 9-этажных объектов;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- не более 5 м для 16 этажных объектов;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(с учетом высоты этажа от 3 м);</w:t>
            </w:r>
          </w:p>
        </w:tc>
        <w:tc>
          <w:tcPr>
            <w:tcW w:w="781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lastRenderedPageBreak/>
              <w:t>внутренний подсвет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панели-кронштейны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 xml:space="preserve">(графическое приложение </w:t>
            </w:r>
            <w:hyperlink w:anchor="P2415">
              <w:r w:rsidRPr="0009775A">
                <w:rPr>
                  <w:rFonts w:cs="Tahoma"/>
                  <w:sz w:val="20"/>
                  <w:szCs w:val="20"/>
                </w:rPr>
                <w:t>Рисунок 2</w:t>
              </w:r>
            </w:hyperlink>
            <w:r w:rsidRPr="0009775A">
              <w:rPr>
                <w:rFonts w:cs="Tahoma"/>
                <w:sz w:val="20"/>
                <w:szCs w:val="20"/>
              </w:rPr>
              <w:t>)</w:t>
            </w:r>
          </w:p>
        </w:tc>
        <w:tc>
          <w:tcPr>
            <w:tcW w:w="1113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зарегистрированный товарный знак является средством индивидуализации организации, а также изображение производимых им товаров или оказываемых услуг;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размещаются в целях индивидуализации организации</w:t>
            </w:r>
          </w:p>
        </w:tc>
        <w:tc>
          <w:tcPr>
            <w:tcW w:w="1750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консольные информационные конструкции размещаются справа или слева от входа;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 xml:space="preserve">габаритный размер консольной информационной конструкции не должен превышать по высоте </w:t>
            </w:r>
            <w:r w:rsidRPr="00CC7028">
              <w:rPr>
                <w:rFonts w:cs="Tahoma"/>
                <w:sz w:val="20"/>
                <w:szCs w:val="20"/>
              </w:rPr>
              <w:t>100</w:t>
            </w:r>
            <w:r w:rsidRPr="0009775A">
              <w:rPr>
                <w:rFonts w:cs="Tahoma"/>
                <w:sz w:val="20"/>
                <w:szCs w:val="20"/>
              </w:rPr>
              <w:t xml:space="preserve"> см и </w:t>
            </w:r>
            <w:r w:rsidRPr="00CC7028">
              <w:rPr>
                <w:rFonts w:cs="Tahoma"/>
                <w:sz w:val="20"/>
                <w:szCs w:val="20"/>
              </w:rPr>
              <w:t>80</w:t>
            </w:r>
            <w:r w:rsidRPr="0009775A">
              <w:rPr>
                <w:rFonts w:cs="Tahoma"/>
                <w:sz w:val="20"/>
                <w:szCs w:val="20"/>
              </w:rPr>
              <w:t xml:space="preserve"> см по длине;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консольные информационные конструкции размещаются на высоте не менее 2,5 м от тротуара; расстояние от плоскости фасада                    до края информационного поля не должно превышать 1 м;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расстояние между двумя консольными конструкциями не менее 10 м;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при наличии на объекте настенных информационных конструкций консольные информационные конструкции располагаются с ними на единой горизонтальной оси</w:t>
            </w:r>
          </w:p>
        </w:tc>
        <w:tc>
          <w:tcPr>
            <w:tcW w:w="781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внутренний подсвет, контурный подсвет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витрины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 xml:space="preserve">(графическое приложение. </w:t>
            </w:r>
            <w:hyperlink w:anchor="P2421">
              <w:r w:rsidRPr="0009775A">
                <w:rPr>
                  <w:rFonts w:cs="Tahoma"/>
                  <w:sz w:val="20"/>
                  <w:szCs w:val="20"/>
                </w:rPr>
                <w:t>Рисунок 3</w:t>
              </w:r>
            </w:hyperlink>
            <w:r w:rsidRPr="0009775A">
              <w:rPr>
                <w:rFonts w:cs="Tahoma"/>
                <w:sz w:val="20"/>
                <w:szCs w:val="20"/>
              </w:rPr>
              <w:t>)</w:t>
            </w:r>
          </w:p>
        </w:tc>
        <w:tc>
          <w:tcPr>
            <w:tcW w:w="1113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информация о реализуемых товарах и услугах, элементы декоративного оформления, соответствующее фирменному наименованию организации</w:t>
            </w:r>
          </w:p>
        </w:tc>
        <w:tc>
          <w:tcPr>
            <w:tcW w:w="1750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витринные информационные конструкции размещаются в витраже;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габаритный размер информационных конструкций не должен превышать половины размера витража по высоте                               и половины размера витража по длине;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высота букв - не более 15 см</w:t>
            </w:r>
          </w:p>
        </w:tc>
        <w:tc>
          <w:tcPr>
            <w:tcW w:w="781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подсветка витрины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proofErr w:type="spellStart"/>
            <w:r w:rsidRPr="0009775A">
              <w:rPr>
                <w:rFonts w:cs="Tahoma"/>
                <w:sz w:val="20"/>
                <w:szCs w:val="20"/>
              </w:rPr>
              <w:t>штендеры</w:t>
            </w:r>
            <w:proofErr w:type="spellEnd"/>
          </w:p>
        </w:tc>
        <w:tc>
          <w:tcPr>
            <w:tcW w:w="1113" w:type="pct"/>
            <w:vMerge w:val="restar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информация, раскрывающая вид (профиль) деятельности юридического, физического лица или индивидуального предпринимателя, в месте их нахождения;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размещается в целях информирования посетителей о нахождении организации в данном месте, ценах, услугах и меню</w:t>
            </w:r>
          </w:p>
        </w:tc>
        <w:tc>
          <w:tcPr>
            <w:tcW w:w="1750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отдельно стоящие информационные конструкции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proofErr w:type="spellStart"/>
            <w:r w:rsidRPr="0009775A">
              <w:rPr>
                <w:rFonts w:cs="Tahoma"/>
                <w:sz w:val="20"/>
                <w:szCs w:val="20"/>
              </w:rPr>
              <w:t>штендеры</w:t>
            </w:r>
            <w:proofErr w:type="spellEnd"/>
            <w:r w:rsidRPr="0009775A">
              <w:rPr>
                <w:rFonts w:cs="Tahoma"/>
                <w:sz w:val="20"/>
                <w:szCs w:val="20"/>
              </w:rPr>
              <w:t xml:space="preserve"> размещаются в пешеходных зонах в пределах 2 м от входа в организацию на время его работы;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площадь одной стороны не должна превышать 1,5 м2</w:t>
            </w:r>
          </w:p>
        </w:tc>
        <w:tc>
          <w:tcPr>
            <w:tcW w:w="781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без подсветки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информационные стелы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 xml:space="preserve">(графическое приложение. </w:t>
            </w:r>
            <w:hyperlink w:anchor="P2427">
              <w:r w:rsidRPr="0009775A">
                <w:rPr>
                  <w:rFonts w:cs="Tahoma"/>
                  <w:sz w:val="20"/>
                  <w:szCs w:val="20"/>
                </w:rPr>
                <w:t>Рисунок 4</w:t>
              </w:r>
            </w:hyperlink>
            <w:r w:rsidRPr="0009775A">
              <w:rPr>
                <w:rFonts w:cs="Tahoma"/>
                <w:sz w:val="20"/>
                <w:szCs w:val="20"/>
              </w:rPr>
              <w:t>)</w:t>
            </w:r>
          </w:p>
        </w:tc>
        <w:tc>
          <w:tcPr>
            <w:tcW w:w="1113" w:type="pct"/>
            <w:vMerge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750" w:type="pct"/>
            <w:vMerge w:val="restar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отдельно стоящие информационные конструкции размещаются на территории организации;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выполняются по индивидуальным или типовым проектам</w:t>
            </w:r>
          </w:p>
        </w:tc>
        <w:tc>
          <w:tcPr>
            <w:tcW w:w="781" w:type="pct"/>
            <w:vMerge w:val="restar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без подсветки, наружный подсвет, внутренний подсвет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щиты</w:t>
            </w:r>
          </w:p>
        </w:tc>
        <w:tc>
          <w:tcPr>
            <w:tcW w:w="1113" w:type="pct"/>
            <w:vMerge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781" w:type="pct"/>
            <w:vMerge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2E4727" w:rsidRPr="008E585A" w:rsidTr="0009775A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center"/>
              <w:outlineLvl w:val="4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Тип 2. Учрежденческие доски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настенные панно</w:t>
            </w:r>
          </w:p>
        </w:tc>
        <w:tc>
          <w:tcPr>
            <w:tcW w:w="1113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 xml:space="preserve">зарегистрированное </w:t>
            </w:r>
            <w:r w:rsidRPr="0009775A">
              <w:rPr>
                <w:rFonts w:cs="Tahoma"/>
                <w:sz w:val="20"/>
                <w:szCs w:val="20"/>
              </w:rPr>
              <w:lastRenderedPageBreak/>
              <w:t>фирменное наименование (наименование), место нахождения (адрес) и режим работы;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размещается в целях информирования посетителей</w:t>
            </w:r>
          </w:p>
        </w:tc>
        <w:tc>
          <w:tcPr>
            <w:tcW w:w="1750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lastRenderedPageBreak/>
              <w:t xml:space="preserve">настенные информационные </w:t>
            </w:r>
            <w:r w:rsidRPr="0009775A">
              <w:rPr>
                <w:rFonts w:cs="Tahoma"/>
                <w:sz w:val="20"/>
                <w:szCs w:val="20"/>
              </w:rPr>
              <w:lastRenderedPageBreak/>
              <w:t>конструкции размещаются справа или слева от входа в организацию или учреждение;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площадь информационных конструкций от 0,2 до 1,5 м2;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высота букв - не менее 2 см</w:t>
            </w:r>
          </w:p>
        </w:tc>
        <w:tc>
          <w:tcPr>
            <w:tcW w:w="781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lastRenderedPageBreak/>
              <w:t xml:space="preserve">без подсветки, </w:t>
            </w:r>
            <w:r w:rsidRPr="0009775A">
              <w:rPr>
                <w:rFonts w:cs="Tahoma"/>
                <w:sz w:val="20"/>
                <w:szCs w:val="20"/>
              </w:rPr>
              <w:lastRenderedPageBreak/>
              <w:t>наружный подсвет, внутренний подсвет, контурный подсвет</w:t>
            </w:r>
          </w:p>
        </w:tc>
      </w:tr>
      <w:tr w:rsidR="002E4727" w:rsidRPr="008E585A" w:rsidTr="0009775A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center"/>
              <w:outlineLvl w:val="4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lastRenderedPageBreak/>
              <w:t>Тип 3. Информационные указатели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знак информирования об объектах притяжения</w:t>
            </w:r>
          </w:p>
        </w:tc>
        <w:tc>
          <w:tcPr>
            <w:tcW w:w="1113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логотипы и торговые марки, стрелка направления движения, расстояние, телефон и адрес;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размещается в целях ориентирования посетителей.</w:t>
            </w:r>
          </w:p>
        </w:tc>
        <w:tc>
          <w:tcPr>
            <w:tcW w:w="1750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размещаются и изготавливаются в соответствии с ГОСТ Р 52044 - 2003 «Наружная реклама на автодорогах и территориях городских и сельских поселений. Общие технические требования к средствам наружной рекламы. Правила размещения»</w:t>
            </w:r>
          </w:p>
        </w:tc>
        <w:tc>
          <w:tcPr>
            <w:tcW w:w="781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без подсветки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знаки навигации</w:t>
            </w:r>
          </w:p>
        </w:tc>
        <w:tc>
          <w:tcPr>
            <w:tcW w:w="1113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наименование улиц, площадей, проездов, проспектов, набережных, скверов;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домовые знаки;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указатели маршрутов (схемы) движения и расписания городского транспорта;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размещается в целях ориентирования жителей и гостей города</w:t>
            </w:r>
          </w:p>
        </w:tc>
        <w:tc>
          <w:tcPr>
            <w:tcW w:w="1750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знаки навигации изготавливаются определенного образца, единого                для всего города и согласованного с уполномоченным органом местного самоуправления</w:t>
            </w:r>
          </w:p>
        </w:tc>
        <w:tc>
          <w:tcPr>
            <w:tcW w:w="781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без подсветки, наружный подсвет, внутренний подсвет</w:t>
            </w:r>
          </w:p>
        </w:tc>
      </w:tr>
      <w:tr w:rsidR="002E4727" w:rsidRPr="008E585A" w:rsidTr="0009775A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center"/>
              <w:outlineLvl w:val="4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 xml:space="preserve">Тип 4. Информационные таблички (графическое приложение. </w:t>
            </w:r>
            <w:hyperlink w:anchor="P2599">
              <w:r w:rsidRPr="0009775A">
                <w:rPr>
                  <w:rFonts w:cs="Tahoma"/>
                  <w:sz w:val="20"/>
                  <w:szCs w:val="20"/>
                </w:rPr>
                <w:t>Рисунки 31</w:t>
              </w:r>
            </w:hyperlink>
            <w:r w:rsidRPr="0009775A">
              <w:rPr>
                <w:rFonts w:cs="Tahoma"/>
                <w:sz w:val="20"/>
                <w:szCs w:val="20"/>
              </w:rPr>
              <w:t xml:space="preserve"> - </w:t>
            </w:r>
            <w:hyperlink w:anchor="P2617">
              <w:r w:rsidRPr="0009775A">
                <w:rPr>
                  <w:rFonts w:cs="Tahoma"/>
                  <w:sz w:val="20"/>
                  <w:szCs w:val="20"/>
                </w:rPr>
                <w:t>34</w:t>
              </w:r>
            </w:hyperlink>
            <w:r w:rsidRPr="0009775A">
              <w:rPr>
                <w:rFonts w:cs="Tahoma"/>
                <w:sz w:val="20"/>
                <w:szCs w:val="20"/>
              </w:rPr>
              <w:t>)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настенные панно</w:t>
            </w:r>
          </w:p>
        </w:tc>
        <w:tc>
          <w:tcPr>
            <w:tcW w:w="1113" w:type="pct"/>
            <w:vMerge w:val="restar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зарегистрированное фирменное наименование (наименование), место нахождения (адрес) и режим работы;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размещается в целях информирования потребителей</w:t>
            </w:r>
          </w:p>
        </w:tc>
        <w:tc>
          <w:tcPr>
            <w:tcW w:w="1750" w:type="pct"/>
            <w:vMerge w:val="restar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настенные и витринные информационные конструкции размещаются справа или слева от входа в организацию;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площадь информационных конструкций от 0,15 до 0,2 м2;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высота букв - не менее 2 см, но не более 10 см</w:t>
            </w:r>
          </w:p>
        </w:tc>
        <w:tc>
          <w:tcPr>
            <w:tcW w:w="781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без подсветки, наружный подсвет, контурный подсвет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световые короба</w:t>
            </w:r>
          </w:p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(лайтбоксы)</w:t>
            </w:r>
          </w:p>
        </w:tc>
        <w:tc>
          <w:tcPr>
            <w:tcW w:w="1113" w:type="pct"/>
            <w:vMerge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внутренний подсвет</w:t>
            </w:r>
          </w:p>
        </w:tc>
      </w:tr>
      <w:tr w:rsidR="002E4727" w:rsidRPr="008E585A" w:rsidTr="0009775A">
        <w:trPr>
          <w:trHeight w:val="20"/>
        </w:trPr>
        <w:tc>
          <w:tcPr>
            <w:tcW w:w="1355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на дверях входа или витрине</w:t>
            </w:r>
          </w:p>
        </w:tc>
        <w:tc>
          <w:tcPr>
            <w:tcW w:w="1113" w:type="pct"/>
            <w:vMerge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750" w:type="pct"/>
            <w:vMerge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auto"/>
          </w:tcPr>
          <w:p w:rsidR="002E4727" w:rsidRPr="0009775A" w:rsidRDefault="002E4727" w:rsidP="0009775A">
            <w:pPr>
              <w:pStyle w:val="ConsPlusNormal"/>
              <w:spacing w:after="60"/>
              <w:jc w:val="both"/>
              <w:rPr>
                <w:rFonts w:cs="Tahoma"/>
                <w:sz w:val="20"/>
                <w:szCs w:val="20"/>
              </w:rPr>
            </w:pPr>
            <w:r w:rsidRPr="0009775A">
              <w:rPr>
                <w:rFonts w:cs="Tahoma"/>
                <w:sz w:val="20"/>
                <w:szCs w:val="20"/>
              </w:rPr>
              <w:t>без подсветки</w:t>
            </w:r>
          </w:p>
        </w:tc>
      </w:tr>
    </w:tbl>
    <w:p w:rsidR="002E4727" w:rsidRDefault="00CC7028" w:rsidP="002E4727">
      <w:pPr>
        <w:pStyle w:val="afc"/>
        <w:tabs>
          <w:tab w:val="left" w:pos="1134"/>
        </w:tabs>
        <w:ind w:left="1069" w:right="-1"/>
        <w:jc w:val="right"/>
        <w:rPr>
          <w:szCs w:val="28"/>
        </w:rPr>
      </w:pPr>
      <w:r>
        <w:rPr>
          <w:szCs w:val="28"/>
        </w:rPr>
        <w:t>»;</w:t>
      </w:r>
    </w:p>
    <w:p w:rsidR="002E4727" w:rsidRPr="00CC7028" w:rsidRDefault="00E87B8C" w:rsidP="002B1AC1">
      <w:pPr>
        <w:pStyle w:val="afc"/>
        <w:numPr>
          <w:ilvl w:val="0"/>
          <w:numId w:val="9"/>
        </w:numPr>
        <w:ind w:left="0" w:right="-1" w:firstLine="709"/>
        <w:jc w:val="both"/>
        <w:rPr>
          <w:szCs w:val="28"/>
        </w:rPr>
      </w:pPr>
      <w:r w:rsidRPr="00CC7028">
        <w:rPr>
          <w:szCs w:val="28"/>
        </w:rPr>
        <w:t xml:space="preserve">абзац второй </w:t>
      </w:r>
      <w:r w:rsidR="007B03A3" w:rsidRPr="007B03A3">
        <w:rPr>
          <w:szCs w:val="28"/>
        </w:rPr>
        <w:t xml:space="preserve">пункта 13.2 </w:t>
      </w:r>
      <w:r w:rsidR="00CC7028" w:rsidRPr="007B03A3">
        <w:rPr>
          <w:szCs w:val="28"/>
        </w:rPr>
        <w:t>раздел</w:t>
      </w:r>
      <w:r w:rsidR="007B03A3" w:rsidRPr="007B03A3">
        <w:rPr>
          <w:szCs w:val="28"/>
        </w:rPr>
        <w:t>а</w:t>
      </w:r>
      <w:r w:rsidR="002E4727" w:rsidRPr="007B03A3">
        <w:rPr>
          <w:szCs w:val="28"/>
        </w:rPr>
        <w:t xml:space="preserve"> 13</w:t>
      </w:r>
      <w:r w:rsidR="00CC7028" w:rsidRPr="007B03A3">
        <w:rPr>
          <w:szCs w:val="28"/>
        </w:rPr>
        <w:t xml:space="preserve"> д</w:t>
      </w:r>
      <w:r w:rsidR="00CC7028">
        <w:rPr>
          <w:szCs w:val="28"/>
        </w:rPr>
        <w:t xml:space="preserve">ополнить словами следующего содержания: </w:t>
      </w:r>
    </w:p>
    <w:p w:rsidR="002E4727" w:rsidRDefault="00CC7028" w:rsidP="00C36882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="002E4727" w:rsidRPr="002E4727">
        <w:rPr>
          <w:szCs w:val="28"/>
        </w:rPr>
        <w:t xml:space="preserve">, а также уличное искусство (элементы монументально-декоративного </w:t>
      </w:r>
      <w:r w:rsidR="00C335E8">
        <w:rPr>
          <w:szCs w:val="28"/>
        </w:rPr>
        <w:t xml:space="preserve">                     </w:t>
      </w:r>
      <w:r w:rsidR="002E4727" w:rsidRPr="002E4727">
        <w:rPr>
          <w:szCs w:val="28"/>
        </w:rPr>
        <w:t xml:space="preserve">и художественно-декоративного оформления, художественные композиции (инсталляции), художественные изображения, выполненные в различных техниках оформления зданий, сооружений, в том числе методом графики, граффити, мозаик, </w:t>
      </w:r>
      <w:proofErr w:type="spellStart"/>
      <w:r w:rsidR="002E4727" w:rsidRPr="002E4727">
        <w:rPr>
          <w:szCs w:val="28"/>
        </w:rPr>
        <w:t>муралов</w:t>
      </w:r>
      <w:proofErr w:type="spellEnd"/>
      <w:r w:rsidR="002E4727" w:rsidRPr="002E4727">
        <w:rPr>
          <w:szCs w:val="28"/>
        </w:rPr>
        <w:t>, мультимедиа (цифровых) художественных изображений)</w:t>
      </w:r>
      <w:r w:rsidR="002E4727">
        <w:rPr>
          <w:szCs w:val="28"/>
        </w:rPr>
        <w:t>»</w:t>
      </w:r>
      <w:r w:rsidR="00C36882">
        <w:rPr>
          <w:szCs w:val="28"/>
        </w:rPr>
        <w:t>;</w:t>
      </w:r>
    </w:p>
    <w:p w:rsidR="00C51B0D" w:rsidRPr="00CC7028" w:rsidRDefault="007B03A3" w:rsidP="002B1AC1">
      <w:pPr>
        <w:pStyle w:val="afc"/>
        <w:numPr>
          <w:ilvl w:val="0"/>
          <w:numId w:val="9"/>
        </w:numPr>
        <w:ind w:left="0" w:right="-1" w:firstLine="709"/>
        <w:jc w:val="both"/>
        <w:rPr>
          <w:szCs w:val="28"/>
        </w:rPr>
      </w:pPr>
      <w:r w:rsidRPr="007B03A3">
        <w:rPr>
          <w:szCs w:val="28"/>
        </w:rPr>
        <w:t>абзац двенадцатый</w:t>
      </w:r>
      <w:r w:rsidR="00C51B0D" w:rsidRPr="007B03A3">
        <w:rPr>
          <w:szCs w:val="28"/>
        </w:rPr>
        <w:t xml:space="preserve"> </w:t>
      </w:r>
      <w:r w:rsidRPr="007B03A3">
        <w:rPr>
          <w:szCs w:val="28"/>
        </w:rPr>
        <w:t xml:space="preserve">пункта 16.3 </w:t>
      </w:r>
      <w:r w:rsidR="00C51B0D" w:rsidRPr="007B03A3">
        <w:rPr>
          <w:szCs w:val="28"/>
        </w:rPr>
        <w:t>раздел</w:t>
      </w:r>
      <w:r w:rsidRPr="007B03A3">
        <w:rPr>
          <w:szCs w:val="28"/>
        </w:rPr>
        <w:t>а</w:t>
      </w:r>
      <w:r w:rsidR="00C51B0D" w:rsidRPr="007B03A3">
        <w:rPr>
          <w:szCs w:val="28"/>
        </w:rPr>
        <w:t xml:space="preserve"> 16</w:t>
      </w:r>
      <w:r w:rsidR="00CC7028" w:rsidRPr="007B03A3">
        <w:rPr>
          <w:szCs w:val="28"/>
        </w:rPr>
        <w:t xml:space="preserve"> </w:t>
      </w:r>
      <w:r w:rsidR="00C51B0D" w:rsidRPr="00CC7028">
        <w:rPr>
          <w:szCs w:val="28"/>
        </w:rPr>
        <w:t>изложить в следующей редакции:</w:t>
      </w:r>
    </w:p>
    <w:p w:rsidR="00CF7B70" w:rsidRDefault="00C51B0D" w:rsidP="006843F4">
      <w:pPr>
        <w:pStyle w:val="afc"/>
        <w:ind w:right="-1" w:firstLine="709"/>
        <w:jc w:val="both"/>
        <w:rPr>
          <w:b/>
          <w:szCs w:val="28"/>
        </w:rPr>
      </w:pPr>
      <w:r>
        <w:rPr>
          <w:szCs w:val="28"/>
        </w:rPr>
        <w:t>«</w:t>
      </w:r>
      <w:r w:rsidRPr="00C3096E">
        <w:rPr>
          <w:szCs w:val="28"/>
        </w:rPr>
        <w:t xml:space="preserve">Очистка от снега и ледяного наката, обработка </w:t>
      </w:r>
      <w:proofErr w:type="spellStart"/>
      <w:r w:rsidRPr="00C3096E">
        <w:rPr>
          <w:szCs w:val="28"/>
        </w:rPr>
        <w:t>противогололедными</w:t>
      </w:r>
      <w:proofErr w:type="spellEnd"/>
      <w:r w:rsidRPr="00C3096E">
        <w:rPr>
          <w:szCs w:val="28"/>
        </w:rPr>
        <w:t xml:space="preserve"> материалами</w:t>
      </w:r>
      <w:r w:rsidRPr="00C3096E">
        <w:rPr>
          <w:b/>
          <w:szCs w:val="28"/>
        </w:rPr>
        <w:t xml:space="preserve"> </w:t>
      </w:r>
      <w:r w:rsidRPr="00CF7B70">
        <w:rPr>
          <w:szCs w:val="28"/>
        </w:rPr>
        <w:t xml:space="preserve">территорий земельных участков (за исключением частных </w:t>
      </w:r>
      <w:r w:rsidRPr="00CF7B70">
        <w:rPr>
          <w:szCs w:val="28"/>
        </w:rPr>
        <w:lastRenderedPageBreak/>
        <w:t>домовладений)</w:t>
      </w:r>
      <w:r w:rsidRPr="00C3096E">
        <w:rPr>
          <w:b/>
          <w:szCs w:val="28"/>
        </w:rPr>
        <w:t xml:space="preserve"> </w:t>
      </w:r>
      <w:r w:rsidRPr="00C3096E">
        <w:rPr>
          <w:szCs w:val="28"/>
        </w:rPr>
        <w:t>производится юридическими</w:t>
      </w:r>
      <w:r w:rsidRPr="00C3096E">
        <w:rPr>
          <w:b/>
          <w:szCs w:val="28"/>
        </w:rPr>
        <w:t xml:space="preserve">, </w:t>
      </w:r>
      <w:r w:rsidRPr="00CF7B70">
        <w:rPr>
          <w:szCs w:val="28"/>
        </w:rPr>
        <w:t>физическими лицами, индивидуальными предпринимателями (собственниками</w:t>
      </w:r>
      <w:r w:rsidRPr="001152D9">
        <w:rPr>
          <w:szCs w:val="28"/>
        </w:rPr>
        <w:t>, пользователями данных земельных участков) по мере выпадения снежных осадков, но не реже одного раза в течение тридцати календарных дней осенне-зимнего периода.»</w:t>
      </w:r>
      <w:r w:rsidR="00C36882" w:rsidRPr="001152D9">
        <w:rPr>
          <w:szCs w:val="28"/>
        </w:rPr>
        <w:t>;</w:t>
      </w:r>
    </w:p>
    <w:p w:rsidR="00CF7B70" w:rsidRPr="00CF7B70" w:rsidRDefault="00166936" w:rsidP="00CF7B70">
      <w:pPr>
        <w:pStyle w:val="afc"/>
        <w:numPr>
          <w:ilvl w:val="0"/>
          <w:numId w:val="9"/>
        </w:numPr>
        <w:tabs>
          <w:tab w:val="left" w:pos="1134"/>
        </w:tabs>
        <w:ind w:right="-1"/>
        <w:jc w:val="both"/>
        <w:rPr>
          <w:szCs w:val="28"/>
        </w:rPr>
      </w:pPr>
      <w:r>
        <w:rPr>
          <w:szCs w:val="28"/>
        </w:rPr>
        <w:t>в</w:t>
      </w:r>
      <w:r w:rsidR="00CF7B70" w:rsidRPr="00CF7B70">
        <w:rPr>
          <w:szCs w:val="28"/>
        </w:rPr>
        <w:t xml:space="preserve"> разделе 18:</w:t>
      </w:r>
    </w:p>
    <w:p w:rsidR="00CF7B70" w:rsidRDefault="00B5009A" w:rsidP="00C36882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а</w:t>
      </w:r>
      <w:r w:rsidR="00CF7B70">
        <w:rPr>
          <w:szCs w:val="28"/>
        </w:rPr>
        <w:t xml:space="preserve">бзац четвертый </w:t>
      </w:r>
      <w:r w:rsidR="00CF7B70" w:rsidRPr="00CF7B70">
        <w:rPr>
          <w:szCs w:val="28"/>
        </w:rPr>
        <w:t>изложить в следующей редакции:</w:t>
      </w:r>
    </w:p>
    <w:p w:rsidR="00C36882" w:rsidRDefault="00CF7B70" w:rsidP="00C36882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Pr="00CF7B70">
        <w:rPr>
          <w:szCs w:val="28"/>
        </w:rPr>
        <w:t xml:space="preserve">Земляные работы при возникновении аварийных ситуаций осуществляются незамедлительно, с уведомлением департамента жилищно-коммунального хозяйства администрации города о проведении работ </w:t>
      </w:r>
      <w:r w:rsidR="00C335E8">
        <w:rPr>
          <w:szCs w:val="28"/>
        </w:rPr>
        <w:t xml:space="preserve">                           </w:t>
      </w:r>
      <w:r w:rsidRPr="00CF7B70">
        <w:rPr>
          <w:szCs w:val="28"/>
        </w:rPr>
        <w:t xml:space="preserve">и дальнейшим получением разрешения в порядке, установленном постановлением администрации города. Срок действия разрешения при возникновении аварий на инженерных сетях устанавливается с учетом срока проведения аварийных работ и восстановления благоустройства, в весенне-летний период не более 3 месяцев. В </w:t>
      </w:r>
      <w:r w:rsidRPr="004E35AE">
        <w:rPr>
          <w:szCs w:val="28"/>
        </w:rPr>
        <w:t>осенне-зимний период</w:t>
      </w:r>
      <w:r w:rsidRPr="00CF7B70">
        <w:rPr>
          <w:szCs w:val="28"/>
        </w:rPr>
        <w:t xml:space="preserve"> разрешение </w:t>
      </w:r>
      <w:r w:rsidR="00C335E8">
        <w:rPr>
          <w:szCs w:val="28"/>
        </w:rPr>
        <w:t xml:space="preserve">                      </w:t>
      </w:r>
      <w:r w:rsidRPr="00CF7B70">
        <w:rPr>
          <w:szCs w:val="28"/>
        </w:rPr>
        <w:t>при возникновении аварий на инженерных сетях срок действия разрешения устанавливается от 1 до 6 месяцев с последующим продлением.</w:t>
      </w:r>
    </w:p>
    <w:p w:rsidR="00B81202" w:rsidRPr="005C4F20" w:rsidRDefault="00C36882" w:rsidP="00C36882">
      <w:pPr>
        <w:pStyle w:val="afc"/>
        <w:ind w:right="-1" w:firstLine="709"/>
        <w:jc w:val="both"/>
        <w:rPr>
          <w:sz w:val="24"/>
          <w:szCs w:val="28"/>
        </w:rPr>
      </w:pPr>
      <w:r w:rsidRPr="00C36882">
        <w:rPr>
          <w:szCs w:val="28"/>
        </w:rPr>
        <w:t>При проведении земляных работ руководствоваться требованием безопасности к обустройству и содержанию участков работ и р</w:t>
      </w:r>
      <w:r w:rsidR="00166936">
        <w:rPr>
          <w:szCs w:val="28"/>
        </w:rPr>
        <w:t>абочих мес</w:t>
      </w:r>
      <w:r w:rsidR="00E87B8C">
        <w:rPr>
          <w:szCs w:val="28"/>
        </w:rPr>
        <w:t>т («</w:t>
      </w:r>
      <w:r w:rsidR="00166936">
        <w:rPr>
          <w:szCs w:val="28"/>
        </w:rPr>
        <w:t>СНиП 12-03-2001. «</w:t>
      </w:r>
      <w:r w:rsidRPr="00C36882">
        <w:rPr>
          <w:szCs w:val="28"/>
        </w:rPr>
        <w:t>Безопасность труда в строитель</w:t>
      </w:r>
      <w:r w:rsidR="00E87B8C">
        <w:rPr>
          <w:szCs w:val="28"/>
        </w:rPr>
        <w:t>стве. Часть 1. Общие требования»</w:t>
      </w:r>
      <w:r w:rsidRPr="00C36882">
        <w:rPr>
          <w:szCs w:val="28"/>
        </w:rPr>
        <w:t xml:space="preserve"> (приняты и введены в действие Постановлением Госстроя РФ </w:t>
      </w:r>
      <w:r w:rsidR="00C335E8">
        <w:rPr>
          <w:szCs w:val="28"/>
        </w:rPr>
        <w:t xml:space="preserve">                   </w:t>
      </w:r>
      <w:r w:rsidR="00E87B8C">
        <w:rPr>
          <w:szCs w:val="28"/>
        </w:rPr>
        <w:t>от 23.07.2001 №</w:t>
      </w:r>
      <w:r w:rsidRPr="00C36882">
        <w:rPr>
          <w:szCs w:val="28"/>
        </w:rPr>
        <w:t xml:space="preserve"> 80))</w:t>
      </w:r>
      <w:r>
        <w:rPr>
          <w:szCs w:val="28"/>
        </w:rPr>
        <w:t>.</w:t>
      </w:r>
      <w:r w:rsidR="00CF7B70">
        <w:rPr>
          <w:szCs w:val="28"/>
        </w:rPr>
        <w:t>»</w:t>
      </w:r>
      <w:r>
        <w:rPr>
          <w:szCs w:val="28"/>
        </w:rPr>
        <w:t>;</w:t>
      </w:r>
    </w:p>
    <w:p w:rsidR="00C36882" w:rsidRDefault="00B5009A" w:rsidP="00C36882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а</w:t>
      </w:r>
      <w:r w:rsidR="00C36882">
        <w:rPr>
          <w:szCs w:val="28"/>
        </w:rPr>
        <w:t xml:space="preserve">бзац </w:t>
      </w:r>
      <w:r w:rsidR="00166936">
        <w:rPr>
          <w:szCs w:val="28"/>
        </w:rPr>
        <w:t xml:space="preserve">десятый </w:t>
      </w:r>
      <w:r w:rsidR="00C36882">
        <w:rPr>
          <w:szCs w:val="28"/>
        </w:rPr>
        <w:t>признать утратившим силу;</w:t>
      </w:r>
    </w:p>
    <w:p w:rsidR="00E3403B" w:rsidRPr="005C4F20" w:rsidRDefault="00166936" w:rsidP="00C36882">
      <w:pPr>
        <w:pStyle w:val="afc"/>
        <w:ind w:right="-1" w:firstLine="709"/>
        <w:jc w:val="both"/>
        <w:rPr>
          <w:sz w:val="24"/>
          <w:szCs w:val="28"/>
        </w:rPr>
      </w:pPr>
      <w:r>
        <w:rPr>
          <w:szCs w:val="28"/>
        </w:rPr>
        <w:t>абзац одиннадцатый признать утратившим силу;</w:t>
      </w:r>
    </w:p>
    <w:p w:rsidR="00C36882" w:rsidRDefault="00B5009A" w:rsidP="00C36882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а</w:t>
      </w:r>
      <w:r w:rsidR="00C36882">
        <w:rPr>
          <w:szCs w:val="28"/>
        </w:rPr>
        <w:t xml:space="preserve">бзац </w:t>
      </w:r>
      <w:r w:rsidR="00166936">
        <w:rPr>
          <w:szCs w:val="28"/>
        </w:rPr>
        <w:t>четырнадцатый</w:t>
      </w:r>
      <w:r w:rsidR="00C36882">
        <w:rPr>
          <w:szCs w:val="28"/>
        </w:rPr>
        <w:t xml:space="preserve"> </w:t>
      </w:r>
      <w:r w:rsidR="00C36882" w:rsidRPr="00C36882">
        <w:rPr>
          <w:szCs w:val="28"/>
        </w:rPr>
        <w:t>изложить в следующей редакции</w:t>
      </w:r>
      <w:r w:rsidR="00C36882">
        <w:rPr>
          <w:szCs w:val="28"/>
        </w:rPr>
        <w:t>:</w:t>
      </w:r>
    </w:p>
    <w:p w:rsidR="00770B7F" w:rsidRPr="005C4F20" w:rsidRDefault="00B81202" w:rsidP="00C36882">
      <w:pPr>
        <w:pStyle w:val="afc"/>
        <w:ind w:right="-1" w:firstLine="709"/>
        <w:jc w:val="both"/>
        <w:rPr>
          <w:sz w:val="24"/>
          <w:szCs w:val="28"/>
        </w:rPr>
      </w:pPr>
      <w:r>
        <w:rPr>
          <w:szCs w:val="28"/>
        </w:rPr>
        <w:t>«</w:t>
      </w:r>
      <w:r w:rsidRPr="00B81202">
        <w:rPr>
          <w:szCs w:val="28"/>
        </w:rPr>
        <w:t>В полосе отвода городских автомобильных дорог для производства земляных работ необходимо согласование схемы организации дорожного движения с ГИБДД УМВД России по городу Нижневартовску.</w:t>
      </w:r>
      <w:r>
        <w:rPr>
          <w:szCs w:val="28"/>
        </w:rPr>
        <w:t>»;</w:t>
      </w:r>
    </w:p>
    <w:p w:rsidR="00B81202" w:rsidRPr="00E148C8" w:rsidRDefault="00B81202" w:rsidP="00C36882">
      <w:pPr>
        <w:pStyle w:val="afc"/>
        <w:ind w:right="-1" w:firstLine="709"/>
        <w:jc w:val="both"/>
        <w:rPr>
          <w:szCs w:val="28"/>
        </w:rPr>
      </w:pPr>
      <w:r w:rsidRPr="00E148C8">
        <w:rPr>
          <w:szCs w:val="28"/>
        </w:rPr>
        <w:t xml:space="preserve">абзац </w:t>
      </w:r>
      <w:r w:rsidR="00166936" w:rsidRPr="00E148C8">
        <w:rPr>
          <w:szCs w:val="28"/>
        </w:rPr>
        <w:t>с</w:t>
      </w:r>
      <w:r w:rsidR="00EC5CEE">
        <w:rPr>
          <w:szCs w:val="28"/>
        </w:rPr>
        <w:t>емнадцатый дополнить предложения</w:t>
      </w:r>
      <w:r w:rsidR="00166936" w:rsidRPr="00E148C8">
        <w:rPr>
          <w:szCs w:val="28"/>
        </w:rPr>
        <w:t>м</w:t>
      </w:r>
      <w:r w:rsidR="00EC5CEE">
        <w:rPr>
          <w:szCs w:val="28"/>
        </w:rPr>
        <w:t>и следующего содержания</w:t>
      </w:r>
      <w:r w:rsidRPr="00E148C8">
        <w:rPr>
          <w:szCs w:val="28"/>
        </w:rPr>
        <w:t>:</w:t>
      </w:r>
    </w:p>
    <w:p w:rsidR="00B81202" w:rsidRPr="005C4F20" w:rsidRDefault="00B81202" w:rsidP="00B81202">
      <w:pPr>
        <w:pStyle w:val="afc"/>
        <w:ind w:right="-1" w:firstLine="709"/>
        <w:jc w:val="both"/>
        <w:rPr>
          <w:sz w:val="24"/>
          <w:szCs w:val="28"/>
        </w:rPr>
      </w:pPr>
      <w:r w:rsidRPr="00E148C8">
        <w:rPr>
          <w:szCs w:val="28"/>
        </w:rPr>
        <w:t>«</w:t>
      </w:r>
      <w:r w:rsidR="00166936" w:rsidRPr="00E148C8">
        <w:rPr>
          <w:szCs w:val="28"/>
        </w:rPr>
        <w:t>В</w:t>
      </w:r>
      <w:r w:rsidRPr="00E148C8">
        <w:rPr>
          <w:szCs w:val="28"/>
        </w:rPr>
        <w:t>есенне-летний период устанавливается с 1 мая по 31 августа</w:t>
      </w:r>
      <w:r w:rsidR="00E87B8C" w:rsidRPr="00E148C8">
        <w:rPr>
          <w:szCs w:val="28"/>
        </w:rPr>
        <w:t>.</w:t>
      </w:r>
      <w:r w:rsidR="00EC5CEE">
        <w:rPr>
          <w:szCs w:val="28"/>
        </w:rPr>
        <w:t xml:space="preserve"> </w:t>
      </w:r>
      <w:r w:rsidR="00E148C8" w:rsidRPr="00E148C8">
        <w:rPr>
          <w:szCs w:val="28"/>
        </w:rPr>
        <w:t>Осенне-зимний период устанавливается с 1 сентября по 30 апреля.</w:t>
      </w:r>
      <w:r w:rsidRPr="00E148C8">
        <w:rPr>
          <w:szCs w:val="28"/>
        </w:rPr>
        <w:t>»</w:t>
      </w:r>
      <w:r w:rsidR="00770B7F" w:rsidRPr="00E148C8">
        <w:rPr>
          <w:szCs w:val="28"/>
        </w:rPr>
        <w:t>;</w:t>
      </w:r>
    </w:p>
    <w:p w:rsidR="00B81202" w:rsidRDefault="00B5009A" w:rsidP="00B81202">
      <w:pPr>
        <w:pStyle w:val="afc"/>
        <w:ind w:right="-1" w:firstLine="709"/>
        <w:jc w:val="both"/>
      </w:pPr>
      <w:r>
        <w:rPr>
          <w:szCs w:val="28"/>
        </w:rPr>
        <w:t>а</w:t>
      </w:r>
      <w:r w:rsidR="00B81202">
        <w:rPr>
          <w:szCs w:val="28"/>
        </w:rPr>
        <w:t xml:space="preserve">бзац девятнадцатый </w:t>
      </w:r>
      <w:r w:rsidR="00B81202" w:rsidRPr="00B81202">
        <w:rPr>
          <w:szCs w:val="28"/>
        </w:rPr>
        <w:t>изложить в следующей редакции</w:t>
      </w:r>
      <w:r w:rsidR="00B81202">
        <w:t>:</w:t>
      </w:r>
    </w:p>
    <w:p w:rsidR="00B81202" w:rsidRDefault="00F622D2" w:rsidP="00B81202">
      <w:pPr>
        <w:pStyle w:val="afc"/>
        <w:ind w:right="-1" w:firstLine="709"/>
        <w:jc w:val="both"/>
      </w:pPr>
      <w:r w:rsidRPr="00E148C8">
        <w:t>«</w:t>
      </w:r>
      <w:r w:rsidR="00B81202" w:rsidRPr="00E148C8">
        <w:t xml:space="preserve">- </w:t>
      </w:r>
      <w:r w:rsidR="00E148C8" w:rsidRPr="00E148C8">
        <w:t>не более 1 месяца после окончания работ при выполнении земляных работ в весенне-летний период, но не позднее 1 октября</w:t>
      </w:r>
      <w:r w:rsidR="00B81202" w:rsidRPr="00E148C8">
        <w:t>.</w:t>
      </w:r>
      <w:r w:rsidRPr="00E148C8">
        <w:t>»;</w:t>
      </w:r>
    </w:p>
    <w:p w:rsidR="00F622D2" w:rsidRDefault="00C04EC0" w:rsidP="00B81202">
      <w:pPr>
        <w:pStyle w:val="afc"/>
        <w:ind w:right="-1" w:firstLine="709"/>
        <w:jc w:val="both"/>
      </w:pPr>
      <w:r>
        <w:rPr>
          <w:szCs w:val="28"/>
        </w:rPr>
        <w:t>абзац двадцатый</w:t>
      </w:r>
      <w:r w:rsidR="00F622D2">
        <w:rPr>
          <w:szCs w:val="28"/>
        </w:rPr>
        <w:t xml:space="preserve"> </w:t>
      </w:r>
      <w:r w:rsidR="00F622D2" w:rsidRPr="00B81202">
        <w:rPr>
          <w:szCs w:val="28"/>
        </w:rPr>
        <w:t>изложить в следующей редакции</w:t>
      </w:r>
      <w:r w:rsidR="00F622D2">
        <w:t>:</w:t>
      </w:r>
    </w:p>
    <w:p w:rsidR="00B81202" w:rsidRDefault="00F622D2" w:rsidP="00B81202">
      <w:pPr>
        <w:pStyle w:val="afc"/>
        <w:ind w:right="-1" w:firstLine="709"/>
        <w:jc w:val="both"/>
      </w:pPr>
      <w:r>
        <w:t>«</w:t>
      </w:r>
      <w:r w:rsidR="00B81202">
        <w:t>- для восстановления зеленых насаждений, плодородного слоя почвы</w:t>
      </w:r>
      <w:r w:rsidR="00C335E8">
        <w:t xml:space="preserve">                   </w:t>
      </w:r>
      <w:r w:rsidR="00B81202">
        <w:t xml:space="preserve"> и дорожных покрытий (асфальтобетонные работы) при выполнении земляных работ в осенне-зимний период не позднее 1 июля предстоящего летнего периода;»</w:t>
      </w:r>
      <w:r w:rsidR="00770B7F">
        <w:t>;</w:t>
      </w:r>
    </w:p>
    <w:p w:rsidR="00770B7F" w:rsidRPr="005C4F20" w:rsidRDefault="005C656B" w:rsidP="00B81202">
      <w:pPr>
        <w:pStyle w:val="afc"/>
        <w:ind w:right="-1" w:firstLine="709"/>
        <w:jc w:val="both"/>
        <w:rPr>
          <w:sz w:val="24"/>
        </w:rPr>
      </w:pPr>
      <w:r>
        <w:rPr>
          <w:szCs w:val="28"/>
        </w:rPr>
        <w:t>абзац двадцать первый признать утратившим силу;</w:t>
      </w:r>
    </w:p>
    <w:p w:rsidR="00770B7F" w:rsidRPr="00B81202" w:rsidRDefault="00770B7F" w:rsidP="00B81202">
      <w:pPr>
        <w:pStyle w:val="afc"/>
        <w:ind w:right="-1" w:firstLine="709"/>
        <w:jc w:val="both"/>
      </w:pPr>
      <w:r w:rsidRPr="00163AAF">
        <w:t xml:space="preserve">абзац двадцать </w:t>
      </w:r>
      <w:r w:rsidR="00163AAF" w:rsidRPr="00163AAF">
        <w:t>пятый</w:t>
      </w:r>
      <w:r w:rsidR="005C656B">
        <w:t xml:space="preserve"> </w:t>
      </w:r>
      <w:r w:rsidRPr="00770B7F">
        <w:t>изложить в следующей редакции</w:t>
      </w:r>
      <w:r>
        <w:t>:</w:t>
      </w:r>
    </w:p>
    <w:p w:rsidR="00770B7F" w:rsidRDefault="00770B7F" w:rsidP="00C36882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Pr="00770B7F">
        <w:rPr>
          <w:szCs w:val="28"/>
        </w:rPr>
        <w:t>Срок действия разрешения устанавливается от 1 до 6 месяцев                                        с последующим продлением до 6 месяцев. Общий срок действия разрешения вместе с продлением не может превышать 1 года. Срок действия разрешения включает в себя срок проведения земляных работ и срок восстановление благоустройства.</w:t>
      </w:r>
    </w:p>
    <w:p w:rsidR="00770B7F" w:rsidRPr="00770B7F" w:rsidRDefault="00770B7F" w:rsidP="00770B7F">
      <w:pPr>
        <w:pStyle w:val="afc"/>
        <w:ind w:right="-1" w:firstLine="709"/>
        <w:jc w:val="both"/>
        <w:rPr>
          <w:szCs w:val="28"/>
        </w:rPr>
      </w:pPr>
      <w:r w:rsidRPr="00770B7F">
        <w:rPr>
          <w:szCs w:val="28"/>
        </w:rPr>
        <w:lastRenderedPageBreak/>
        <w:t>По окончании производства земляных работ организация, выполнявшая их, в обязательном порядке должна произвести восстановление благоустройства территории.</w:t>
      </w:r>
    </w:p>
    <w:p w:rsidR="00770B7F" w:rsidRPr="005C4F20" w:rsidRDefault="00770B7F" w:rsidP="00770B7F">
      <w:pPr>
        <w:pStyle w:val="afc"/>
        <w:ind w:right="-1" w:firstLine="709"/>
        <w:jc w:val="both"/>
        <w:rPr>
          <w:sz w:val="24"/>
          <w:szCs w:val="28"/>
        </w:rPr>
      </w:pPr>
      <w:r w:rsidRPr="00770B7F">
        <w:rPr>
          <w:szCs w:val="28"/>
        </w:rPr>
        <w:t xml:space="preserve">Производство земляных работ без разрешения не освобождает </w:t>
      </w:r>
      <w:proofErr w:type="gramStart"/>
      <w:r w:rsidRPr="00770B7F">
        <w:rPr>
          <w:szCs w:val="28"/>
        </w:rPr>
        <w:t xml:space="preserve">лицо, </w:t>
      </w:r>
      <w:r w:rsidR="00C335E8">
        <w:rPr>
          <w:szCs w:val="28"/>
        </w:rPr>
        <w:t xml:space="preserve">  </w:t>
      </w:r>
      <w:proofErr w:type="gramEnd"/>
      <w:r w:rsidR="00C335E8">
        <w:rPr>
          <w:szCs w:val="28"/>
        </w:rPr>
        <w:t xml:space="preserve">                 </w:t>
      </w:r>
      <w:r w:rsidRPr="00770B7F">
        <w:rPr>
          <w:szCs w:val="28"/>
        </w:rPr>
        <w:t>их производящее от обязанности по восстановлению благоустройства</w:t>
      </w:r>
      <w:r w:rsidR="00E148C8">
        <w:rPr>
          <w:szCs w:val="28"/>
        </w:rPr>
        <w:t xml:space="preserve"> территории</w:t>
      </w:r>
      <w:r w:rsidR="00C04EC0">
        <w:rPr>
          <w:szCs w:val="28"/>
        </w:rPr>
        <w:t>.</w:t>
      </w:r>
      <w:r w:rsidRPr="00770B7F">
        <w:rPr>
          <w:szCs w:val="28"/>
        </w:rPr>
        <w:t>»</w:t>
      </w:r>
      <w:r>
        <w:rPr>
          <w:szCs w:val="28"/>
        </w:rPr>
        <w:t>;</w:t>
      </w:r>
    </w:p>
    <w:p w:rsidR="00770B7F" w:rsidRPr="005C4F20" w:rsidRDefault="00B5009A" w:rsidP="00770B7F">
      <w:pPr>
        <w:pStyle w:val="afc"/>
        <w:ind w:right="-1" w:firstLine="709"/>
        <w:jc w:val="both"/>
        <w:rPr>
          <w:sz w:val="24"/>
          <w:szCs w:val="28"/>
        </w:rPr>
      </w:pPr>
      <w:r>
        <w:rPr>
          <w:szCs w:val="28"/>
        </w:rPr>
        <w:t>а</w:t>
      </w:r>
      <w:r w:rsidR="00770B7F">
        <w:rPr>
          <w:szCs w:val="28"/>
        </w:rPr>
        <w:t xml:space="preserve">бзац </w:t>
      </w:r>
      <w:r w:rsidR="00C04EC0">
        <w:rPr>
          <w:szCs w:val="28"/>
        </w:rPr>
        <w:t>двадцать вос</w:t>
      </w:r>
      <w:r w:rsidR="00E3156D">
        <w:rPr>
          <w:szCs w:val="28"/>
        </w:rPr>
        <w:t>ь</w:t>
      </w:r>
      <w:r w:rsidR="00C04EC0">
        <w:rPr>
          <w:szCs w:val="28"/>
        </w:rPr>
        <w:t>мой</w:t>
      </w:r>
      <w:r w:rsidR="00770B7F">
        <w:rPr>
          <w:szCs w:val="28"/>
        </w:rPr>
        <w:t xml:space="preserve"> </w:t>
      </w:r>
      <w:r w:rsidR="00770B7F" w:rsidRPr="00770B7F">
        <w:rPr>
          <w:szCs w:val="28"/>
        </w:rPr>
        <w:t>признать утратившим силу</w:t>
      </w:r>
      <w:r w:rsidR="00770B7F">
        <w:rPr>
          <w:szCs w:val="28"/>
        </w:rPr>
        <w:t>;</w:t>
      </w:r>
    </w:p>
    <w:p w:rsidR="00070E41" w:rsidRDefault="00B5009A" w:rsidP="00770B7F">
      <w:pPr>
        <w:pStyle w:val="afc"/>
        <w:ind w:right="-1" w:firstLine="709"/>
        <w:jc w:val="both"/>
        <w:rPr>
          <w:szCs w:val="28"/>
        </w:rPr>
      </w:pPr>
      <w:r w:rsidRPr="006410C0">
        <w:rPr>
          <w:szCs w:val="28"/>
        </w:rPr>
        <w:t>а</w:t>
      </w:r>
      <w:r w:rsidR="00770B7F" w:rsidRPr="006410C0">
        <w:rPr>
          <w:szCs w:val="28"/>
        </w:rPr>
        <w:t xml:space="preserve">бзац </w:t>
      </w:r>
      <w:r w:rsidR="00C04EC0" w:rsidRPr="006410C0">
        <w:rPr>
          <w:szCs w:val="28"/>
        </w:rPr>
        <w:t>двадцать</w:t>
      </w:r>
      <w:r w:rsidR="00C04EC0">
        <w:rPr>
          <w:szCs w:val="28"/>
        </w:rPr>
        <w:t xml:space="preserve"> девят</w:t>
      </w:r>
      <w:r w:rsidR="00070E41">
        <w:rPr>
          <w:szCs w:val="28"/>
        </w:rPr>
        <w:t>ый</w:t>
      </w:r>
      <w:r w:rsidR="00770B7F">
        <w:rPr>
          <w:szCs w:val="28"/>
        </w:rPr>
        <w:t xml:space="preserve"> </w:t>
      </w:r>
      <w:r w:rsidR="00070E41">
        <w:rPr>
          <w:szCs w:val="28"/>
        </w:rPr>
        <w:t>изложить в следующей редакции:</w:t>
      </w:r>
    </w:p>
    <w:p w:rsidR="00770B7F" w:rsidRPr="005C4F20" w:rsidRDefault="006410C0" w:rsidP="00770B7F">
      <w:pPr>
        <w:pStyle w:val="afc"/>
        <w:ind w:right="-1" w:firstLine="709"/>
        <w:jc w:val="both"/>
        <w:rPr>
          <w:sz w:val="24"/>
          <w:szCs w:val="28"/>
        </w:rPr>
      </w:pPr>
      <w:r>
        <w:rPr>
          <w:szCs w:val="28"/>
        </w:rPr>
        <w:t>«</w:t>
      </w:r>
      <w:r w:rsidRPr="006410C0">
        <w:rPr>
          <w:szCs w:val="28"/>
        </w:rPr>
        <w:t xml:space="preserve">При непредставлении юридическим, физическим лицом                                               или индивидуальным предпринимателем документов для закрытия разрешения в течение 10 рабочих дней с даты окончания срока действия разрешения департамент жилищно-коммунального хозяйства администрации города организует осмотр места производства земляных работ с привлечением лиц, уполномоченных на подписание справки на выполнение (восстановление) благоустройства на территории проведения работ. </w:t>
      </w:r>
      <w:r w:rsidR="00E148C8" w:rsidRPr="00E148C8">
        <w:rPr>
          <w:szCs w:val="28"/>
        </w:rPr>
        <w:t>Осмотр</w:t>
      </w:r>
      <w:r w:rsidRPr="00E148C8">
        <w:rPr>
          <w:szCs w:val="28"/>
        </w:rPr>
        <w:t xml:space="preserve"> производится </w:t>
      </w:r>
      <w:r w:rsidR="00575CC3">
        <w:rPr>
          <w:szCs w:val="28"/>
        </w:rPr>
        <w:br/>
      </w:r>
      <w:r w:rsidRPr="00E148C8">
        <w:rPr>
          <w:szCs w:val="28"/>
        </w:rPr>
        <w:t xml:space="preserve">с учетом </w:t>
      </w:r>
      <w:proofErr w:type="spellStart"/>
      <w:r w:rsidRPr="00E148C8">
        <w:rPr>
          <w:szCs w:val="28"/>
        </w:rPr>
        <w:t>погодно</w:t>
      </w:r>
      <w:proofErr w:type="spellEnd"/>
      <w:r w:rsidRPr="00E148C8">
        <w:rPr>
          <w:szCs w:val="28"/>
        </w:rPr>
        <w:t>-климатических условий.</w:t>
      </w:r>
      <w:r w:rsidR="00C04EC0" w:rsidRPr="00E148C8">
        <w:rPr>
          <w:szCs w:val="28"/>
        </w:rPr>
        <w:t>»</w:t>
      </w:r>
      <w:r w:rsidR="00E3403B" w:rsidRPr="00E148C8">
        <w:rPr>
          <w:szCs w:val="28"/>
        </w:rPr>
        <w:t>;</w:t>
      </w:r>
    </w:p>
    <w:p w:rsidR="00B07E2A" w:rsidRDefault="00E3156D" w:rsidP="00B07E2A">
      <w:pPr>
        <w:pStyle w:val="afc"/>
        <w:numPr>
          <w:ilvl w:val="0"/>
          <w:numId w:val="9"/>
        </w:numPr>
        <w:ind w:right="-1"/>
        <w:jc w:val="both"/>
        <w:rPr>
          <w:szCs w:val="28"/>
        </w:rPr>
      </w:pPr>
      <w:r>
        <w:rPr>
          <w:szCs w:val="28"/>
        </w:rPr>
        <w:t>в</w:t>
      </w:r>
      <w:r w:rsidR="00B07E2A">
        <w:rPr>
          <w:szCs w:val="28"/>
        </w:rPr>
        <w:t xml:space="preserve"> разделе 23:</w:t>
      </w:r>
    </w:p>
    <w:p w:rsidR="004B2A9C" w:rsidRDefault="004B2A9C" w:rsidP="004B2A9C">
      <w:pPr>
        <w:pStyle w:val="afc"/>
        <w:ind w:left="709" w:right="-1"/>
        <w:jc w:val="both"/>
        <w:rPr>
          <w:szCs w:val="28"/>
        </w:rPr>
      </w:pPr>
      <w:r>
        <w:rPr>
          <w:szCs w:val="28"/>
        </w:rPr>
        <w:t xml:space="preserve">а) в </w:t>
      </w:r>
      <w:r w:rsidRPr="00B07E2A">
        <w:rPr>
          <w:szCs w:val="28"/>
        </w:rPr>
        <w:t>подпункт</w:t>
      </w:r>
      <w:r>
        <w:rPr>
          <w:szCs w:val="28"/>
        </w:rPr>
        <w:t>е</w:t>
      </w:r>
      <w:r w:rsidRPr="00B07E2A">
        <w:rPr>
          <w:szCs w:val="28"/>
        </w:rPr>
        <w:t xml:space="preserve"> 23.3.1 пункт</w:t>
      </w:r>
      <w:r>
        <w:rPr>
          <w:szCs w:val="28"/>
        </w:rPr>
        <w:t>а</w:t>
      </w:r>
      <w:r w:rsidRPr="00B07E2A">
        <w:rPr>
          <w:szCs w:val="28"/>
        </w:rPr>
        <w:t xml:space="preserve"> 23.</w:t>
      </w:r>
      <w:r>
        <w:rPr>
          <w:szCs w:val="28"/>
        </w:rPr>
        <w:t>3:</w:t>
      </w:r>
    </w:p>
    <w:p w:rsidR="00B07E2A" w:rsidRDefault="004B2A9C" w:rsidP="00070E41">
      <w:pPr>
        <w:pStyle w:val="afc"/>
        <w:ind w:left="-142" w:right="-1" w:firstLine="851"/>
        <w:jc w:val="both"/>
        <w:rPr>
          <w:szCs w:val="28"/>
        </w:rPr>
      </w:pPr>
      <w:r w:rsidRPr="00070E41">
        <w:rPr>
          <w:szCs w:val="28"/>
        </w:rPr>
        <w:t xml:space="preserve">в </w:t>
      </w:r>
      <w:r w:rsidR="00B5009A" w:rsidRPr="00070E41">
        <w:rPr>
          <w:szCs w:val="28"/>
        </w:rPr>
        <w:t>а</w:t>
      </w:r>
      <w:r w:rsidR="00B07E2A" w:rsidRPr="00070E41">
        <w:rPr>
          <w:szCs w:val="28"/>
        </w:rPr>
        <w:t>бзац</w:t>
      </w:r>
      <w:r w:rsidRPr="00070E41">
        <w:rPr>
          <w:szCs w:val="28"/>
        </w:rPr>
        <w:t>е</w:t>
      </w:r>
      <w:r w:rsidR="00B07E2A" w:rsidRPr="00070E41">
        <w:rPr>
          <w:szCs w:val="28"/>
        </w:rPr>
        <w:t xml:space="preserve"> перв</w:t>
      </w:r>
      <w:r w:rsidRPr="00070E41">
        <w:rPr>
          <w:szCs w:val="28"/>
        </w:rPr>
        <w:t>ом слова «(объекты мелкорозничной торговли, бытового обслуживания</w:t>
      </w:r>
      <w:r w:rsidRPr="004B2A9C">
        <w:rPr>
          <w:szCs w:val="28"/>
        </w:rPr>
        <w:t xml:space="preserve"> и питания,»</w:t>
      </w:r>
      <w:r>
        <w:rPr>
          <w:szCs w:val="28"/>
        </w:rPr>
        <w:t xml:space="preserve"> заменить словами «</w:t>
      </w:r>
      <w:r w:rsidRPr="00E53371">
        <w:rPr>
          <w:szCs w:val="28"/>
        </w:rPr>
        <w:t>(</w:t>
      </w:r>
      <w:r w:rsidRPr="006843F4">
        <w:rPr>
          <w:szCs w:val="28"/>
        </w:rPr>
        <w:t>нестационарные торговые объекты</w:t>
      </w:r>
      <w:r w:rsidRPr="00E53371">
        <w:rPr>
          <w:szCs w:val="28"/>
        </w:rPr>
        <w:t>,</w:t>
      </w:r>
      <w:r>
        <w:rPr>
          <w:szCs w:val="28"/>
        </w:rPr>
        <w:t>»;</w:t>
      </w:r>
    </w:p>
    <w:p w:rsidR="002D6FE6" w:rsidRDefault="002D6FE6" w:rsidP="00070E41">
      <w:pPr>
        <w:pStyle w:val="afc"/>
        <w:ind w:left="-142" w:right="-1" w:firstLine="851"/>
        <w:jc w:val="both"/>
        <w:rPr>
          <w:szCs w:val="28"/>
        </w:rPr>
      </w:pPr>
      <w:r>
        <w:rPr>
          <w:szCs w:val="28"/>
        </w:rPr>
        <w:t xml:space="preserve">абзац третий изложить </w:t>
      </w:r>
      <w:r w:rsidR="00163AAF">
        <w:rPr>
          <w:szCs w:val="28"/>
        </w:rPr>
        <w:t>в следующей</w:t>
      </w:r>
      <w:r>
        <w:rPr>
          <w:szCs w:val="28"/>
        </w:rPr>
        <w:t xml:space="preserve"> редакции:</w:t>
      </w:r>
    </w:p>
    <w:p w:rsidR="00381052" w:rsidRDefault="002D6FE6" w:rsidP="00381052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="00381052" w:rsidRPr="00D26E21">
        <w:rPr>
          <w:snapToGrid w:val="0"/>
          <w:szCs w:val="28"/>
          <w:lang w:eastAsia="ru-RU"/>
        </w:rPr>
        <w:t xml:space="preserve">При создании некапитальных (нестационарных) сооружений необходимо </w:t>
      </w:r>
      <w:r w:rsidR="00381052" w:rsidRPr="00D26E21">
        <w:rPr>
          <w:szCs w:val="28"/>
        </w:rPr>
        <w:t>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</w:t>
      </w:r>
      <w:r w:rsidR="00381052" w:rsidRPr="00381052">
        <w:rPr>
          <w:szCs w:val="28"/>
        </w:rPr>
        <w:t xml:space="preserve">, </w:t>
      </w:r>
      <w:r w:rsidR="00381052" w:rsidRPr="00D26E21">
        <w:rPr>
          <w:szCs w:val="28"/>
        </w:rPr>
        <w:t>санитарно-гигиеническим требованиям, нормам противопожарной безопасности, а также отвечающие условиям долговременной эксплуатации</w:t>
      </w:r>
      <w:r w:rsidR="00381052" w:rsidRPr="00381052">
        <w:rPr>
          <w:szCs w:val="28"/>
        </w:rPr>
        <w:t>.</w:t>
      </w:r>
      <w:r w:rsidR="00381052">
        <w:rPr>
          <w:szCs w:val="28"/>
        </w:rPr>
        <w:t>»;</w:t>
      </w:r>
    </w:p>
    <w:p w:rsidR="00BA22B7" w:rsidRDefault="00B07E2A" w:rsidP="00BA22B7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дополнить абзацами</w:t>
      </w:r>
      <w:r w:rsidR="004B2A9C">
        <w:rPr>
          <w:szCs w:val="28"/>
        </w:rPr>
        <w:t xml:space="preserve"> следующего содержания</w:t>
      </w:r>
      <w:r>
        <w:rPr>
          <w:szCs w:val="28"/>
        </w:rPr>
        <w:t>:</w:t>
      </w:r>
    </w:p>
    <w:p w:rsidR="00B07E2A" w:rsidRPr="00B07E2A" w:rsidRDefault="00BA22B7" w:rsidP="00BA22B7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="00B07E2A" w:rsidRPr="00B07E2A">
        <w:rPr>
          <w:szCs w:val="28"/>
        </w:rPr>
        <w:t xml:space="preserve">Обязательным условием размещения некапитального (нестационарного) строения и сооружения на территории города Нижневартовска является наличие согласованного управлением архитектуры и градостроительства департамента строительства администрации города проекта архитектурно-художественного решения некапитального (нестационарного) строения и сооружения. Требования для согласования проекта архитектурно-художественного решения указаны </w:t>
      </w:r>
      <w:r w:rsidR="00575CC3">
        <w:rPr>
          <w:szCs w:val="28"/>
        </w:rPr>
        <w:br/>
      </w:r>
      <w:r w:rsidR="00B07E2A" w:rsidRPr="00B07E2A">
        <w:rPr>
          <w:szCs w:val="28"/>
        </w:rPr>
        <w:t xml:space="preserve">в </w:t>
      </w:r>
      <w:r w:rsidR="00A27380">
        <w:rPr>
          <w:szCs w:val="28"/>
        </w:rPr>
        <w:t>под</w:t>
      </w:r>
      <w:r w:rsidR="00B07E2A" w:rsidRPr="00B07E2A">
        <w:rPr>
          <w:szCs w:val="28"/>
        </w:rPr>
        <w:t>пункте 23.3.6 настоящих Правил.</w:t>
      </w:r>
    </w:p>
    <w:p w:rsidR="00B07E2A" w:rsidRDefault="00B07E2A" w:rsidP="00BA22B7">
      <w:pPr>
        <w:pStyle w:val="afc"/>
        <w:ind w:right="-1" w:firstLine="709"/>
        <w:jc w:val="both"/>
        <w:rPr>
          <w:szCs w:val="28"/>
        </w:rPr>
      </w:pPr>
      <w:r w:rsidRPr="00B07E2A">
        <w:rPr>
          <w:szCs w:val="28"/>
        </w:rPr>
        <w:t xml:space="preserve">Внешний вид и условия размещения некапитальных (нестационарных) строений и сооружений, расположенных на земельных участках любой формы собственности, должен соответствовать проекту архитектурно- художественного решения некапитального (нестационарного) строения </w:t>
      </w:r>
      <w:r w:rsidR="00C335E8">
        <w:rPr>
          <w:szCs w:val="28"/>
        </w:rPr>
        <w:t xml:space="preserve">                         </w:t>
      </w:r>
      <w:r w:rsidRPr="00B07E2A">
        <w:rPr>
          <w:szCs w:val="28"/>
        </w:rPr>
        <w:t xml:space="preserve">и сооружения. </w:t>
      </w:r>
    </w:p>
    <w:p w:rsidR="007A415C" w:rsidRPr="00B07E2A" w:rsidRDefault="007A415C" w:rsidP="00BA22B7">
      <w:pPr>
        <w:pStyle w:val="afc"/>
        <w:ind w:right="-1" w:firstLine="709"/>
        <w:jc w:val="both"/>
        <w:rPr>
          <w:szCs w:val="28"/>
        </w:rPr>
      </w:pPr>
      <w:r w:rsidRPr="007A415C">
        <w:rPr>
          <w:szCs w:val="28"/>
        </w:rPr>
        <w:t xml:space="preserve">Размещение </w:t>
      </w:r>
      <w:r w:rsidR="00381052">
        <w:rPr>
          <w:szCs w:val="28"/>
        </w:rPr>
        <w:t>некапитальных (нестационарных) строений и сооружений</w:t>
      </w:r>
      <w:r w:rsidRPr="007A415C">
        <w:rPr>
          <w:szCs w:val="28"/>
        </w:rPr>
        <w:t xml:space="preserve">, расположенных на земельных участках, находящихся в государственной собственности или муниципальной собственности, в том числе без формирования земельных участков на территориях общего пользования, а также на земельных участках, расположенных на территории города Нижневартовска, </w:t>
      </w:r>
      <w:r w:rsidRPr="007A415C">
        <w:rPr>
          <w:szCs w:val="28"/>
        </w:rPr>
        <w:lastRenderedPageBreak/>
        <w:t xml:space="preserve">государственная собственность на которые не разграничена, осуществляется </w:t>
      </w:r>
      <w:r w:rsidR="00575CC3">
        <w:rPr>
          <w:szCs w:val="28"/>
        </w:rPr>
        <w:br/>
      </w:r>
      <w:r w:rsidRPr="007A415C">
        <w:rPr>
          <w:szCs w:val="28"/>
        </w:rPr>
        <w:t xml:space="preserve">в соответствии со схемой размещения нестационарных торговых объектов </w:t>
      </w:r>
      <w:r w:rsidR="00575CC3">
        <w:rPr>
          <w:szCs w:val="28"/>
        </w:rPr>
        <w:br/>
      </w:r>
      <w:r w:rsidRPr="007A415C">
        <w:rPr>
          <w:szCs w:val="28"/>
        </w:rPr>
        <w:t>на территории города Нижневартовска. Размещение на земельном участке, находящемся в частной собственности, устанавливается собственником земельного участка с учетом требований, установленных законодательством Российской Федерации.</w:t>
      </w:r>
    </w:p>
    <w:p w:rsidR="00B07E2A" w:rsidRPr="00B07E2A" w:rsidRDefault="00B07E2A" w:rsidP="00BA22B7">
      <w:pPr>
        <w:pStyle w:val="afc"/>
        <w:ind w:right="-1" w:firstLine="709"/>
        <w:jc w:val="both"/>
        <w:rPr>
          <w:szCs w:val="28"/>
        </w:rPr>
      </w:pPr>
      <w:r w:rsidRPr="00B07E2A">
        <w:rPr>
          <w:szCs w:val="28"/>
        </w:rPr>
        <w:t>Размещение (установка) некапитальных</w:t>
      </w:r>
      <w:r w:rsidR="00BC37E2">
        <w:rPr>
          <w:szCs w:val="28"/>
        </w:rPr>
        <w:t xml:space="preserve"> </w:t>
      </w:r>
      <w:r w:rsidR="00BC37E2" w:rsidRPr="00BC37E2">
        <w:rPr>
          <w:szCs w:val="28"/>
        </w:rPr>
        <w:t xml:space="preserve">(нестационарных) </w:t>
      </w:r>
      <w:r w:rsidRPr="00B07E2A">
        <w:rPr>
          <w:szCs w:val="28"/>
        </w:rPr>
        <w:t xml:space="preserve">строений </w:t>
      </w:r>
      <w:r w:rsidR="00BC37E2">
        <w:rPr>
          <w:szCs w:val="28"/>
        </w:rPr>
        <w:t xml:space="preserve">                      </w:t>
      </w:r>
      <w:r w:rsidRPr="00B07E2A">
        <w:rPr>
          <w:szCs w:val="28"/>
        </w:rPr>
        <w:t xml:space="preserve">и сооружений на придомовых территориях многоквартирных домов осуществляется при наличии согласия собственников общего имущества </w:t>
      </w:r>
      <w:r w:rsidR="00BC37E2">
        <w:rPr>
          <w:szCs w:val="28"/>
        </w:rPr>
        <w:t xml:space="preserve">                          </w:t>
      </w:r>
      <w:r w:rsidRPr="00B07E2A">
        <w:rPr>
          <w:szCs w:val="28"/>
        </w:rPr>
        <w:t xml:space="preserve">в многоквартирном доме, полученного и оформленного в соответствии </w:t>
      </w:r>
      <w:r w:rsidR="00575CC3">
        <w:rPr>
          <w:szCs w:val="28"/>
        </w:rPr>
        <w:br/>
      </w:r>
      <w:r w:rsidRPr="00B07E2A">
        <w:rPr>
          <w:szCs w:val="28"/>
        </w:rPr>
        <w:t>с требованиями Жилищного кодекса Российской Федерации, а также при соблюдении общих требований</w:t>
      </w:r>
      <w:r w:rsidR="00BC37E2">
        <w:rPr>
          <w:szCs w:val="28"/>
        </w:rPr>
        <w:t xml:space="preserve"> </w:t>
      </w:r>
      <w:r w:rsidRPr="00B07E2A">
        <w:rPr>
          <w:szCs w:val="28"/>
        </w:rPr>
        <w:t>к месту размещения и внешнему виду некапитальных</w:t>
      </w:r>
      <w:r w:rsidR="0027076A">
        <w:rPr>
          <w:szCs w:val="28"/>
        </w:rPr>
        <w:t xml:space="preserve"> </w:t>
      </w:r>
      <w:r w:rsidR="0027076A" w:rsidRPr="00BC37E2">
        <w:rPr>
          <w:szCs w:val="28"/>
        </w:rPr>
        <w:t>(нестационарных)</w:t>
      </w:r>
      <w:r w:rsidRPr="00B07E2A">
        <w:rPr>
          <w:szCs w:val="28"/>
        </w:rPr>
        <w:t xml:space="preserve"> строений и сооружений, установленных </w:t>
      </w:r>
      <w:r w:rsidR="00BA659B">
        <w:rPr>
          <w:szCs w:val="28"/>
        </w:rPr>
        <w:t>под</w:t>
      </w:r>
      <w:r w:rsidRPr="00B07E2A">
        <w:rPr>
          <w:szCs w:val="28"/>
        </w:rPr>
        <w:t>пунктом 23.3.2 настоящей статьи, а также приложением 5 к настоящим Правилам.</w:t>
      </w:r>
    </w:p>
    <w:p w:rsidR="00B07E2A" w:rsidRPr="00B07E2A" w:rsidRDefault="00B07E2A" w:rsidP="00BA22B7">
      <w:pPr>
        <w:pStyle w:val="afc"/>
        <w:ind w:right="-1" w:firstLine="709"/>
        <w:jc w:val="both"/>
        <w:rPr>
          <w:szCs w:val="28"/>
        </w:rPr>
      </w:pPr>
      <w:r w:rsidRPr="00B07E2A">
        <w:rPr>
          <w:szCs w:val="28"/>
        </w:rPr>
        <w:t>Некапитальное</w:t>
      </w:r>
      <w:r w:rsidR="00BC37E2">
        <w:rPr>
          <w:szCs w:val="28"/>
        </w:rPr>
        <w:t xml:space="preserve"> </w:t>
      </w:r>
      <w:r w:rsidR="00BC37E2" w:rsidRPr="00BC37E2">
        <w:rPr>
          <w:szCs w:val="28"/>
        </w:rPr>
        <w:t>(нестационарн</w:t>
      </w:r>
      <w:r w:rsidR="00BC37E2">
        <w:rPr>
          <w:szCs w:val="28"/>
        </w:rPr>
        <w:t>ое</w:t>
      </w:r>
      <w:r w:rsidR="00BC37E2" w:rsidRPr="00BC37E2">
        <w:rPr>
          <w:szCs w:val="28"/>
        </w:rPr>
        <w:t>)</w:t>
      </w:r>
      <w:r w:rsidRPr="00B07E2A">
        <w:rPr>
          <w:szCs w:val="28"/>
        </w:rPr>
        <w:t xml:space="preserve"> строение и сооружение вне зависимости </w:t>
      </w:r>
      <w:r w:rsidR="00C335E8">
        <w:rPr>
          <w:szCs w:val="28"/>
        </w:rPr>
        <w:t xml:space="preserve">                                      </w:t>
      </w:r>
      <w:r w:rsidRPr="00B07E2A">
        <w:rPr>
          <w:szCs w:val="28"/>
        </w:rPr>
        <w:t xml:space="preserve">от принадлежности земельных участков и имущества, на которых они размещаются, рекомендовано изготавливать в заводских условиях </w:t>
      </w:r>
      <w:r w:rsidR="00C335E8">
        <w:rPr>
          <w:szCs w:val="28"/>
        </w:rPr>
        <w:t xml:space="preserve">                                    </w:t>
      </w:r>
      <w:r w:rsidRPr="00B07E2A">
        <w:rPr>
          <w:szCs w:val="28"/>
        </w:rPr>
        <w:t xml:space="preserve">в соответствии </w:t>
      </w:r>
      <w:r w:rsidR="005347D6">
        <w:rPr>
          <w:szCs w:val="28"/>
        </w:rPr>
        <w:t xml:space="preserve">с </w:t>
      </w:r>
      <w:r w:rsidRPr="00B07E2A">
        <w:rPr>
          <w:szCs w:val="28"/>
        </w:rPr>
        <w:t>проектом архитектурно-художественного решения.</w:t>
      </w:r>
    </w:p>
    <w:p w:rsidR="00B07E2A" w:rsidRPr="00B07E2A" w:rsidRDefault="00B07E2A" w:rsidP="00BA22B7">
      <w:pPr>
        <w:pStyle w:val="afc"/>
        <w:ind w:right="-1" w:firstLine="709"/>
        <w:jc w:val="both"/>
        <w:rPr>
          <w:szCs w:val="28"/>
        </w:rPr>
      </w:pPr>
      <w:r w:rsidRPr="00B07E2A">
        <w:rPr>
          <w:szCs w:val="28"/>
        </w:rPr>
        <w:t>Некапитальные</w:t>
      </w:r>
      <w:r w:rsidR="0027076A">
        <w:rPr>
          <w:szCs w:val="28"/>
        </w:rPr>
        <w:t xml:space="preserve"> (нестационарные</w:t>
      </w:r>
      <w:r w:rsidR="0027076A" w:rsidRPr="00BC37E2">
        <w:rPr>
          <w:szCs w:val="28"/>
        </w:rPr>
        <w:t>)</w:t>
      </w:r>
      <w:r w:rsidRPr="00B07E2A">
        <w:rPr>
          <w:szCs w:val="28"/>
        </w:rPr>
        <w:t xml:space="preserve"> строения</w:t>
      </w:r>
      <w:r w:rsidR="0027076A">
        <w:rPr>
          <w:szCs w:val="28"/>
        </w:rPr>
        <w:t xml:space="preserve"> и</w:t>
      </w:r>
      <w:r w:rsidRPr="00B07E2A">
        <w:rPr>
          <w:szCs w:val="28"/>
        </w:rPr>
        <w:t xml:space="preserve"> сооружения должны находиться в надлежащем санитарном и техническом состоянии. Надлежащее состояние внешнего вида некапитального</w:t>
      </w:r>
      <w:r w:rsidR="0027076A">
        <w:rPr>
          <w:szCs w:val="28"/>
        </w:rPr>
        <w:t xml:space="preserve"> (нестационарного</w:t>
      </w:r>
      <w:r w:rsidR="0027076A" w:rsidRPr="00BC37E2">
        <w:rPr>
          <w:szCs w:val="28"/>
        </w:rPr>
        <w:t>)</w:t>
      </w:r>
      <w:r w:rsidRPr="00B07E2A">
        <w:rPr>
          <w:szCs w:val="28"/>
        </w:rPr>
        <w:t xml:space="preserve"> строения </w:t>
      </w:r>
      <w:r w:rsidR="00575CC3">
        <w:rPr>
          <w:szCs w:val="28"/>
        </w:rPr>
        <w:br/>
      </w:r>
      <w:r w:rsidRPr="00B07E2A">
        <w:rPr>
          <w:szCs w:val="28"/>
        </w:rPr>
        <w:t>и сооружения подразумевает: целостность конструкций и элементов облицовки; отсутствие механических повреждений; наличие покрашенного каркаса; отсутствие ржавчины и грязи на всех частях</w:t>
      </w:r>
      <w:r w:rsidR="00C335E8">
        <w:rPr>
          <w:szCs w:val="28"/>
        </w:rPr>
        <w:t xml:space="preserve"> </w:t>
      </w:r>
      <w:r w:rsidRPr="00B07E2A">
        <w:rPr>
          <w:szCs w:val="28"/>
        </w:rPr>
        <w:t>и элементах конструкций; отсутствие на всех частях и элементах наклеенных объявлений, посторонних надписей, изображений и других информационных сообщений; наличие наружной подсветки в темное время суток.</w:t>
      </w:r>
    </w:p>
    <w:p w:rsidR="00B07E2A" w:rsidRPr="00B07E2A" w:rsidRDefault="00B07E2A" w:rsidP="00BA22B7">
      <w:pPr>
        <w:pStyle w:val="afc"/>
        <w:ind w:right="-1" w:firstLine="709"/>
        <w:jc w:val="both"/>
        <w:rPr>
          <w:szCs w:val="28"/>
        </w:rPr>
      </w:pPr>
      <w:r w:rsidRPr="00B07E2A">
        <w:rPr>
          <w:szCs w:val="28"/>
        </w:rPr>
        <w:t>В случае если некапитальные (нестационарные) строения и сооружения установлены без согласованного в установленном порядке проекта архитектурно-художественного решения некапитального (нестационарного) строения и сооружения, то такой объект подлежит демонтажу</w:t>
      </w:r>
      <w:r w:rsidR="00596AAF">
        <w:rPr>
          <w:szCs w:val="28"/>
        </w:rPr>
        <w:t xml:space="preserve"> в соответствии </w:t>
      </w:r>
      <w:r w:rsidR="00575CC3">
        <w:rPr>
          <w:szCs w:val="28"/>
        </w:rPr>
        <w:br/>
      </w:r>
      <w:r w:rsidR="00596AAF">
        <w:rPr>
          <w:szCs w:val="28"/>
        </w:rPr>
        <w:t>с законодательством Российской Федерации</w:t>
      </w:r>
      <w:r w:rsidRPr="00B07E2A">
        <w:rPr>
          <w:szCs w:val="28"/>
        </w:rPr>
        <w:t>.</w:t>
      </w:r>
    </w:p>
    <w:p w:rsidR="00B07E2A" w:rsidRPr="00B07E2A" w:rsidRDefault="00B07E2A" w:rsidP="00BA22B7">
      <w:pPr>
        <w:pStyle w:val="afc"/>
        <w:ind w:right="-1" w:firstLine="709"/>
        <w:jc w:val="both"/>
        <w:rPr>
          <w:szCs w:val="28"/>
        </w:rPr>
      </w:pPr>
      <w:r w:rsidRPr="00B07E2A">
        <w:rPr>
          <w:szCs w:val="28"/>
        </w:rPr>
        <w:t>Некапитальные</w:t>
      </w:r>
      <w:r w:rsidR="0027076A">
        <w:rPr>
          <w:szCs w:val="28"/>
        </w:rPr>
        <w:t xml:space="preserve"> (нестационарные</w:t>
      </w:r>
      <w:r w:rsidR="0027076A" w:rsidRPr="00BC37E2">
        <w:rPr>
          <w:szCs w:val="28"/>
        </w:rPr>
        <w:t>)</w:t>
      </w:r>
      <w:r w:rsidRPr="00B07E2A">
        <w:rPr>
          <w:szCs w:val="28"/>
        </w:rPr>
        <w:t xml:space="preserve"> строения и сооружения, расположенные на земельных участках любой формы собственности, подлежат приведению собственниками или законными владельцами в соответствие с Правилами благоустройства территории города Нижневартовска в редакции настоящего решения в благоприятное время для выполнения работ по благоустройству территории</w:t>
      </w:r>
      <w:r w:rsidR="00C335E8">
        <w:rPr>
          <w:szCs w:val="28"/>
        </w:rPr>
        <w:t xml:space="preserve"> </w:t>
      </w:r>
      <w:r w:rsidRPr="00B07E2A">
        <w:rPr>
          <w:szCs w:val="28"/>
        </w:rPr>
        <w:t>с 1 мая по 30 октября с момента вступления в силу настоящего решения.</w:t>
      </w:r>
    </w:p>
    <w:p w:rsidR="00BA22B7" w:rsidRPr="005C4F20" w:rsidRDefault="00596AAF" w:rsidP="00BA22B7">
      <w:pPr>
        <w:pStyle w:val="afc"/>
        <w:ind w:right="-1" w:firstLine="709"/>
        <w:jc w:val="both"/>
        <w:rPr>
          <w:sz w:val="24"/>
          <w:szCs w:val="28"/>
        </w:rPr>
      </w:pPr>
      <w:r>
        <w:rPr>
          <w:szCs w:val="28"/>
        </w:rPr>
        <w:t>О</w:t>
      </w:r>
      <w:r w:rsidR="00B07E2A" w:rsidRPr="00B07E2A">
        <w:rPr>
          <w:szCs w:val="28"/>
        </w:rPr>
        <w:t>бязательные требования</w:t>
      </w:r>
      <w:r w:rsidR="00262CCD">
        <w:rPr>
          <w:szCs w:val="28"/>
        </w:rPr>
        <w:t xml:space="preserve">, установленные </w:t>
      </w:r>
      <w:r w:rsidR="00262CCD" w:rsidRPr="00244454">
        <w:rPr>
          <w:szCs w:val="28"/>
        </w:rPr>
        <w:t>настоящим подпунктом</w:t>
      </w:r>
      <w:r w:rsidR="00244454">
        <w:rPr>
          <w:szCs w:val="28"/>
        </w:rPr>
        <w:t>,</w:t>
      </w:r>
      <w:r w:rsidR="00B07E2A" w:rsidRPr="00B07E2A">
        <w:rPr>
          <w:szCs w:val="28"/>
        </w:rPr>
        <w:t xml:space="preserve"> распространяются на все </w:t>
      </w:r>
      <w:r w:rsidR="00262CCD">
        <w:rPr>
          <w:szCs w:val="28"/>
        </w:rPr>
        <w:t>некапитальные (</w:t>
      </w:r>
      <w:r w:rsidR="00B07E2A" w:rsidRPr="00B07E2A">
        <w:rPr>
          <w:szCs w:val="28"/>
        </w:rPr>
        <w:t>нестационарные</w:t>
      </w:r>
      <w:r w:rsidR="00262CCD">
        <w:rPr>
          <w:szCs w:val="28"/>
        </w:rPr>
        <w:t>)</w:t>
      </w:r>
      <w:r w:rsidR="00B07E2A" w:rsidRPr="00B07E2A">
        <w:rPr>
          <w:szCs w:val="28"/>
        </w:rPr>
        <w:t xml:space="preserve"> строения </w:t>
      </w:r>
      <w:r w:rsidR="00575CC3">
        <w:rPr>
          <w:szCs w:val="28"/>
        </w:rPr>
        <w:br/>
      </w:r>
      <w:r w:rsidR="00B07E2A" w:rsidRPr="00B07E2A">
        <w:rPr>
          <w:szCs w:val="28"/>
        </w:rPr>
        <w:t xml:space="preserve">и сооружения </w:t>
      </w:r>
      <w:r w:rsidR="00B07E2A" w:rsidRPr="00244454">
        <w:rPr>
          <w:szCs w:val="28"/>
        </w:rPr>
        <w:t>(за исключением требования к площади киосков и павильонов, установленных в период с 2017 по 2025 гг. по договорам на размещение нестационарных торговых объектов, заключенных с хозяйствующими субъектами администрацией города</w:t>
      </w:r>
      <w:r w:rsidR="00B07E2A" w:rsidRPr="00B07E2A">
        <w:rPr>
          <w:szCs w:val="28"/>
        </w:rPr>
        <w:t>).</w:t>
      </w:r>
      <w:r w:rsidR="00BA22B7">
        <w:rPr>
          <w:szCs w:val="28"/>
        </w:rPr>
        <w:t>»;</w:t>
      </w:r>
    </w:p>
    <w:p w:rsidR="00C01AF4" w:rsidRDefault="004B2A9C" w:rsidP="00BA22B7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 xml:space="preserve">б) в </w:t>
      </w:r>
      <w:r w:rsidRPr="00BA22B7">
        <w:rPr>
          <w:szCs w:val="28"/>
        </w:rPr>
        <w:t>подпункт</w:t>
      </w:r>
      <w:r>
        <w:rPr>
          <w:szCs w:val="28"/>
        </w:rPr>
        <w:t>е</w:t>
      </w:r>
      <w:r w:rsidRPr="00BA22B7">
        <w:rPr>
          <w:szCs w:val="28"/>
        </w:rPr>
        <w:t xml:space="preserve"> 23.3.2 пункт</w:t>
      </w:r>
      <w:r>
        <w:rPr>
          <w:szCs w:val="28"/>
        </w:rPr>
        <w:t>а 23.3:</w:t>
      </w:r>
    </w:p>
    <w:p w:rsidR="00BA22B7" w:rsidRPr="00E4368B" w:rsidRDefault="00BA22B7" w:rsidP="00E4368B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6F79DF">
        <w:rPr>
          <w:szCs w:val="28"/>
        </w:rPr>
        <w:t xml:space="preserve">абзац </w:t>
      </w:r>
      <w:r w:rsidR="00D95C7D" w:rsidRPr="006F79DF">
        <w:rPr>
          <w:szCs w:val="28"/>
        </w:rPr>
        <w:t>д</w:t>
      </w:r>
      <w:r w:rsidR="00D95C7D">
        <w:rPr>
          <w:szCs w:val="28"/>
        </w:rPr>
        <w:t xml:space="preserve">вадцать </w:t>
      </w:r>
      <w:r w:rsidR="006909E9">
        <w:rPr>
          <w:szCs w:val="28"/>
        </w:rPr>
        <w:t>первый</w:t>
      </w:r>
      <w:r w:rsidR="00D95C7D">
        <w:rPr>
          <w:szCs w:val="28"/>
        </w:rPr>
        <w:t xml:space="preserve"> </w:t>
      </w:r>
      <w:r w:rsidR="00E4368B">
        <w:rPr>
          <w:szCs w:val="28"/>
        </w:rPr>
        <w:t>признать утратившим силу;</w:t>
      </w:r>
    </w:p>
    <w:p w:rsidR="00BA22B7" w:rsidRDefault="00E3403B" w:rsidP="00BA22B7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а</w:t>
      </w:r>
      <w:r w:rsidR="00BA22B7">
        <w:rPr>
          <w:szCs w:val="28"/>
        </w:rPr>
        <w:t xml:space="preserve">бзац </w:t>
      </w:r>
      <w:r w:rsidR="00D95C7D">
        <w:rPr>
          <w:szCs w:val="28"/>
        </w:rPr>
        <w:t xml:space="preserve">двадцать </w:t>
      </w:r>
      <w:r w:rsidR="006909E9">
        <w:rPr>
          <w:szCs w:val="28"/>
        </w:rPr>
        <w:t>третий</w:t>
      </w:r>
      <w:r w:rsidR="00F506EC">
        <w:rPr>
          <w:szCs w:val="28"/>
        </w:rPr>
        <w:t xml:space="preserve"> </w:t>
      </w:r>
      <w:r w:rsidR="00E4368B" w:rsidRPr="00E4368B">
        <w:rPr>
          <w:szCs w:val="28"/>
        </w:rPr>
        <w:t>признать утратившим силу</w:t>
      </w:r>
      <w:r w:rsidR="00E4368B">
        <w:rPr>
          <w:szCs w:val="28"/>
        </w:rPr>
        <w:t>;</w:t>
      </w:r>
    </w:p>
    <w:p w:rsidR="00F506EC" w:rsidRDefault="006F79DF" w:rsidP="00F506EC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абзац двадцать четвертый </w:t>
      </w:r>
      <w:r w:rsidRPr="00E4368B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6F79DF" w:rsidRDefault="006F79DF" w:rsidP="00F506EC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абзац двадцать пятый </w:t>
      </w:r>
      <w:r w:rsidRPr="00E4368B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6F79DF" w:rsidRDefault="006F79DF" w:rsidP="006F79DF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абзац двадцать шестой </w:t>
      </w:r>
      <w:r w:rsidRPr="00E4368B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6F79DF" w:rsidRDefault="006F79DF" w:rsidP="006F79DF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абзац двадцать седьмой </w:t>
      </w:r>
      <w:r w:rsidRPr="00E4368B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6F79DF" w:rsidRPr="005C4F20" w:rsidRDefault="006F79DF" w:rsidP="006F79DF">
      <w:pPr>
        <w:pStyle w:val="afc"/>
        <w:ind w:right="-1" w:firstLine="709"/>
        <w:jc w:val="both"/>
        <w:rPr>
          <w:sz w:val="24"/>
          <w:szCs w:val="28"/>
        </w:rPr>
      </w:pPr>
      <w:r>
        <w:rPr>
          <w:szCs w:val="28"/>
        </w:rPr>
        <w:t xml:space="preserve">абзац двадцать восьмой </w:t>
      </w:r>
      <w:r w:rsidRPr="00E4368B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6F79DF" w:rsidRDefault="006F79DF" w:rsidP="006F79DF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абзац двадцать девятый </w:t>
      </w:r>
      <w:r w:rsidRPr="00E4368B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6F79DF" w:rsidRDefault="006F79DF" w:rsidP="006F79DF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абзац тридцатый </w:t>
      </w:r>
      <w:r w:rsidRPr="00E4368B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6F79DF" w:rsidRDefault="006F79DF" w:rsidP="006F79DF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абзац тридцать первый </w:t>
      </w:r>
      <w:r w:rsidRPr="00E4368B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6F79DF" w:rsidRDefault="006F79DF" w:rsidP="006F79DF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абзац тридцать второй </w:t>
      </w:r>
      <w:r w:rsidRPr="00E4368B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6F79DF" w:rsidRDefault="006F79DF" w:rsidP="00F506EC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абзац тридцать третий </w:t>
      </w:r>
      <w:r w:rsidRPr="00E4368B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23796B" w:rsidRDefault="006F79DF" w:rsidP="00F506EC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абзац тридцать четвертый </w:t>
      </w:r>
      <w:r w:rsidRPr="00E4368B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262CCD" w:rsidRPr="00262CCD" w:rsidRDefault="00262CCD" w:rsidP="00262CC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2CCD">
        <w:rPr>
          <w:rFonts w:ascii="Times New Roman" w:eastAsia="Times New Roman" w:hAnsi="Times New Roman"/>
          <w:sz w:val="28"/>
          <w:szCs w:val="28"/>
        </w:rPr>
        <w:t xml:space="preserve">абзац тридцать шестой изложить </w:t>
      </w:r>
      <w:r w:rsidR="00163AAF">
        <w:rPr>
          <w:rFonts w:ascii="Times New Roman" w:eastAsia="Times New Roman" w:hAnsi="Times New Roman"/>
          <w:sz w:val="28"/>
          <w:szCs w:val="28"/>
        </w:rPr>
        <w:t>в следующей</w:t>
      </w:r>
      <w:r w:rsidRPr="00262CCD">
        <w:rPr>
          <w:rFonts w:ascii="Times New Roman" w:eastAsia="Times New Roman" w:hAnsi="Times New Roman"/>
          <w:sz w:val="28"/>
          <w:szCs w:val="28"/>
        </w:rPr>
        <w:t xml:space="preserve"> редакции:</w:t>
      </w:r>
    </w:p>
    <w:p w:rsidR="00262CCD" w:rsidRDefault="00262CCD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>«Некапитальные сооружения питания рекомендуется также оборудовать туалетными кабинами.</w:t>
      </w:r>
    </w:p>
    <w:p w:rsidR="00262CCD" w:rsidRPr="00262CCD" w:rsidRDefault="00262CCD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>Нестационарные торговые объекты должны соответствовать следующим требованиям, предъявляемым к основным параметрам, внешнему виду, цветовому решению и материалам, применяемым в отделке:</w:t>
      </w:r>
    </w:p>
    <w:p w:rsidR="00262CCD" w:rsidRPr="00262CCD" w:rsidRDefault="00262CCD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>- общая площадь должна составлять не более 18 кв. м - для киосков                                 и не более 50 кв. м - для павильонов (за исключением киосков и павильонов, установленных в период с 2017 по 2025 гг. по договорам на размещение нестационарных торговых объектов, заключенных с хозяйствующими субъектами администрацией города);</w:t>
      </w:r>
    </w:p>
    <w:p w:rsidR="00262CCD" w:rsidRPr="00262CCD" w:rsidRDefault="00262CCD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>- количество этажей - не более одного;</w:t>
      </w:r>
    </w:p>
    <w:p w:rsidR="00262CCD" w:rsidRPr="00262CCD" w:rsidRDefault="00262CCD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 xml:space="preserve">- высота от уровня прилегающей территории - не более 3,5 м                         </w:t>
      </w:r>
      <w:proofErr w:type="gramStart"/>
      <w:r w:rsidRPr="00262CCD">
        <w:rPr>
          <w:szCs w:val="28"/>
        </w:rPr>
        <w:t xml:space="preserve">   (</w:t>
      </w:r>
      <w:proofErr w:type="gramEnd"/>
      <w:r w:rsidRPr="00262CCD">
        <w:rPr>
          <w:szCs w:val="28"/>
        </w:rPr>
        <w:t>при сгруппированном размещении нескольких нестационарных объектов                         они должны иметь одинаковую высоту, а при переменной высоте                                   или при наличии выступающих над основной высотой элементов должны создавать ритмически повторяющийся рисунок силуэта);</w:t>
      </w:r>
    </w:p>
    <w:p w:rsidR="00262CCD" w:rsidRPr="00262CCD" w:rsidRDefault="00262CCD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 xml:space="preserve">- высота внутренних помещений – не менее 3,0 для торгового </w:t>
      </w:r>
      <w:proofErr w:type="gramStart"/>
      <w:r w:rsidRPr="00262CCD">
        <w:rPr>
          <w:szCs w:val="28"/>
        </w:rPr>
        <w:t xml:space="preserve">зала,   </w:t>
      </w:r>
      <w:proofErr w:type="gramEnd"/>
      <w:r w:rsidRPr="00262CCD">
        <w:rPr>
          <w:szCs w:val="28"/>
        </w:rPr>
        <w:t xml:space="preserve">                   не менее 2,7 м для киосков и иных помещений;</w:t>
      </w:r>
    </w:p>
    <w:p w:rsidR="00262CCD" w:rsidRPr="00262CCD" w:rsidRDefault="00262CCD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 xml:space="preserve">- наличие подсветки с </w:t>
      </w:r>
      <w:proofErr w:type="spellStart"/>
      <w:r w:rsidRPr="00262CCD">
        <w:rPr>
          <w:szCs w:val="28"/>
        </w:rPr>
        <w:t>энергоэкономичными</w:t>
      </w:r>
      <w:proofErr w:type="spellEnd"/>
      <w:r w:rsidRPr="00262CCD">
        <w:rPr>
          <w:szCs w:val="28"/>
        </w:rPr>
        <w:t xml:space="preserve"> источниками света                          по периметру фасада объекта;</w:t>
      </w:r>
    </w:p>
    <w:p w:rsidR="00262CCD" w:rsidRPr="00262CCD" w:rsidRDefault="00262CCD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 xml:space="preserve">- облицовка внешних поверхностей (фасадов), включая корпус, фриз, декоративные колонны и элементы, информационные поверхности, осуществляется композитными панелями или кассетным </w:t>
      </w:r>
      <w:proofErr w:type="spellStart"/>
      <w:r w:rsidRPr="00262CCD">
        <w:rPr>
          <w:szCs w:val="28"/>
        </w:rPr>
        <w:t>сайдингом</w:t>
      </w:r>
      <w:proofErr w:type="spellEnd"/>
      <w:r w:rsidRPr="00262CCD">
        <w:rPr>
          <w:szCs w:val="28"/>
        </w:rPr>
        <w:t xml:space="preserve"> нейтральных цветов – серого, бежевого, коричневого и их оттенков                                с возможным использованием акцентного белого цвета (не допускается применение для изготовления и облицовки кирпича, блоков, бетона, </w:t>
      </w:r>
      <w:proofErr w:type="spellStart"/>
      <w:r w:rsidRPr="00262CCD">
        <w:rPr>
          <w:szCs w:val="28"/>
        </w:rPr>
        <w:t>профлиста</w:t>
      </w:r>
      <w:proofErr w:type="spellEnd"/>
      <w:r w:rsidRPr="00262CCD">
        <w:rPr>
          <w:szCs w:val="28"/>
        </w:rPr>
        <w:t>, рулонной и шиферной кровли; допускается использование в облицовке вставок из натурального дерева, в том числе реечных, а также фризовых частей). Обязательные требования к материалам распространяются, установленные настоящим абзацем на все нестационарные торговые объекты вне зависимости от времени их установки;</w:t>
      </w:r>
    </w:p>
    <w:p w:rsidR="00262CCD" w:rsidRPr="00262CCD" w:rsidRDefault="00262CCD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lastRenderedPageBreak/>
        <w:t>- окна и витрины должны иметь единый цветовой и стилистический характер в соответствии с архитектурным решением фасада;</w:t>
      </w:r>
    </w:p>
    <w:p w:rsidR="007A1E6A" w:rsidRPr="00262CCD" w:rsidRDefault="00262CCD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 xml:space="preserve">- наличие информационной конструкции о наименовании объекта (размещается в границах фриза, в виде надписи из объемных световых букв или плоских букв), а также вывески с информацией о фирменном наименовании (наименовании) организации, месте ее нахождения (адрес) и режиме ее работы, оформленной в соответствии с требованиями, установленными приложением 5 </w:t>
      </w:r>
      <w:r w:rsidR="000245F0">
        <w:rPr>
          <w:szCs w:val="28"/>
        </w:rPr>
        <w:br/>
      </w:r>
      <w:r w:rsidRPr="00262CCD">
        <w:rPr>
          <w:szCs w:val="28"/>
        </w:rPr>
        <w:t>к настоящим Правилам.</w:t>
      </w:r>
      <w:r>
        <w:rPr>
          <w:szCs w:val="28"/>
        </w:rPr>
        <w:t>»;</w:t>
      </w:r>
    </w:p>
    <w:p w:rsidR="007539EF" w:rsidRDefault="00E3403B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>а</w:t>
      </w:r>
      <w:r w:rsidR="00F506EC" w:rsidRPr="00262CCD">
        <w:rPr>
          <w:szCs w:val="28"/>
        </w:rPr>
        <w:t xml:space="preserve">бзац тридцать </w:t>
      </w:r>
      <w:r w:rsidR="007539EF">
        <w:rPr>
          <w:szCs w:val="28"/>
        </w:rPr>
        <w:t>седьмой</w:t>
      </w:r>
      <w:r w:rsidR="00F506EC" w:rsidRPr="00262CCD">
        <w:rPr>
          <w:szCs w:val="28"/>
        </w:rPr>
        <w:t xml:space="preserve"> </w:t>
      </w:r>
      <w:r w:rsidR="007539EF">
        <w:rPr>
          <w:szCs w:val="28"/>
        </w:rPr>
        <w:t>признать утратившим силу;</w:t>
      </w:r>
    </w:p>
    <w:p w:rsidR="00830D3C" w:rsidRPr="00262CCD" w:rsidRDefault="00BE65BF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>в абзаце</w:t>
      </w:r>
      <w:r w:rsidR="00EB778F" w:rsidRPr="00262CCD">
        <w:rPr>
          <w:szCs w:val="28"/>
        </w:rPr>
        <w:t xml:space="preserve"> </w:t>
      </w:r>
      <w:r w:rsidR="006909E9" w:rsidRPr="00262CCD">
        <w:rPr>
          <w:szCs w:val="28"/>
        </w:rPr>
        <w:t>шестидесятом</w:t>
      </w:r>
      <w:r w:rsidR="00EB778F" w:rsidRPr="00262CCD">
        <w:rPr>
          <w:szCs w:val="28"/>
        </w:rPr>
        <w:t xml:space="preserve"> </w:t>
      </w:r>
      <w:r w:rsidRPr="00262CCD">
        <w:rPr>
          <w:szCs w:val="28"/>
        </w:rPr>
        <w:t>слова «, перед</w:t>
      </w:r>
      <w:r w:rsidR="0023796B" w:rsidRPr="00262CCD">
        <w:rPr>
          <w:szCs w:val="28"/>
        </w:rPr>
        <w:t xml:space="preserve"> витринами» заменить словами</w:t>
      </w:r>
      <w:r w:rsidRPr="00262CCD">
        <w:rPr>
          <w:szCs w:val="28"/>
        </w:rPr>
        <w:t xml:space="preserve"> </w:t>
      </w:r>
      <w:r w:rsidR="000245F0">
        <w:rPr>
          <w:szCs w:val="28"/>
        </w:rPr>
        <w:br/>
      </w:r>
      <w:r w:rsidRPr="00262CCD">
        <w:rPr>
          <w:szCs w:val="28"/>
        </w:rPr>
        <w:t>«и</w:t>
      </w:r>
      <w:r w:rsidR="0023796B" w:rsidRPr="00262CCD">
        <w:rPr>
          <w:szCs w:val="28"/>
        </w:rPr>
        <w:t xml:space="preserve"> витрин</w:t>
      </w:r>
      <w:r w:rsidRPr="00262CCD">
        <w:rPr>
          <w:szCs w:val="28"/>
        </w:rPr>
        <w:t>»;</w:t>
      </w:r>
    </w:p>
    <w:p w:rsidR="00E3403B" w:rsidRPr="00262CCD" w:rsidRDefault="00BE65BF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 xml:space="preserve">в </w:t>
      </w:r>
      <w:r w:rsidR="00E3403B" w:rsidRPr="00262CCD">
        <w:rPr>
          <w:szCs w:val="28"/>
        </w:rPr>
        <w:t>а</w:t>
      </w:r>
      <w:r w:rsidR="00EB778F" w:rsidRPr="00262CCD">
        <w:rPr>
          <w:szCs w:val="28"/>
        </w:rPr>
        <w:t>бзац</w:t>
      </w:r>
      <w:r w:rsidRPr="00262CCD">
        <w:rPr>
          <w:szCs w:val="28"/>
        </w:rPr>
        <w:t>е</w:t>
      </w:r>
      <w:r w:rsidR="00EB778F" w:rsidRPr="00262CCD">
        <w:rPr>
          <w:szCs w:val="28"/>
        </w:rPr>
        <w:t xml:space="preserve"> </w:t>
      </w:r>
      <w:r w:rsidR="00D23D17" w:rsidRPr="00262CCD">
        <w:rPr>
          <w:szCs w:val="28"/>
        </w:rPr>
        <w:t xml:space="preserve">шестьдесят </w:t>
      </w:r>
      <w:r w:rsidR="007A7AEA" w:rsidRPr="00262CCD">
        <w:rPr>
          <w:szCs w:val="28"/>
        </w:rPr>
        <w:t>девятом</w:t>
      </w:r>
      <w:r w:rsidRPr="00262CCD">
        <w:rPr>
          <w:szCs w:val="28"/>
        </w:rPr>
        <w:t xml:space="preserve"> слова «</w:t>
      </w:r>
      <w:r w:rsidR="0002236D" w:rsidRPr="00262CCD">
        <w:rPr>
          <w:szCs w:val="28"/>
        </w:rPr>
        <w:t>земельного участка</w:t>
      </w:r>
      <w:r w:rsidR="006909E9" w:rsidRPr="00262CCD">
        <w:rPr>
          <w:szCs w:val="28"/>
        </w:rPr>
        <w:t xml:space="preserve"> и</w:t>
      </w:r>
      <w:r w:rsidR="0002236D" w:rsidRPr="00262CCD">
        <w:rPr>
          <w:szCs w:val="28"/>
        </w:rPr>
        <w:t>»</w:t>
      </w:r>
      <w:r w:rsidRPr="00262CCD">
        <w:rPr>
          <w:szCs w:val="28"/>
        </w:rPr>
        <w:t xml:space="preserve"> исключить;</w:t>
      </w:r>
    </w:p>
    <w:p w:rsidR="00C01AF4" w:rsidRPr="00262CCD" w:rsidRDefault="00C01AF4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>абзац сем</w:t>
      </w:r>
      <w:r w:rsidR="00163AAF">
        <w:rPr>
          <w:szCs w:val="28"/>
        </w:rPr>
        <w:t>и</w:t>
      </w:r>
      <w:r w:rsidRPr="00262CCD">
        <w:rPr>
          <w:szCs w:val="28"/>
        </w:rPr>
        <w:t>десят</w:t>
      </w:r>
      <w:r w:rsidR="007539EF">
        <w:rPr>
          <w:szCs w:val="28"/>
        </w:rPr>
        <w:t>ый</w:t>
      </w:r>
      <w:r w:rsidRPr="00262CCD">
        <w:rPr>
          <w:szCs w:val="28"/>
        </w:rPr>
        <w:t xml:space="preserve"> изложить в следующей редакции:</w:t>
      </w:r>
    </w:p>
    <w:p w:rsidR="005E36A4" w:rsidRPr="00262CCD" w:rsidRDefault="00C01AF4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>«</w:t>
      </w:r>
      <w:r w:rsidR="005E36A4" w:rsidRPr="00262CCD">
        <w:rPr>
          <w:szCs w:val="28"/>
        </w:rPr>
        <w:t>-</w:t>
      </w:r>
      <w:r w:rsidRPr="00262CCD">
        <w:rPr>
          <w:szCs w:val="28"/>
        </w:rPr>
        <w:t xml:space="preserve"> установка </w:t>
      </w:r>
      <w:r w:rsidR="007539EF">
        <w:rPr>
          <w:szCs w:val="28"/>
        </w:rPr>
        <w:t>НТО</w:t>
      </w:r>
      <w:r w:rsidRPr="00262CCD">
        <w:rPr>
          <w:szCs w:val="28"/>
        </w:rPr>
        <w:t xml:space="preserve"> на расстоянии менее 50 метров от капитальных объектов торговл</w:t>
      </w:r>
      <w:r w:rsidR="00F47A34" w:rsidRPr="00262CCD">
        <w:rPr>
          <w:szCs w:val="28"/>
        </w:rPr>
        <w:t xml:space="preserve">и с </w:t>
      </w:r>
      <w:r w:rsidR="007539EF">
        <w:rPr>
          <w:szCs w:val="28"/>
        </w:rPr>
        <w:t xml:space="preserve">торговой </w:t>
      </w:r>
      <w:r w:rsidR="00F47A34" w:rsidRPr="00262CCD">
        <w:rPr>
          <w:szCs w:val="28"/>
        </w:rPr>
        <w:t>площадью 5000 кв. м и более;</w:t>
      </w:r>
      <w:r w:rsidRPr="00262CCD">
        <w:rPr>
          <w:szCs w:val="28"/>
        </w:rPr>
        <w:t xml:space="preserve"> </w:t>
      </w:r>
    </w:p>
    <w:p w:rsidR="00C01AF4" w:rsidRPr="00262CCD" w:rsidRDefault="005E36A4" w:rsidP="005676C2">
      <w:pPr>
        <w:pStyle w:val="afc"/>
        <w:ind w:right="-1" w:firstLine="709"/>
        <w:jc w:val="both"/>
        <w:rPr>
          <w:szCs w:val="28"/>
        </w:rPr>
      </w:pPr>
      <w:r w:rsidRPr="00262CCD">
        <w:rPr>
          <w:szCs w:val="28"/>
        </w:rPr>
        <w:t xml:space="preserve">- </w:t>
      </w:r>
      <w:r w:rsidR="00C01AF4" w:rsidRPr="00262CCD">
        <w:rPr>
          <w:szCs w:val="28"/>
        </w:rPr>
        <w:t xml:space="preserve">установка </w:t>
      </w:r>
      <w:r w:rsidR="007539EF">
        <w:rPr>
          <w:szCs w:val="28"/>
        </w:rPr>
        <w:t>НТО</w:t>
      </w:r>
      <w:r w:rsidR="00C01AF4" w:rsidRPr="00262CCD">
        <w:rPr>
          <w:szCs w:val="28"/>
        </w:rPr>
        <w:t xml:space="preserve"> в границах земельных участков капитальных объектов торговли с </w:t>
      </w:r>
      <w:r w:rsidR="007539EF">
        <w:rPr>
          <w:szCs w:val="28"/>
        </w:rPr>
        <w:t xml:space="preserve">торговой </w:t>
      </w:r>
      <w:r w:rsidR="00C01AF4" w:rsidRPr="00262CCD">
        <w:rPr>
          <w:szCs w:val="28"/>
        </w:rPr>
        <w:t>площадью менее 5000 кв. м.</w:t>
      </w:r>
      <w:r w:rsidR="00F47A34" w:rsidRPr="00262CCD">
        <w:rPr>
          <w:szCs w:val="28"/>
        </w:rPr>
        <w:t>;</w:t>
      </w:r>
      <w:r w:rsidR="00C01AF4" w:rsidRPr="00262CCD">
        <w:rPr>
          <w:szCs w:val="28"/>
        </w:rPr>
        <w:t>»</w:t>
      </w:r>
      <w:r w:rsidRPr="00262CCD">
        <w:rPr>
          <w:szCs w:val="28"/>
        </w:rPr>
        <w:t>;</w:t>
      </w:r>
    </w:p>
    <w:p w:rsidR="001D6607" w:rsidRPr="00ED5B9E" w:rsidRDefault="0002236D" w:rsidP="005676C2">
      <w:pPr>
        <w:pStyle w:val="afc"/>
        <w:ind w:right="-1" w:firstLine="709"/>
        <w:jc w:val="both"/>
        <w:rPr>
          <w:szCs w:val="28"/>
          <w:highlight w:val="yellow"/>
        </w:rPr>
      </w:pPr>
      <w:r w:rsidRPr="00262CCD">
        <w:rPr>
          <w:szCs w:val="28"/>
        </w:rPr>
        <w:t xml:space="preserve">в </w:t>
      </w:r>
      <w:r w:rsidR="00E3403B" w:rsidRPr="00262CCD">
        <w:rPr>
          <w:szCs w:val="28"/>
        </w:rPr>
        <w:t>а</w:t>
      </w:r>
      <w:r w:rsidR="000B5BB6" w:rsidRPr="00262CCD">
        <w:rPr>
          <w:szCs w:val="28"/>
        </w:rPr>
        <w:t>бзац</w:t>
      </w:r>
      <w:r w:rsidRPr="00262CCD">
        <w:rPr>
          <w:szCs w:val="28"/>
        </w:rPr>
        <w:t>е</w:t>
      </w:r>
      <w:r w:rsidR="000B5BB6" w:rsidRPr="00262CCD">
        <w:rPr>
          <w:szCs w:val="28"/>
        </w:rPr>
        <w:t xml:space="preserve"> семьдесят</w:t>
      </w:r>
      <w:r w:rsidR="006955BA" w:rsidRPr="00262CCD">
        <w:rPr>
          <w:szCs w:val="28"/>
        </w:rPr>
        <w:t xml:space="preserve"> </w:t>
      </w:r>
      <w:r w:rsidR="006909E9" w:rsidRPr="00262CCD">
        <w:rPr>
          <w:szCs w:val="28"/>
        </w:rPr>
        <w:t>восьмом</w:t>
      </w:r>
      <w:r w:rsidRPr="00262CCD">
        <w:rPr>
          <w:szCs w:val="28"/>
        </w:rPr>
        <w:t xml:space="preserve"> слово «ежедневный» заменить</w:t>
      </w:r>
      <w:r w:rsidR="006909E9" w:rsidRPr="00262CCD">
        <w:rPr>
          <w:szCs w:val="28"/>
        </w:rPr>
        <w:t xml:space="preserve"> словом</w:t>
      </w:r>
      <w:r w:rsidR="00E86F35" w:rsidRPr="00262CCD">
        <w:rPr>
          <w:szCs w:val="28"/>
        </w:rPr>
        <w:t xml:space="preserve">                  </w:t>
      </w:r>
      <w:proofErr w:type="gramStart"/>
      <w:r w:rsidR="00E86F35" w:rsidRPr="00262CCD">
        <w:rPr>
          <w:szCs w:val="28"/>
        </w:rPr>
        <w:t xml:space="preserve">   </w:t>
      </w:r>
      <w:r w:rsidRPr="00262CCD">
        <w:rPr>
          <w:szCs w:val="28"/>
        </w:rPr>
        <w:t>«</w:t>
      </w:r>
      <w:proofErr w:type="gramEnd"/>
      <w:r w:rsidRPr="00262CCD">
        <w:rPr>
          <w:szCs w:val="28"/>
        </w:rPr>
        <w:t>регулярный</w:t>
      </w:r>
      <w:r w:rsidRPr="00E148C8">
        <w:rPr>
          <w:szCs w:val="28"/>
        </w:rPr>
        <w:t>»;</w:t>
      </w:r>
    </w:p>
    <w:p w:rsidR="009B136B" w:rsidRDefault="00BD7DCD" w:rsidP="006955BA">
      <w:pPr>
        <w:pStyle w:val="afc"/>
        <w:ind w:right="-1" w:firstLine="709"/>
        <w:jc w:val="both"/>
        <w:rPr>
          <w:szCs w:val="28"/>
        </w:rPr>
      </w:pPr>
      <w:r w:rsidRPr="00A858DA">
        <w:rPr>
          <w:szCs w:val="28"/>
        </w:rPr>
        <w:t xml:space="preserve">в) </w:t>
      </w:r>
      <w:r w:rsidR="009B136B" w:rsidRPr="00A858DA">
        <w:rPr>
          <w:szCs w:val="28"/>
        </w:rPr>
        <w:t>подпункт</w:t>
      </w:r>
      <w:r w:rsidR="009B136B">
        <w:rPr>
          <w:szCs w:val="28"/>
        </w:rPr>
        <w:t xml:space="preserve"> 23.3.6 пункта 23.3</w:t>
      </w:r>
      <w:r>
        <w:rPr>
          <w:szCs w:val="28"/>
        </w:rPr>
        <w:t xml:space="preserve"> изложить в </w:t>
      </w:r>
      <w:r w:rsidR="00AE24E1">
        <w:rPr>
          <w:szCs w:val="28"/>
        </w:rPr>
        <w:t>следующей</w:t>
      </w:r>
      <w:r>
        <w:rPr>
          <w:szCs w:val="28"/>
        </w:rPr>
        <w:t xml:space="preserve"> редакции</w:t>
      </w:r>
      <w:r w:rsidR="009B136B">
        <w:rPr>
          <w:szCs w:val="28"/>
        </w:rPr>
        <w:t>:</w:t>
      </w:r>
    </w:p>
    <w:p w:rsidR="001D6607" w:rsidRPr="001B144F" w:rsidRDefault="00BD7DCD" w:rsidP="005676C2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bookmarkStart w:id="0" w:name="_Toc142928397"/>
      <w:bookmarkStart w:id="1" w:name="_Toc161831841"/>
      <w:r w:rsidR="001D6607" w:rsidRPr="005676C2">
        <w:rPr>
          <w:szCs w:val="28"/>
        </w:rPr>
        <w:t xml:space="preserve">23.3.6. </w:t>
      </w:r>
      <w:bookmarkEnd w:id="0"/>
      <w:bookmarkEnd w:id="1"/>
      <w:r w:rsidR="001D6607" w:rsidRPr="005676C2">
        <w:rPr>
          <w:szCs w:val="28"/>
        </w:rPr>
        <w:t>Порядок согласования размещения и внешнего вида некапитального (нестационарного) строения и сооружения.</w:t>
      </w:r>
    </w:p>
    <w:p w:rsidR="001D6607" w:rsidRPr="001B144F" w:rsidRDefault="001D6607" w:rsidP="005676C2">
      <w:pPr>
        <w:pStyle w:val="afc"/>
        <w:ind w:right="-1" w:firstLine="709"/>
        <w:jc w:val="both"/>
        <w:rPr>
          <w:szCs w:val="28"/>
        </w:rPr>
      </w:pPr>
      <w:r w:rsidRPr="00DC23B3">
        <w:rPr>
          <w:szCs w:val="28"/>
        </w:rPr>
        <w:t xml:space="preserve">Для согласования проекта архитектурно-художественного решения </w:t>
      </w:r>
      <w:r w:rsidRPr="00B53E87">
        <w:rPr>
          <w:szCs w:val="28"/>
        </w:rPr>
        <w:t xml:space="preserve">некапитального (нестационарного) </w:t>
      </w:r>
      <w:r w:rsidRPr="00163AAF">
        <w:rPr>
          <w:szCs w:val="28"/>
        </w:rPr>
        <w:t>строения и сооружения</w:t>
      </w:r>
      <w:r w:rsidR="00ED5B9E" w:rsidRPr="00163AAF">
        <w:rPr>
          <w:szCs w:val="28"/>
        </w:rPr>
        <w:t xml:space="preserve"> (далее – объект)</w:t>
      </w:r>
      <w:r w:rsidRPr="00163AAF">
        <w:rPr>
          <w:szCs w:val="28"/>
        </w:rPr>
        <w:t>,</w:t>
      </w:r>
      <w:r w:rsidRPr="00DC23B3">
        <w:rPr>
          <w:szCs w:val="28"/>
        </w:rPr>
        <w:t xml:space="preserve"> расположенных на земельных участках любой формы собственности, в целях соответствия данных объектов внешнему архитектурному облику сложившейся застройки города - заявитель представляет в управление архитектуры </w:t>
      </w:r>
      <w:r w:rsidR="000245F0">
        <w:rPr>
          <w:szCs w:val="28"/>
        </w:rPr>
        <w:br/>
      </w:r>
      <w:r w:rsidRPr="00DC23B3">
        <w:rPr>
          <w:szCs w:val="28"/>
        </w:rPr>
        <w:t>и градостроительства департамента строительства администрации город</w:t>
      </w:r>
      <w:r>
        <w:rPr>
          <w:szCs w:val="28"/>
        </w:rPr>
        <w:t>а</w:t>
      </w:r>
      <w:r w:rsidRPr="00DC23B3">
        <w:rPr>
          <w:szCs w:val="28"/>
        </w:rPr>
        <w:t xml:space="preserve"> следующие документы:</w:t>
      </w:r>
    </w:p>
    <w:p w:rsidR="001D6607" w:rsidRPr="001B144F" w:rsidRDefault="001D6607" w:rsidP="005676C2">
      <w:pPr>
        <w:pStyle w:val="afc"/>
        <w:ind w:right="-1" w:firstLine="709"/>
        <w:jc w:val="both"/>
        <w:rPr>
          <w:szCs w:val="28"/>
        </w:rPr>
      </w:pPr>
      <w:r w:rsidRPr="006E787D">
        <w:rPr>
          <w:szCs w:val="28"/>
        </w:rPr>
        <w:t xml:space="preserve">- </w:t>
      </w:r>
      <w:r w:rsidRPr="001B144F">
        <w:rPr>
          <w:szCs w:val="28"/>
        </w:rPr>
        <w:t>заявление</w:t>
      </w:r>
      <w:r>
        <w:rPr>
          <w:szCs w:val="28"/>
        </w:rPr>
        <w:t xml:space="preserve"> </w:t>
      </w:r>
      <w:r w:rsidRPr="001B144F">
        <w:rPr>
          <w:szCs w:val="28"/>
        </w:rPr>
        <w:t>(подается</w:t>
      </w:r>
      <w:r>
        <w:rPr>
          <w:szCs w:val="28"/>
        </w:rPr>
        <w:t xml:space="preserve">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свободной</w:t>
      </w:r>
      <w:r>
        <w:rPr>
          <w:szCs w:val="28"/>
        </w:rPr>
        <w:t xml:space="preserve"> </w:t>
      </w:r>
      <w:r w:rsidRPr="001B144F">
        <w:rPr>
          <w:szCs w:val="28"/>
        </w:rPr>
        <w:t>форме);</w:t>
      </w:r>
    </w:p>
    <w:p w:rsidR="001D6607" w:rsidRPr="001B144F" w:rsidRDefault="001D6607" w:rsidP="005676C2">
      <w:pPr>
        <w:pStyle w:val="afc"/>
        <w:ind w:right="-1" w:firstLine="709"/>
        <w:jc w:val="both"/>
        <w:rPr>
          <w:szCs w:val="28"/>
        </w:rPr>
      </w:pPr>
      <w:r w:rsidRPr="006E787D">
        <w:rPr>
          <w:szCs w:val="28"/>
        </w:rPr>
        <w:t xml:space="preserve">- </w:t>
      </w:r>
      <w:r w:rsidRPr="001B144F">
        <w:rPr>
          <w:szCs w:val="28"/>
        </w:rPr>
        <w:t>проект</w:t>
      </w:r>
      <w:r>
        <w:rPr>
          <w:szCs w:val="28"/>
        </w:rPr>
        <w:t xml:space="preserve"> </w:t>
      </w:r>
      <w:r w:rsidRPr="001B144F">
        <w:rPr>
          <w:szCs w:val="28"/>
        </w:rPr>
        <w:t>архитектурно-художественного</w:t>
      </w:r>
      <w:r>
        <w:rPr>
          <w:szCs w:val="28"/>
        </w:rPr>
        <w:t xml:space="preserve"> </w:t>
      </w:r>
      <w:r w:rsidRPr="001B144F">
        <w:rPr>
          <w:szCs w:val="28"/>
        </w:rPr>
        <w:t>решения.</w:t>
      </w:r>
    </w:p>
    <w:p w:rsidR="001D6607" w:rsidRPr="001B144F" w:rsidRDefault="001D6607" w:rsidP="005676C2">
      <w:pPr>
        <w:pStyle w:val="afc"/>
        <w:ind w:right="-1" w:firstLine="709"/>
        <w:jc w:val="both"/>
        <w:rPr>
          <w:szCs w:val="28"/>
        </w:rPr>
      </w:pPr>
      <w:r w:rsidRPr="001B144F">
        <w:rPr>
          <w:szCs w:val="28"/>
        </w:rPr>
        <w:t>Требования</w:t>
      </w:r>
      <w:r>
        <w:rPr>
          <w:szCs w:val="28"/>
        </w:rPr>
        <w:t xml:space="preserve"> </w:t>
      </w:r>
      <w:r w:rsidRPr="001B144F">
        <w:rPr>
          <w:szCs w:val="28"/>
        </w:rPr>
        <w:t>к</w:t>
      </w:r>
      <w:r>
        <w:rPr>
          <w:szCs w:val="28"/>
        </w:rPr>
        <w:t xml:space="preserve"> </w:t>
      </w:r>
      <w:r w:rsidRPr="001B144F">
        <w:rPr>
          <w:szCs w:val="28"/>
        </w:rPr>
        <w:t>проекту</w:t>
      </w:r>
      <w:r>
        <w:rPr>
          <w:szCs w:val="28"/>
        </w:rPr>
        <w:t xml:space="preserve"> </w:t>
      </w:r>
      <w:r w:rsidRPr="001B144F">
        <w:rPr>
          <w:szCs w:val="28"/>
        </w:rPr>
        <w:t>архитектурно-художественного</w:t>
      </w:r>
      <w:r>
        <w:rPr>
          <w:szCs w:val="28"/>
        </w:rPr>
        <w:t xml:space="preserve"> </w:t>
      </w:r>
      <w:r w:rsidRPr="001B144F">
        <w:rPr>
          <w:szCs w:val="28"/>
        </w:rPr>
        <w:t>решения.</w:t>
      </w:r>
    </w:p>
    <w:p w:rsidR="001D6607" w:rsidRPr="001B144F" w:rsidRDefault="001D6607" w:rsidP="005676C2">
      <w:pPr>
        <w:pStyle w:val="afc"/>
        <w:ind w:right="-1" w:firstLine="709"/>
        <w:jc w:val="both"/>
        <w:rPr>
          <w:szCs w:val="28"/>
        </w:rPr>
      </w:pPr>
      <w:r w:rsidRPr="001B144F">
        <w:rPr>
          <w:szCs w:val="28"/>
        </w:rPr>
        <w:t>Проект</w:t>
      </w:r>
      <w:r>
        <w:rPr>
          <w:szCs w:val="28"/>
        </w:rPr>
        <w:t xml:space="preserve"> </w:t>
      </w:r>
      <w:r w:rsidRPr="001B144F">
        <w:rPr>
          <w:szCs w:val="28"/>
        </w:rPr>
        <w:t>архитектурно-художественного</w:t>
      </w:r>
      <w:r>
        <w:rPr>
          <w:szCs w:val="28"/>
        </w:rPr>
        <w:t xml:space="preserve"> </w:t>
      </w:r>
      <w:r w:rsidRPr="001B144F">
        <w:rPr>
          <w:szCs w:val="28"/>
        </w:rPr>
        <w:t>решения</w:t>
      </w:r>
      <w:r>
        <w:rPr>
          <w:szCs w:val="28"/>
        </w:rPr>
        <w:t xml:space="preserve"> </w:t>
      </w:r>
      <w:r w:rsidRPr="001B144F">
        <w:rPr>
          <w:szCs w:val="28"/>
        </w:rPr>
        <w:t>включает</w:t>
      </w:r>
      <w:r>
        <w:rPr>
          <w:szCs w:val="28"/>
        </w:rPr>
        <w:t xml:space="preserve"> </w:t>
      </w:r>
      <w:r w:rsidRPr="001B144F">
        <w:rPr>
          <w:szCs w:val="28"/>
        </w:rPr>
        <w:t>текстовые</w:t>
      </w:r>
      <w:r>
        <w:rPr>
          <w:szCs w:val="28"/>
        </w:rPr>
        <w:t xml:space="preserve"> </w:t>
      </w:r>
      <w:r w:rsidR="000245F0">
        <w:rPr>
          <w:szCs w:val="28"/>
        </w:rPr>
        <w:br/>
      </w:r>
      <w:r w:rsidRPr="001B144F">
        <w:rPr>
          <w:szCs w:val="28"/>
        </w:rPr>
        <w:t>и</w:t>
      </w:r>
      <w:r>
        <w:rPr>
          <w:szCs w:val="28"/>
        </w:rPr>
        <w:t xml:space="preserve"> </w:t>
      </w:r>
      <w:r w:rsidRPr="001B144F">
        <w:rPr>
          <w:szCs w:val="28"/>
        </w:rPr>
        <w:t>графические</w:t>
      </w:r>
      <w:r>
        <w:rPr>
          <w:szCs w:val="28"/>
        </w:rPr>
        <w:t xml:space="preserve"> </w:t>
      </w:r>
      <w:r w:rsidRPr="001B144F">
        <w:rPr>
          <w:szCs w:val="28"/>
        </w:rPr>
        <w:t>материалы:</w:t>
      </w:r>
    </w:p>
    <w:p w:rsidR="001D6607" w:rsidRPr="001B144F" w:rsidRDefault="001D6607" w:rsidP="005676C2">
      <w:pPr>
        <w:pStyle w:val="afc"/>
        <w:ind w:right="-1" w:firstLine="709"/>
        <w:jc w:val="both"/>
        <w:rPr>
          <w:szCs w:val="28"/>
        </w:rPr>
      </w:pPr>
      <w:r w:rsidRPr="001B144F">
        <w:rPr>
          <w:szCs w:val="28"/>
        </w:rPr>
        <w:t>1)</w:t>
      </w:r>
      <w:r>
        <w:rPr>
          <w:szCs w:val="28"/>
        </w:rPr>
        <w:t xml:space="preserve"> </w:t>
      </w:r>
      <w:r w:rsidRPr="001B144F">
        <w:rPr>
          <w:szCs w:val="28"/>
        </w:rPr>
        <w:t>Текстовые</w:t>
      </w:r>
      <w:r>
        <w:rPr>
          <w:szCs w:val="28"/>
        </w:rPr>
        <w:t xml:space="preserve"> </w:t>
      </w:r>
      <w:r w:rsidRPr="001B144F">
        <w:rPr>
          <w:szCs w:val="28"/>
        </w:rPr>
        <w:t>материалы</w:t>
      </w:r>
      <w:r>
        <w:rPr>
          <w:szCs w:val="28"/>
        </w:rPr>
        <w:t xml:space="preserve"> </w:t>
      </w:r>
      <w:r w:rsidRPr="001B144F">
        <w:rPr>
          <w:szCs w:val="28"/>
        </w:rPr>
        <w:t>оформляются</w:t>
      </w:r>
      <w:r>
        <w:rPr>
          <w:szCs w:val="28"/>
        </w:rPr>
        <w:t xml:space="preserve">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виде</w:t>
      </w:r>
      <w:r>
        <w:rPr>
          <w:szCs w:val="28"/>
        </w:rPr>
        <w:t xml:space="preserve"> </w:t>
      </w:r>
      <w:r w:rsidRPr="001B144F">
        <w:rPr>
          <w:szCs w:val="28"/>
        </w:rPr>
        <w:t>пояснительной</w:t>
      </w:r>
      <w:r>
        <w:rPr>
          <w:szCs w:val="28"/>
        </w:rPr>
        <w:t xml:space="preserve"> </w:t>
      </w:r>
      <w:r w:rsidRPr="001B144F">
        <w:rPr>
          <w:szCs w:val="28"/>
        </w:rPr>
        <w:t>записки</w:t>
      </w:r>
      <w:r>
        <w:rPr>
          <w:szCs w:val="28"/>
        </w:rPr>
        <w:t xml:space="preserve"> </w:t>
      </w:r>
      <w:r w:rsidRPr="006E787D">
        <w:rPr>
          <w:szCs w:val="28"/>
        </w:rPr>
        <w:t xml:space="preserve">                     </w:t>
      </w:r>
      <w:r w:rsidRPr="001B144F">
        <w:rPr>
          <w:szCs w:val="28"/>
        </w:rPr>
        <w:t>и</w:t>
      </w:r>
      <w:r>
        <w:rPr>
          <w:szCs w:val="28"/>
        </w:rPr>
        <w:t xml:space="preserve"> </w:t>
      </w:r>
      <w:r w:rsidRPr="001B144F">
        <w:rPr>
          <w:szCs w:val="28"/>
        </w:rPr>
        <w:t>включают</w:t>
      </w:r>
      <w:r>
        <w:rPr>
          <w:szCs w:val="28"/>
        </w:rPr>
        <w:t xml:space="preserve"> </w:t>
      </w:r>
      <w:r w:rsidRPr="001B144F">
        <w:rPr>
          <w:szCs w:val="28"/>
        </w:rPr>
        <w:t>описание</w:t>
      </w:r>
      <w:r>
        <w:rPr>
          <w:szCs w:val="28"/>
        </w:rPr>
        <w:t xml:space="preserve"> </w:t>
      </w:r>
      <w:r w:rsidRPr="001B144F">
        <w:rPr>
          <w:szCs w:val="28"/>
        </w:rPr>
        <w:t>основных</w:t>
      </w:r>
      <w:r>
        <w:rPr>
          <w:szCs w:val="28"/>
        </w:rPr>
        <w:t xml:space="preserve"> </w:t>
      </w:r>
      <w:r w:rsidRPr="001B144F">
        <w:rPr>
          <w:szCs w:val="28"/>
        </w:rPr>
        <w:t>архитектурных</w:t>
      </w:r>
      <w:r>
        <w:rPr>
          <w:szCs w:val="28"/>
        </w:rPr>
        <w:t xml:space="preserve"> </w:t>
      </w:r>
      <w:r w:rsidRPr="001B144F">
        <w:rPr>
          <w:szCs w:val="28"/>
        </w:rPr>
        <w:t>и</w:t>
      </w:r>
      <w:r>
        <w:rPr>
          <w:szCs w:val="28"/>
        </w:rPr>
        <w:t xml:space="preserve"> </w:t>
      </w:r>
      <w:r w:rsidRPr="001B144F">
        <w:rPr>
          <w:szCs w:val="28"/>
        </w:rPr>
        <w:t>конструктивных</w:t>
      </w:r>
      <w:r>
        <w:rPr>
          <w:szCs w:val="28"/>
        </w:rPr>
        <w:t xml:space="preserve"> </w:t>
      </w:r>
      <w:r w:rsidRPr="001B144F">
        <w:rPr>
          <w:szCs w:val="28"/>
        </w:rPr>
        <w:t>решений</w:t>
      </w:r>
      <w:r>
        <w:rPr>
          <w:szCs w:val="28"/>
        </w:rPr>
        <w:t xml:space="preserve"> </w:t>
      </w:r>
      <w:r w:rsidRPr="006E787D">
        <w:rPr>
          <w:szCs w:val="28"/>
        </w:rPr>
        <w:t xml:space="preserve">                      </w:t>
      </w:r>
      <w:r w:rsidRPr="001B144F">
        <w:rPr>
          <w:szCs w:val="28"/>
        </w:rPr>
        <w:t>с</w:t>
      </w:r>
      <w:r>
        <w:rPr>
          <w:szCs w:val="28"/>
        </w:rPr>
        <w:t xml:space="preserve"> </w:t>
      </w:r>
      <w:r w:rsidRPr="001B144F">
        <w:rPr>
          <w:szCs w:val="28"/>
        </w:rPr>
        <w:t>указанием</w:t>
      </w:r>
      <w:r>
        <w:rPr>
          <w:szCs w:val="28"/>
        </w:rPr>
        <w:t xml:space="preserve"> </w:t>
      </w:r>
      <w:r w:rsidRPr="001B144F">
        <w:rPr>
          <w:szCs w:val="28"/>
        </w:rPr>
        <w:t>габаритов</w:t>
      </w:r>
      <w:r>
        <w:rPr>
          <w:szCs w:val="28"/>
        </w:rPr>
        <w:t xml:space="preserve"> </w:t>
      </w:r>
      <w:r w:rsidRPr="001B144F">
        <w:rPr>
          <w:szCs w:val="28"/>
        </w:rPr>
        <w:t>объекта,</w:t>
      </w:r>
      <w:r>
        <w:rPr>
          <w:szCs w:val="28"/>
        </w:rPr>
        <w:t xml:space="preserve"> </w:t>
      </w:r>
      <w:r w:rsidRPr="001B144F">
        <w:rPr>
          <w:szCs w:val="28"/>
        </w:rPr>
        <w:t>материалов</w:t>
      </w:r>
      <w:r>
        <w:rPr>
          <w:szCs w:val="28"/>
        </w:rPr>
        <w:t xml:space="preserve"> </w:t>
      </w:r>
      <w:r w:rsidRPr="001B144F">
        <w:rPr>
          <w:szCs w:val="28"/>
        </w:rPr>
        <w:t>конструкции</w:t>
      </w:r>
      <w:r>
        <w:rPr>
          <w:szCs w:val="28"/>
        </w:rPr>
        <w:t xml:space="preserve"> </w:t>
      </w:r>
      <w:r w:rsidRPr="001B144F">
        <w:rPr>
          <w:szCs w:val="28"/>
        </w:rPr>
        <w:t>и</w:t>
      </w:r>
      <w:r>
        <w:rPr>
          <w:szCs w:val="28"/>
        </w:rPr>
        <w:t xml:space="preserve"> </w:t>
      </w:r>
      <w:r w:rsidRPr="001B144F">
        <w:rPr>
          <w:szCs w:val="28"/>
        </w:rPr>
        <w:t>цвета</w:t>
      </w:r>
      <w:r>
        <w:rPr>
          <w:szCs w:val="28"/>
        </w:rPr>
        <w:t xml:space="preserve"> </w:t>
      </w:r>
      <w:r w:rsidRPr="001B144F">
        <w:rPr>
          <w:szCs w:val="28"/>
        </w:rPr>
        <w:t>по</w:t>
      </w:r>
      <w:r>
        <w:rPr>
          <w:szCs w:val="28"/>
        </w:rPr>
        <w:t xml:space="preserve"> </w:t>
      </w:r>
      <w:r w:rsidRPr="001B144F">
        <w:rPr>
          <w:szCs w:val="28"/>
        </w:rPr>
        <w:t>системе</w:t>
      </w:r>
      <w:r>
        <w:rPr>
          <w:szCs w:val="28"/>
        </w:rPr>
        <w:t xml:space="preserve"> </w:t>
      </w:r>
      <w:r w:rsidRPr="001B144F">
        <w:rPr>
          <w:szCs w:val="28"/>
        </w:rPr>
        <w:t>RAL.</w:t>
      </w:r>
    </w:p>
    <w:p w:rsidR="001D6607" w:rsidRPr="001B144F" w:rsidRDefault="001D6607" w:rsidP="005676C2">
      <w:pPr>
        <w:pStyle w:val="afc"/>
        <w:ind w:right="-1" w:firstLine="709"/>
        <w:jc w:val="both"/>
        <w:rPr>
          <w:szCs w:val="28"/>
        </w:rPr>
      </w:pPr>
      <w:r w:rsidRPr="001B144F">
        <w:rPr>
          <w:szCs w:val="28"/>
        </w:rPr>
        <w:t>2)</w:t>
      </w:r>
      <w:r>
        <w:rPr>
          <w:szCs w:val="28"/>
        </w:rPr>
        <w:t xml:space="preserve"> </w:t>
      </w:r>
      <w:r w:rsidRPr="001B144F">
        <w:rPr>
          <w:szCs w:val="28"/>
        </w:rPr>
        <w:t>Графические</w:t>
      </w:r>
      <w:r>
        <w:rPr>
          <w:szCs w:val="28"/>
        </w:rPr>
        <w:t xml:space="preserve"> </w:t>
      </w:r>
      <w:r w:rsidRPr="001B144F">
        <w:rPr>
          <w:szCs w:val="28"/>
        </w:rPr>
        <w:t>материалы</w:t>
      </w:r>
      <w:r>
        <w:rPr>
          <w:szCs w:val="28"/>
        </w:rPr>
        <w:t xml:space="preserve"> </w:t>
      </w:r>
      <w:r w:rsidRPr="001B144F">
        <w:rPr>
          <w:szCs w:val="28"/>
        </w:rPr>
        <w:t>оформляются</w:t>
      </w:r>
      <w:r>
        <w:rPr>
          <w:szCs w:val="28"/>
        </w:rPr>
        <w:t xml:space="preserve">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виде</w:t>
      </w:r>
      <w:r>
        <w:rPr>
          <w:szCs w:val="28"/>
        </w:rPr>
        <w:t xml:space="preserve"> </w:t>
      </w:r>
      <w:r w:rsidRPr="001B144F">
        <w:rPr>
          <w:szCs w:val="28"/>
        </w:rPr>
        <w:t>буклета</w:t>
      </w:r>
      <w:r>
        <w:rPr>
          <w:szCs w:val="28"/>
        </w:rPr>
        <w:t xml:space="preserve"> </w:t>
      </w:r>
      <w:r w:rsidRPr="001B144F">
        <w:rPr>
          <w:szCs w:val="28"/>
        </w:rPr>
        <w:t>и</w:t>
      </w:r>
      <w:r>
        <w:rPr>
          <w:szCs w:val="28"/>
        </w:rPr>
        <w:t xml:space="preserve"> </w:t>
      </w:r>
      <w:r w:rsidRPr="001B144F">
        <w:rPr>
          <w:szCs w:val="28"/>
        </w:rPr>
        <w:t>включают:</w:t>
      </w:r>
    </w:p>
    <w:p w:rsidR="001D6607" w:rsidRPr="001B144F" w:rsidRDefault="001D6607" w:rsidP="005676C2">
      <w:pPr>
        <w:pStyle w:val="afc"/>
        <w:ind w:right="-1" w:firstLine="709"/>
        <w:jc w:val="both"/>
        <w:rPr>
          <w:szCs w:val="28"/>
        </w:rPr>
      </w:pPr>
      <w:r w:rsidRPr="001B144F">
        <w:rPr>
          <w:szCs w:val="28"/>
        </w:rPr>
        <w:t>а)</w:t>
      </w:r>
      <w:r>
        <w:rPr>
          <w:szCs w:val="28"/>
        </w:rPr>
        <w:t xml:space="preserve"> </w:t>
      </w:r>
      <w:proofErr w:type="spellStart"/>
      <w:r w:rsidRPr="001B144F">
        <w:rPr>
          <w:szCs w:val="28"/>
        </w:rPr>
        <w:t>фотофиксацию</w:t>
      </w:r>
      <w:proofErr w:type="spellEnd"/>
      <w:r>
        <w:rPr>
          <w:szCs w:val="28"/>
        </w:rPr>
        <w:t xml:space="preserve"> </w:t>
      </w:r>
      <w:r w:rsidRPr="001B144F">
        <w:rPr>
          <w:szCs w:val="28"/>
        </w:rPr>
        <w:t>(фотографии)</w:t>
      </w:r>
      <w:r>
        <w:rPr>
          <w:szCs w:val="28"/>
        </w:rPr>
        <w:t xml:space="preserve"> </w:t>
      </w:r>
      <w:r w:rsidRPr="001B144F">
        <w:rPr>
          <w:szCs w:val="28"/>
        </w:rPr>
        <w:t>существующей</w:t>
      </w:r>
      <w:r>
        <w:rPr>
          <w:szCs w:val="28"/>
        </w:rPr>
        <w:t xml:space="preserve"> </w:t>
      </w:r>
      <w:r w:rsidRPr="001B144F">
        <w:rPr>
          <w:szCs w:val="28"/>
        </w:rPr>
        <w:t>ситуации</w:t>
      </w:r>
      <w:r>
        <w:rPr>
          <w:szCs w:val="28"/>
        </w:rPr>
        <w:t xml:space="preserve"> </w:t>
      </w:r>
      <w:r w:rsidRPr="001B144F">
        <w:rPr>
          <w:szCs w:val="28"/>
        </w:rPr>
        <w:t>без</w:t>
      </w:r>
      <w:r>
        <w:rPr>
          <w:szCs w:val="28"/>
        </w:rPr>
        <w:t xml:space="preserve"> </w:t>
      </w:r>
      <w:r w:rsidRPr="001B144F">
        <w:rPr>
          <w:szCs w:val="28"/>
        </w:rPr>
        <w:t>размещения</w:t>
      </w:r>
      <w:r>
        <w:rPr>
          <w:szCs w:val="28"/>
        </w:rPr>
        <w:t xml:space="preserve"> объекта</w:t>
      </w:r>
      <w:r w:rsidRPr="001B144F">
        <w:rPr>
          <w:szCs w:val="28"/>
        </w:rPr>
        <w:t>.</w:t>
      </w:r>
      <w:r>
        <w:rPr>
          <w:szCs w:val="28"/>
        </w:rPr>
        <w:t xml:space="preserve"> </w:t>
      </w:r>
      <w:r w:rsidRPr="001B144F">
        <w:rPr>
          <w:szCs w:val="28"/>
        </w:rPr>
        <w:t>Фотографии</w:t>
      </w:r>
      <w:r>
        <w:rPr>
          <w:szCs w:val="28"/>
        </w:rPr>
        <w:t xml:space="preserve"> </w:t>
      </w:r>
      <w:r w:rsidRPr="001B144F">
        <w:rPr>
          <w:szCs w:val="28"/>
        </w:rPr>
        <w:t>должны</w:t>
      </w:r>
      <w:r>
        <w:rPr>
          <w:szCs w:val="28"/>
        </w:rPr>
        <w:t xml:space="preserve"> </w:t>
      </w:r>
      <w:r w:rsidRPr="001B144F">
        <w:rPr>
          <w:szCs w:val="28"/>
        </w:rPr>
        <w:t>обеспечить</w:t>
      </w:r>
      <w:r>
        <w:rPr>
          <w:szCs w:val="28"/>
        </w:rPr>
        <w:t xml:space="preserve">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полном</w:t>
      </w:r>
      <w:r>
        <w:rPr>
          <w:szCs w:val="28"/>
        </w:rPr>
        <w:t xml:space="preserve"> </w:t>
      </w:r>
      <w:r w:rsidRPr="001B144F">
        <w:rPr>
          <w:szCs w:val="28"/>
        </w:rPr>
        <w:t>объеме</w:t>
      </w:r>
      <w:r>
        <w:rPr>
          <w:szCs w:val="28"/>
        </w:rPr>
        <w:t xml:space="preserve"> </w:t>
      </w:r>
      <w:r w:rsidRPr="001B144F">
        <w:rPr>
          <w:szCs w:val="28"/>
        </w:rPr>
        <w:t>четкую</w:t>
      </w:r>
      <w:r>
        <w:rPr>
          <w:szCs w:val="28"/>
        </w:rPr>
        <w:t xml:space="preserve"> </w:t>
      </w:r>
      <w:r w:rsidRPr="001B144F">
        <w:rPr>
          <w:szCs w:val="28"/>
        </w:rPr>
        <w:t>демонстрацию</w:t>
      </w:r>
      <w:r>
        <w:rPr>
          <w:szCs w:val="28"/>
        </w:rPr>
        <w:t xml:space="preserve"> </w:t>
      </w:r>
      <w:r w:rsidRPr="001B144F">
        <w:rPr>
          <w:szCs w:val="28"/>
        </w:rPr>
        <w:t>предполагаемого</w:t>
      </w:r>
      <w:r>
        <w:rPr>
          <w:szCs w:val="28"/>
        </w:rPr>
        <w:t xml:space="preserve"> </w:t>
      </w:r>
      <w:r w:rsidRPr="001B144F">
        <w:rPr>
          <w:szCs w:val="28"/>
        </w:rPr>
        <w:t>места</w:t>
      </w:r>
      <w:r>
        <w:rPr>
          <w:szCs w:val="28"/>
        </w:rPr>
        <w:t xml:space="preserve"> </w:t>
      </w:r>
      <w:r w:rsidRPr="001B144F">
        <w:rPr>
          <w:szCs w:val="28"/>
        </w:rPr>
        <w:t>размещения</w:t>
      </w:r>
      <w:r>
        <w:rPr>
          <w:szCs w:val="28"/>
        </w:rPr>
        <w:t xml:space="preserve"> об</w:t>
      </w:r>
      <w:r w:rsidR="000245F0">
        <w:rPr>
          <w:szCs w:val="28"/>
        </w:rPr>
        <w:t>ъ</w:t>
      </w:r>
      <w:r>
        <w:rPr>
          <w:szCs w:val="28"/>
        </w:rPr>
        <w:t>екта</w:t>
      </w:r>
      <w:r w:rsidRPr="001B144F">
        <w:rPr>
          <w:szCs w:val="28"/>
        </w:rPr>
        <w:t>,</w:t>
      </w:r>
      <w:r>
        <w:rPr>
          <w:szCs w:val="28"/>
        </w:rPr>
        <w:t xml:space="preserve"> </w:t>
      </w:r>
      <w:r w:rsidRPr="001B144F">
        <w:rPr>
          <w:szCs w:val="28"/>
        </w:rPr>
        <w:t>а</w:t>
      </w:r>
      <w:r>
        <w:rPr>
          <w:szCs w:val="28"/>
        </w:rPr>
        <w:t xml:space="preserve"> </w:t>
      </w:r>
      <w:r w:rsidRPr="001B144F">
        <w:rPr>
          <w:szCs w:val="28"/>
        </w:rPr>
        <w:t>также</w:t>
      </w:r>
      <w:r>
        <w:rPr>
          <w:szCs w:val="28"/>
        </w:rPr>
        <w:t xml:space="preserve"> </w:t>
      </w:r>
      <w:r w:rsidR="000245F0">
        <w:rPr>
          <w:szCs w:val="28"/>
        </w:rPr>
        <w:br/>
      </w:r>
      <w:r w:rsidRPr="001B144F">
        <w:rPr>
          <w:szCs w:val="28"/>
        </w:rPr>
        <w:t>не</w:t>
      </w:r>
      <w:r>
        <w:rPr>
          <w:szCs w:val="28"/>
        </w:rPr>
        <w:t xml:space="preserve"> </w:t>
      </w:r>
      <w:r w:rsidRPr="001B144F">
        <w:rPr>
          <w:szCs w:val="28"/>
        </w:rPr>
        <w:t>содержать</w:t>
      </w:r>
      <w:r>
        <w:rPr>
          <w:szCs w:val="28"/>
        </w:rPr>
        <w:t xml:space="preserve"> </w:t>
      </w:r>
      <w:r w:rsidRPr="001B144F">
        <w:rPr>
          <w:szCs w:val="28"/>
        </w:rPr>
        <w:t>иных</w:t>
      </w:r>
      <w:r>
        <w:rPr>
          <w:szCs w:val="28"/>
        </w:rPr>
        <w:t xml:space="preserve"> </w:t>
      </w:r>
      <w:r w:rsidRPr="001B144F">
        <w:rPr>
          <w:szCs w:val="28"/>
        </w:rPr>
        <w:t>объектов,</w:t>
      </w:r>
      <w:r>
        <w:rPr>
          <w:szCs w:val="28"/>
        </w:rPr>
        <w:t xml:space="preserve">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том</w:t>
      </w:r>
      <w:r>
        <w:rPr>
          <w:szCs w:val="28"/>
        </w:rPr>
        <w:t xml:space="preserve"> </w:t>
      </w:r>
      <w:r w:rsidRPr="001B144F">
        <w:rPr>
          <w:szCs w:val="28"/>
        </w:rPr>
        <w:t>числе</w:t>
      </w:r>
      <w:r>
        <w:rPr>
          <w:szCs w:val="28"/>
        </w:rPr>
        <w:t xml:space="preserve"> </w:t>
      </w:r>
      <w:r w:rsidRPr="001B144F">
        <w:rPr>
          <w:szCs w:val="28"/>
        </w:rPr>
        <w:t>автомобильный</w:t>
      </w:r>
      <w:r>
        <w:rPr>
          <w:szCs w:val="28"/>
        </w:rPr>
        <w:t xml:space="preserve"> </w:t>
      </w:r>
      <w:r w:rsidRPr="001B144F">
        <w:rPr>
          <w:szCs w:val="28"/>
        </w:rPr>
        <w:t>транспорт,</w:t>
      </w:r>
      <w:r>
        <w:rPr>
          <w:szCs w:val="28"/>
        </w:rPr>
        <w:t xml:space="preserve"> </w:t>
      </w:r>
      <w:r w:rsidRPr="001B144F">
        <w:rPr>
          <w:szCs w:val="28"/>
        </w:rPr>
        <w:t>препятствующих</w:t>
      </w:r>
      <w:r>
        <w:rPr>
          <w:szCs w:val="28"/>
        </w:rPr>
        <w:t xml:space="preserve"> </w:t>
      </w:r>
      <w:r w:rsidRPr="001B144F">
        <w:rPr>
          <w:szCs w:val="28"/>
        </w:rPr>
        <w:t>указанной</w:t>
      </w:r>
      <w:r>
        <w:rPr>
          <w:szCs w:val="28"/>
        </w:rPr>
        <w:t xml:space="preserve"> </w:t>
      </w:r>
      <w:r w:rsidRPr="001B144F">
        <w:rPr>
          <w:szCs w:val="28"/>
        </w:rPr>
        <w:t>демонстрации.</w:t>
      </w:r>
      <w:r>
        <w:rPr>
          <w:szCs w:val="28"/>
        </w:rPr>
        <w:t xml:space="preserve"> </w:t>
      </w:r>
      <w:r w:rsidRPr="001B144F">
        <w:rPr>
          <w:szCs w:val="28"/>
        </w:rPr>
        <w:t>Фотографии</w:t>
      </w:r>
      <w:r>
        <w:rPr>
          <w:szCs w:val="28"/>
        </w:rPr>
        <w:t xml:space="preserve"> </w:t>
      </w:r>
      <w:r w:rsidRPr="001B144F">
        <w:rPr>
          <w:szCs w:val="28"/>
        </w:rPr>
        <w:t>должны</w:t>
      </w:r>
      <w:r>
        <w:rPr>
          <w:szCs w:val="28"/>
        </w:rPr>
        <w:t xml:space="preserve"> </w:t>
      </w:r>
      <w:r w:rsidRPr="001B144F">
        <w:rPr>
          <w:szCs w:val="28"/>
        </w:rPr>
        <w:t>быть</w:t>
      </w:r>
      <w:r>
        <w:rPr>
          <w:szCs w:val="28"/>
        </w:rPr>
        <w:t xml:space="preserve"> </w:t>
      </w:r>
      <w:r w:rsidRPr="001B144F">
        <w:rPr>
          <w:szCs w:val="28"/>
        </w:rPr>
        <w:t>выполнены</w:t>
      </w:r>
      <w:r>
        <w:rPr>
          <w:szCs w:val="28"/>
        </w:rPr>
        <w:t xml:space="preserve"> </w:t>
      </w:r>
      <w:r w:rsidRPr="001B144F">
        <w:rPr>
          <w:szCs w:val="28"/>
        </w:rPr>
        <w:t>не</w:t>
      </w:r>
      <w:r>
        <w:rPr>
          <w:szCs w:val="28"/>
        </w:rPr>
        <w:t xml:space="preserve"> </w:t>
      </w:r>
      <w:r w:rsidRPr="001B144F">
        <w:rPr>
          <w:szCs w:val="28"/>
        </w:rPr>
        <w:t>более</w:t>
      </w:r>
      <w:r>
        <w:rPr>
          <w:szCs w:val="28"/>
        </w:rPr>
        <w:t xml:space="preserve"> </w:t>
      </w:r>
      <w:r w:rsidRPr="001B144F">
        <w:rPr>
          <w:szCs w:val="28"/>
        </w:rPr>
        <w:t>чем</w:t>
      </w:r>
      <w:r>
        <w:rPr>
          <w:szCs w:val="28"/>
        </w:rPr>
        <w:t xml:space="preserve"> </w:t>
      </w:r>
      <w:r w:rsidRPr="001B144F">
        <w:rPr>
          <w:szCs w:val="28"/>
        </w:rPr>
        <w:t>за</w:t>
      </w:r>
      <w:r>
        <w:rPr>
          <w:szCs w:val="28"/>
        </w:rPr>
        <w:t xml:space="preserve"> </w:t>
      </w:r>
      <w:r w:rsidRPr="001B144F">
        <w:rPr>
          <w:szCs w:val="28"/>
        </w:rPr>
        <w:t>один</w:t>
      </w:r>
      <w:r>
        <w:rPr>
          <w:szCs w:val="28"/>
        </w:rPr>
        <w:t xml:space="preserve"> </w:t>
      </w:r>
      <w:r w:rsidRPr="001B144F">
        <w:rPr>
          <w:szCs w:val="28"/>
        </w:rPr>
        <w:t>месяц</w:t>
      </w:r>
      <w:r>
        <w:rPr>
          <w:szCs w:val="28"/>
        </w:rPr>
        <w:t xml:space="preserve"> </w:t>
      </w:r>
      <w:r w:rsidRPr="001B144F">
        <w:rPr>
          <w:szCs w:val="28"/>
        </w:rPr>
        <w:t>до</w:t>
      </w:r>
      <w:r>
        <w:rPr>
          <w:szCs w:val="28"/>
        </w:rPr>
        <w:t xml:space="preserve"> </w:t>
      </w:r>
      <w:r w:rsidRPr="001B144F">
        <w:rPr>
          <w:szCs w:val="28"/>
        </w:rPr>
        <w:t>обращения</w:t>
      </w:r>
      <w:r>
        <w:rPr>
          <w:szCs w:val="28"/>
        </w:rPr>
        <w:t xml:space="preserve"> </w:t>
      </w:r>
      <w:r w:rsidRPr="001B144F">
        <w:rPr>
          <w:szCs w:val="28"/>
        </w:rPr>
        <w:t>за</w:t>
      </w:r>
      <w:r>
        <w:rPr>
          <w:szCs w:val="28"/>
        </w:rPr>
        <w:t xml:space="preserve"> </w:t>
      </w:r>
      <w:r w:rsidRPr="001B144F">
        <w:rPr>
          <w:szCs w:val="28"/>
        </w:rPr>
        <w:t>получением</w:t>
      </w:r>
      <w:r>
        <w:rPr>
          <w:szCs w:val="28"/>
        </w:rPr>
        <w:t xml:space="preserve"> </w:t>
      </w:r>
      <w:r w:rsidRPr="001B144F">
        <w:rPr>
          <w:szCs w:val="28"/>
        </w:rPr>
        <w:t>согласования</w:t>
      </w:r>
      <w:r>
        <w:rPr>
          <w:szCs w:val="28"/>
        </w:rPr>
        <w:t xml:space="preserve">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количестве</w:t>
      </w:r>
      <w:r>
        <w:rPr>
          <w:szCs w:val="28"/>
        </w:rPr>
        <w:t xml:space="preserve"> </w:t>
      </w:r>
      <w:r w:rsidRPr="001B144F">
        <w:rPr>
          <w:szCs w:val="28"/>
        </w:rPr>
        <w:t>не</w:t>
      </w:r>
      <w:r>
        <w:rPr>
          <w:szCs w:val="28"/>
        </w:rPr>
        <w:t xml:space="preserve"> </w:t>
      </w:r>
      <w:r w:rsidRPr="001B144F">
        <w:rPr>
          <w:szCs w:val="28"/>
        </w:rPr>
        <w:t>менее</w:t>
      </w:r>
      <w:r>
        <w:rPr>
          <w:szCs w:val="28"/>
        </w:rPr>
        <w:t xml:space="preserve"> </w:t>
      </w:r>
      <w:r w:rsidRPr="001B144F">
        <w:rPr>
          <w:szCs w:val="28"/>
        </w:rPr>
        <w:t>трех</w:t>
      </w:r>
      <w:r>
        <w:rPr>
          <w:szCs w:val="28"/>
        </w:rPr>
        <w:t xml:space="preserve"> </w:t>
      </w:r>
      <w:r w:rsidRPr="001B144F">
        <w:rPr>
          <w:szCs w:val="28"/>
        </w:rPr>
        <w:t>цветных</w:t>
      </w:r>
      <w:r>
        <w:rPr>
          <w:szCs w:val="28"/>
        </w:rPr>
        <w:t xml:space="preserve"> </w:t>
      </w:r>
      <w:r w:rsidRPr="001B144F">
        <w:rPr>
          <w:szCs w:val="28"/>
        </w:rPr>
        <w:t>фотографий</w:t>
      </w:r>
      <w:r>
        <w:rPr>
          <w:szCs w:val="28"/>
        </w:rPr>
        <w:t xml:space="preserve"> </w:t>
      </w:r>
      <w:r w:rsidRPr="001B144F">
        <w:rPr>
          <w:szCs w:val="28"/>
        </w:rPr>
        <w:t>(в</w:t>
      </w:r>
      <w:r>
        <w:rPr>
          <w:szCs w:val="28"/>
        </w:rPr>
        <w:t xml:space="preserve"> </w:t>
      </w:r>
      <w:r w:rsidRPr="001B144F">
        <w:rPr>
          <w:szCs w:val="28"/>
        </w:rPr>
        <w:t>формате</w:t>
      </w:r>
      <w:r>
        <w:rPr>
          <w:szCs w:val="28"/>
        </w:rPr>
        <w:t xml:space="preserve"> </w:t>
      </w:r>
      <w:r w:rsidR="000245F0">
        <w:rPr>
          <w:szCs w:val="28"/>
        </w:rPr>
        <w:br/>
      </w:r>
      <w:r w:rsidRPr="001B144F">
        <w:rPr>
          <w:szCs w:val="28"/>
        </w:rPr>
        <w:lastRenderedPageBreak/>
        <w:t>не</w:t>
      </w:r>
      <w:r>
        <w:rPr>
          <w:szCs w:val="28"/>
        </w:rPr>
        <w:t xml:space="preserve"> </w:t>
      </w:r>
      <w:r w:rsidRPr="001B144F">
        <w:rPr>
          <w:szCs w:val="28"/>
        </w:rPr>
        <w:t>менее</w:t>
      </w:r>
      <w:r>
        <w:rPr>
          <w:szCs w:val="28"/>
        </w:rPr>
        <w:t xml:space="preserve"> </w:t>
      </w:r>
      <w:r w:rsidRPr="001B144F">
        <w:rPr>
          <w:szCs w:val="28"/>
        </w:rPr>
        <w:t>10</w:t>
      </w:r>
      <w:r>
        <w:rPr>
          <w:szCs w:val="28"/>
        </w:rPr>
        <w:t xml:space="preserve"> </w:t>
      </w:r>
      <w:r w:rsidRPr="001B144F">
        <w:rPr>
          <w:szCs w:val="28"/>
        </w:rPr>
        <w:t>x</w:t>
      </w:r>
      <w:r>
        <w:rPr>
          <w:szCs w:val="28"/>
        </w:rPr>
        <w:t xml:space="preserve"> </w:t>
      </w:r>
      <w:r w:rsidRPr="001B144F">
        <w:rPr>
          <w:szCs w:val="28"/>
        </w:rPr>
        <w:t>15</w:t>
      </w:r>
      <w:r>
        <w:rPr>
          <w:szCs w:val="28"/>
        </w:rPr>
        <w:t xml:space="preserve"> </w:t>
      </w:r>
      <w:r w:rsidRPr="001B144F">
        <w:rPr>
          <w:szCs w:val="28"/>
        </w:rPr>
        <w:t>сантиметров</w:t>
      </w:r>
      <w:r>
        <w:rPr>
          <w:szCs w:val="28"/>
        </w:rPr>
        <w:t xml:space="preserve"> </w:t>
      </w:r>
      <w:r w:rsidRPr="001B144F">
        <w:rPr>
          <w:szCs w:val="28"/>
        </w:rPr>
        <w:t>и</w:t>
      </w:r>
      <w:r>
        <w:rPr>
          <w:szCs w:val="28"/>
        </w:rPr>
        <w:t xml:space="preserve"> </w:t>
      </w:r>
      <w:r w:rsidRPr="001B144F">
        <w:rPr>
          <w:szCs w:val="28"/>
        </w:rPr>
        <w:t>не</w:t>
      </w:r>
      <w:r>
        <w:rPr>
          <w:szCs w:val="28"/>
        </w:rPr>
        <w:t xml:space="preserve"> </w:t>
      </w:r>
      <w:r w:rsidRPr="001B144F">
        <w:rPr>
          <w:szCs w:val="28"/>
        </w:rPr>
        <w:t>более</w:t>
      </w:r>
      <w:r>
        <w:rPr>
          <w:szCs w:val="28"/>
        </w:rPr>
        <w:t xml:space="preserve"> </w:t>
      </w:r>
      <w:r w:rsidRPr="001B144F">
        <w:rPr>
          <w:szCs w:val="28"/>
        </w:rPr>
        <w:t>13</w:t>
      </w:r>
      <w:r>
        <w:rPr>
          <w:szCs w:val="28"/>
        </w:rPr>
        <w:t xml:space="preserve"> </w:t>
      </w:r>
      <w:r w:rsidRPr="001B144F">
        <w:rPr>
          <w:szCs w:val="28"/>
        </w:rPr>
        <w:t>x</w:t>
      </w:r>
      <w:r>
        <w:rPr>
          <w:szCs w:val="28"/>
        </w:rPr>
        <w:t xml:space="preserve"> </w:t>
      </w:r>
      <w:r w:rsidRPr="001B144F">
        <w:rPr>
          <w:szCs w:val="28"/>
        </w:rPr>
        <w:t>18</w:t>
      </w:r>
      <w:r>
        <w:rPr>
          <w:szCs w:val="28"/>
        </w:rPr>
        <w:t xml:space="preserve"> </w:t>
      </w:r>
      <w:r w:rsidRPr="001B144F">
        <w:rPr>
          <w:szCs w:val="28"/>
        </w:rPr>
        <w:t>сантиметров).</w:t>
      </w:r>
      <w:r>
        <w:rPr>
          <w:szCs w:val="28"/>
        </w:rPr>
        <w:t xml:space="preserve"> </w:t>
      </w:r>
      <w:r w:rsidRPr="001B144F">
        <w:rPr>
          <w:szCs w:val="28"/>
        </w:rPr>
        <w:t>Фотографии</w:t>
      </w:r>
      <w:r>
        <w:rPr>
          <w:szCs w:val="28"/>
        </w:rPr>
        <w:t xml:space="preserve"> </w:t>
      </w:r>
      <w:r w:rsidRPr="001B144F">
        <w:rPr>
          <w:szCs w:val="28"/>
        </w:rPr>
        <w:t>объекта</w:t>
      </w:r>
      <w:r>
        <w:rPr>
          <w:szCs w:val="28"/>
        </w:rPr>
        <w:t xml:space="preserve"> </w:t>
      </w:r>
      <w:r w:rsidRPr="001B144F">
        <w:rPr>
          <w:szCs w:val="28"/>
        </w:rPr>
        <w:t>должны</w:t>
      </w:r>
      <w:r>
        <w:rPr>
          <w:szCs w:val="28"/>
        </w:rPr>
        <w:t xml:space="preserve"> </w:t>
      </w:r>
      <w:r w:rsidRPr="001B144F">
        <w:rPr>
          <w:szCs w:val="28"/>
        </w:rPr>
        <w:t>быть</w:t>
      </w:r>
      <w:r>
        <w:rPr>
          <w:szCs w:val="28"/>
        </w:rPr>
        <w:t xml:space="preserve"> </w:t>
      </w:r>
      <w:r w:rsidRPr="001B144F">
        <w:rPr>
          <w:szCs w:val="28"/>
        </w:rPr>
        <w:t>сохранены</w:t>
      </w:r>
      <w:r>
        <w:rPr>
          <w:szCs w:val="28"/>
        </w:rPr>
        <w:t xml:space="preserve"> </w:t>
      </w:r>
      <w:r w:rsidRPr="001B144F">
        <w:rPr>
          <w:szCs w:val="28"/>
        </w:rPr>
        <w:t>с</w:t>
      </w:r>
      <w:r>
        <w:rPr>
          <w:szCs w:val="28"/>
        </w:rPr>
        <w:t xml:space="preserve"> </w:t>
      </w:r>
      <w:r w:rsidRPr="001B144F">
        <w:rPr>
          <w:szCs w:val="28"/>
        </w:rPr>
        <w:t>разрешением</w:t>
      </w:r>
      <w:r>
        <w:rPr>
          <w:szCs w:val="28"/>
        </w:rPr>
        <w:t xml:space="preserve"> </w:t>
      </w:r>
      <w:r w:rsidRPr="001B144F">
        <w:rPr>
          <w:szCs w:val="28"/>
        </w:rPr>
        <w:t>не</w:t>
      </w:r>
      <w:r>
        <w:rPr>
          <w:szCs w:val="28"/>
        </w:rPr>
        <w:t xml:space="preserve"> </w:t>
      </w:r>
      <w:r w:rsidRPr="001B144F">
        <w:rPr>
          <w:szCs w:val="28"/>
        </w:rPr>
        <w:t>менее</w:t>
      </w:r>
      <w:r>
        <w:rPr>
          <w:szCs w:val="28"/>
        </w:rPr>
        <w:t xml:space="preserve"> </w:t>
      </w:r>
      <w:r w:rsidRPr="001B144F">
        <w:rPr>
          <w:szCs w:val="28"/>
        </w:rPr>
        <w:t>300</w:t>
      </w:r>
      <w:r>
        <w:rPr>
          <w:szCs w:val="28"/>
        </w:rPr>
        <w:t xml:space="preserve"> </w:t>
      </w:r>
      <w:proofErr w:type="spellStart"/>
      <w:r w:rsidRPr="001B144F">
        <w:rPr>
          <w:szCs w:val="28"/>
        </w:rPr>
        <w:t>dpi</w:t>
      </w:r>
      <w:proofErr w:type="spellEnd"/>
      <w:r w:rsidRPr="001B144F">
        <w:rPr>
          <w:szCs w:val="28"/>
        </w:rPr>
        <w:t>,</w:t>
      </w:r>
      <w:r>
        <w:rPr>
          <w:szCs w:val="28"/>
        </w:rPr>
        <w:t xml:space="preserve"> </w:t>
      </w:r>
      <w:r w:rsidRPr="001B144F">
        <w:rPr>
          <w:szCs w:val="28"/>
        </w:rPr>
        <w:t>с</w:t>
      </w:r>
      <w:r>
        <w:rPr>
          <w:szCs w:val="28"/>
        </w:rPr>
        <w:t xml:space="preserve"> </w:t>
      </w:r>
      <w:r w:rsidRPr="001B144F">
        <w:rPr>
          <w:szCs w:val="28"/>
        </w:rPr>
        <w:t>соблюдением</w:t>
      </w:r>
      <w:r>
        <w:rPr>
          <w:szCs w:val="28"/>
        </w:rPr>
        <w:t xml:space="preserve"> </w:t>
      </w:r>
      <w:r w:rsidRPr="001B144F">
        <w:rPr>
          <w:szCs w:val="28"/>
        </w:rPr>
        <w:t>контрастности</w:t>
      </w:r>
      <w:r>
        <w:rPr>
          <w:szCs w:val="28"/>
        </w:rPr>
        <w:t xml:space="preserve"> </w:t>
      </w:r>
      <w:r w:rsidRPr="001B144F">
        <w:rPr>
          <w:szCs w:val="28"/>
        </w:rPr>
        <w:t>и</w:t>
      </w:r>
      <w:r>
        <w:rPr>
          <w:szCs w:val="28"/>
        </w:rPr>
        <w:t xml:space="preserve"> </w:t>
      </w:r>
      <w:r w:rsidRPr="001B144F">
        <w:rPr>
          <w:szCs w:val="28"/>
        </w:rPr>
        <w:t>цветопередачи</w:t>
      </w:r>
      <w:r>
        <w:rPr>
          <w:szCs w:val="28"/>
        </w:rPr>
        <w:t xml:space="preserve"> </w:t>
      </w:r>
      <w:r w:rsidRPr="001B144F">
        <w:rPr>
          <w:szCs w:val="28"/>
        </w:rPr>
        <w:t>и</w:t>
      </w:r>
      <w:r>
        <w:rPr>
          <w:szCs w:val="28"/>
        </w:rPr>
        <w:t xml:space="preserve"> </w:t>
      </w:r>
      <w:r w:rsidRPr="001B144F">
        <w:rPr>
          <w:szCs w:val="28"/>
        </w:rPr>
        <w:t>направлены</w:t>
      </w:r>
      <w:r>
        <w:rPr>
          <w:szCs w:val="28"/>
        </w:rPr>
        <w:t xml:space="preserve">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адрес</w:t>
      </w:r>
      <w:r>
        <w:rPr>
          <w:szCs w:val="28"/>
        </w:rPr>
        <w:t xml:space="preserve"> </w:t>
      </w:r>
      <w:r w:rsidRPr="001B144F">
        <w:rPr>
          <w:szCs w:val="28"/>
        </w:rPr>
        <w:t>управления</w:t>
      </w:r>
      <w:r>
        <w:rPr>
          <w:szCs w:val="28"/>
        </w:rPr>
        <w:t xml:space="preserve"> </w:t>
      </w:r>
      <w:r w:rsidRPr="001B144F">
        <w:rPr>
          <w:szCs w:val="28"/>
        </w:rPr>
        <w:t>архитектуры</w:t>
      </w:r>
      <w:r>
        <w:rPr>
          <w:szCs w:val="28"/>
        </w:rPr>
        <w:t xml:space="preserve"> </w:t>
      </w:r>
      <w:r w:rsidR="00267557">
        <w:rPr>
          <w:szCs w:val="28"/>
        </w:rPr>
        <w:br/>
      </w:r>
      <w:r w:rsidRPr="001B144F">
        <w:rPr>
          <w:szCs w:val="28"/>
        </w:rPr>
        <w:t>и</w:t>
      </w:r>
      <w:r>
        <w:rPr>
          <w:szCs w:val="28"/>
        </w:rPr>
        <w:t xml:space="preserve"> </w:t>
      </w:r>
      <w:r w:rsidRPr="001B144F">
        <w:rPr>
          <w:szCs w:val="28"/>
        </w:rPr>
        <w:t>градостроительства</w:t>
      </w:r>
      <w:r>
        <w:rPr>
          <w:szCs w:val="28"/>
        </w:rPr>
        <w:t xml:space="preserve"> </w:t>
      </w:r>
      <w:r w:rsidRPr="001B144F">
        <w:rPr>
          <w:szCs w:val="28"/>
        </w:rPr>
        <w:t>департамента</w:t>
      </w:r>
      <w:r>
        <w:rPr>
          <w:szCs w:val="28"/>
        </w:rPr>
        <w:t xml:space="preserve"> </w:t>
      </w:r>
      <w:r w:rsidRPr="001B144F">
        <w:rPr>
          <w:szCs w:val="28"/>
        </w:rPr>
        <w:t>строительства</w:t>
      </w:r>
      <w:r>
        <w:rPr>
          <w:szCs w:val="28"/>
        </w:rPr>
        <w:t xml:space="preserve">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электронном</w:t>
      </w:r>
      <w:r>
        <w:rPr>
          <w:szCs w:val="28"/>
        </w:rPr>
        <w:t xml:space="preserve"> </w:t>
      </w:r>
      <w:r w:rsidRPr="001B144F">
        <w:rPr>
          <w:szCs w:val="28"/>
        </w:rPr>
        <w:t>виде;</w:t>
      </w:r>
    </w:p>
    <w:p w:rsidR="001D6607" w:rsidRPr="001B144F" w:rsidRDefault="001D6607" w:rsidP="005676C2">
      <w:pPr>
        <w:pStyle w:val="afc"/>
        <w:ind w:right="-1" w:firstLine="709"/>
        <w:jc w:val="both"/>
        <w:rPr>
          <w:szCs w:val="28"/>
        </w:rPr>
      </w:pPr>
      <w:r w:rsidRPr="001B144F">
        <w:rPr>
          <w:szCs w:val="28"/>
        </w:rPr>
        <w:t>б)</w:t>
      </w:r>
      <w:r>
        <w:rPr>
          <w:szCs w:val="28"/>
        </w:rPr>
        <w:t xml:space="preserve"> </w:t>
      </w:r>
      <w:r w:rsidRPr="001B144F">
        <w:rPr>
          <w:szCs w:val="28"/>
        </w:rPr>
        <w:t>чертежи</w:t>
      </w:r>
      <w:r>
        <w:rPr>
          <w:szCs w:val="28"/>
        </w:rPr>
        <w:t xml:space="preserve"> </w:t>
      </w:r>
      <w:r w:rsidRPr="001B144F">
        <w:rPr>
          <w:szCs w:val="28"/>
        </w:rPr>
        <w:t>(схема</w:t>
      </w:r>
      <w:r>
        <w:rPr>
          <w:szCs w:val="28"/>
        </w:rPr>
        <w:t xml:space="preserve"> </w:t>
      </w:r>
      <w:r w:rsidRPr="001B144F">
        <w:rPr>
          <w:szCs w:val="28"/>
        </w:rPr>
        <w:t>размещения</w:t>
      </w:r>
      <w:r>
        <w:rPr>
          <w:szCs w:val="28"/>
        </w:rPr>
        <w:t xml:space="preserve"> объекта </w:t>
      </w:r>
      <w:r w:rsidRPr="001B144F">
        <w:rPr>
          <w:szCs w:val="28"/>
        </w:rPr>
        <w:t>с</w:t>
      </w:r>
      <w:r>
        <w:rPr>
          <w:szCs w:val="28"/>
        </w:rPr>
        <w:t xml:space="preserve"> </w:t>
      </w:r>
      <w:r w:rsidRPr="001B144F">
        <w:rPr>
          <w:szCs w:val="28"/>
        </w:rPr>
        <w:t>привязкой</w:t>
      </w:r>
      <w:r>
        <w:rPr>
          <w:szCs w:val="28"/>
        </w:rPr>
        <w:t xml:space="preserve"> </w:t>
      </w:r>
      <w:r w:rsidRPr="001B144F">
        <w:rPr>
          <w:szCs w:val="28"/>
        </w:rPr>
        <w:t>всех</w:t>
      </w:r>
      <w:r>
        <w:rPr>
          <w:szCs w:val="28"/>
        </w:rPr>
        <w:t xml:space="preserve"> </w:t>
      </w:r>
      <w:r w:rsidRPr="001B144F">
        <w:rPr>
          <w:szCs w:val="28"/>
        </w:rPr>
        <w:t>его</w:t>
      </w:r>
      <w:r>
        <w:rPr>
          <w:szCs w:val="28"/>
        </w:rPr>
        <w:t xml:space="preserve"> </w:t>
      </w:r>
      <w:r w:rsidRPr="001B144F">
        <w:rPr>
          <w:szCs w:val="28"/>
        </w:rPr>
        <w:t>элементов</w:t>
      </w:r>
      <w:r w:rsidRPr="008873B2">
        <w:rPr>
          <w:szCs w:val="28"/>
        </w:rPr>
        <w:t xml:space="preserve">                          </w:t>
      </w:r>
      <w:r>
        <w:rPr>
          <w:szCs w:val="28"/>
        </w:rPr>
        <w:t xml:space="preserve"> </w:t>
      </w:r>
      <w:r w:rsidRPr="001B144F">
        <w:rPr>
          <w:szCs w:val="28"/>
        </w:rPr>
        <w:t>к</w:t>
      </w:r>
      <w:r>
        <w:rPr>
          <w:szCs w:val="28"/>
        </w:rPr>
        <w:t xml:space="preserve"> </w:t>
      </w:r>
      <w:r w:rsidRPr="001B144F">
        <w:rPr>
          <w:szCs w:val="28"/>
        </w:rPr>
        <w:t>капитальным</w:t>
      </w:r>
      <w:r>
        <w:rPr>
          <w:szCs w:val="28"/>
        </w:rPr>
        <w:t xml:space="preserve"> </w:t>
      </w:r>
      <w:r w:rsidRPr="001B144F">
        <w:rPr>
          <w:szCs w:val="28"/>
        </w:rPr>
        <w:t>объектам</w:t>
      </w:r>
      <w:r>
        <w:rPr>
          <w:szCs w:val="28"/>
        </w:rPr>
        <w:t xml:space="preserve"> </w:t>
      </w:r>
      <w:r w:rsidRPr="001B144F">
        <w:rPr>
          <w:szCs w:val="28"/>
        </w:rPr>
        <w:t>и</w:t>
      </w:r>
      <w:r>
        <w:rPr>
          <w:szCs w:val="28"/>
        </w:rPr>
        <w:t xml:space="preserve"> </w:t>
      </w:r>
      <w:r w:rsidRPr="001B144F">
        <w:rPr>
          <w:szCs w:val="28"/>
        </w:rPr>
        <w:t>объектам</w:t>
      </w:r>
      <w:r>
        <w:rPr>
          <w:szCs w:val="28"/>
        </w:rPr>
        <w:t xml:space="preserve"> </w:t>
      </w:r>
      <w:r w:rsidRPr="001B144F">
        <w:rPr>
          <w:szCs w:val="28"/>
        </w:rPr>
        <w:t>благоустройства,</w:t>
      </w:r>
      <w:r>
        <w:rPr>
          <w:szCs w:val="28"/>
        </w:rPr>
        <w:t xml:space="preserve"> </w:t>
      </w:r>
      <w:r w:rsidRPr="001B144F">
        <w:rPr>
          <w:szCs w:val="28"/>
        </w:rPr>
        <w:t>фасады,</w:t>
      </w:r>
      <w:r>
        <w:rPr>
          <w:szCs w:val="28"/>
        </w:rPr>
        <w:t xml:space="preserve"> </w:t>
      </w:r>
      <w:r w:rsidRPr="001B144F">
        <w:rPr>
          <w:szCs w:val="28"/>
        </w:rPr>
        <w:t>план</w:t>
      </w:r>
      <w:r w:rsidRPr="008873B2">
        <w:rPr>
          <w:szCs w:val="28"/>
        </w:rPr>
        <w:t xml:space="preserve">                                        </w:t>
      </w:r>
      <w:r>
        <w:rPr>
          <w:szCs w:val="28"/>
        </w:rPr>
        <w:t xml:space="preserve"> </w:t>
      </w:r>
      <w:r w:rsidRPr="001B144F">
        <w:rPr>
          <w:szCs w:val="28"/>
        </w:rPr>
        <w:t>с</w:t>
      </w:r>
      <w:r>
        <w:rPr>
          <w:szCs w:val="28"/>
        </w:rPr>
        <w:t xml:space="preserve"> </w:t>
      </w:r>
      <w:r w:rsidRPr="001B144F">
        <w:rPr>
          <w:szCs w:val="28"/>
        </w:rPr>
        <w:t>элементами</w:t>
      </w:r>
      <w:r>
        <w:rPr>
          <w:szCs w:val="28"/>
        </w:rPr>
        <w:t xml:space="preserve"> </w:t>
      </w:r>
      <w:r w:rsidRPr="001B144F">
        <w:rPr>
          <w:szCs w:val="28"/>
        </w:rPr>
        <w:t>обустройства,</w:t>
      </w:r>
      <w:r>
        <w:rPr>
          <w:szCs w:val="28"/>
        </w:rPr>
        <w:t xml:space="preserve"> </w:t>
      </w:r>
      <w:r w:rsidRPr="001B144F">
        <w:rPr>
          <w:szCs w:val="28"/>
        </w:rPr>
        <w:t>разрезов,</w:t>
      </w:r>
      <w:r>
        <w:rPr>
          <w:szCs w:val="28"/>
        </w:rPr>
        <w:t xml:space="preserve"> </w:t>
      </w:r>
      <w:r w:rsidRPr="001B144F">
        <w:rPr>
          <w:szCs w:val="28"/>
        </w:rPr>
        <w:t>основных</w:t>
      </w:r>
      <w:r>
        <w:rPr>
          <w:szCs w:val="28"/>
        </w:rPr>
        <w:t xml:space="preserve"> </w:t>
      </w:r>
      <w:r w:rsidRPr="001B144F">
        <w:rPr>
          <w:szCs w:val="28"/>
        </w:rPr>
        <w:t>конструктивных</w:t>
      </w:r>
      <w:r>
        <w:rPr>
          <w:szCs w:val="28"/>
        </w:rPr>
        <w:t xml:space="preserve"> </w:t>
      </w:r>
      <w:r w:rsidRPr="001B144F">
        <w:rPr>
          <w:szCs w:val="28"/>
        </w:rPr>
        <w:t>элементов,</w:t>
      </w:r>
      <w:r>
        <w:rPr>
          <w:szCs w:val="28"/>
        </w:rPr>
        <w:t xml:space="preserve"> </w:t>
      </w:r>
      <w:r w:rsidRPr="001B144F">
        <w:rPr>
          <w:szCs w:val="28"/>
        </w:rPr>
        <w:t>элементов</w:t>
      </w:r>
      <w:r>
        <w:rPr>
          <w:szCs w:val="28"/>
        </w:rPr>
        <w:t xml:space="preserve"> </w:t>
      </w:r>
      <w:r w:rsidRPr="001B144F">
        <w:rPr>
          <w:szCs w:val="28"/>
        </w:rPr>
        <w:t>крепления,</w:t>
      </w:r>
      <w:r>
        <w:rPr>
          <w:szCs w:val="28"/>
        </w:rPr>
        <w:t xml:space="preserve"> </w:t>
      </w:r>
      <w:r w:rsidRPr="001B144F">
        <w:rPr>
          <w:szCs w:val="28"/>
        </w:rPr>
        <w:t>элементов</w:t>
      </w:r>
      <w:r>
        <w:rPr>
          <w:szCs w:val="28"/>
        </w:rPr>
        <w:t xml:space="preserve"> </w:t>
      </w:r>
      <w:r w:rsidRPr="001B144F">
        <w:rPr>
          <w:szCs w:val="28"/>
        </w:rPr>
        <w:t>оборудования</w:t>
      </w:r>
      <w:r>
        <w:rPr>
          <w:szCs w:val="28"/>
        </w:rPr>
        <w:t xml:space="preserve"> </w:t>
      </w:r>
      <w:r w:rsidRPr="001B144F">
        <w:rPr>
          <w:szCs w:val="28"/>
        </w:rPr>
        <w:t>с</w:t>
      </w:r>
      <w:r>
        <w:rPr>
          <w:szCs w:val="28"/>
        </w:rPr>
        <w:t xml:space="preserve"> </w:t>
      </w:r>
      <w:r w:rsidRPr="001B144F">
        <w:rPr>
          <w:szCs w:val="28"/>
        </w:rPr>
        <w:t>указанием</w:t>
      </w:r>
      <w:r>
        <w:rPr>
          <w:szCs w:val="28"/>
        </w:rPr>
        <w:t xml:space="preserve"> </w:t>
      </w:r>
      <w:r w:rsidRPr="001B144F">
        <w:rPr>
          <w:szCs w:val="28"/>
        </w:rPr>
        <w:t>размеров)</w:t>
      </w:r>
      <w:r>
        <w:rPr>
          <w:szCs w:val="28"/>
        </w:rPr>
        <w:t xml:space="preserve"> </w:t>
      </w:r>
      <w:r w:rsidRPr="001B144F">
        <w:rPr>
          <w:szCs w:val="28"/>
        </w:rPr>
        <w:t>ортогональные,</w:t>
      </w:r>
      <w:r>
        <w:rPr>
          <w:szCs w:val="28"/>
        </w:rPr>
        <w:t xml:space="preserve">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масштабе</w:t>
      </w:r>
      <w:r>
        <w:rPr>
          <w:szCs w:val="28"/>
        </w:rPr>
        <w:t xml:space="preserve"> </w:t>
      </w:r>
      <w:r w:rsidRPr="001B144F">
        <w:rPr>
          <w:szCs w:val="28"/>
        </w:rPr>
        <w:t>1:200</w:t>
      </w:r>
      <w:r>
        <w:rPr>
          <w:szCs w:val="28"/>
        </w:rPr>
        <w:t xml:space="preserve"> </w:t>
      </w:r>
      <w:r w:rsidRPr="001B144F">
        <w:rPr>
          <w:szCs w:val="28"/>
        </w:rPr>
        <w:t>или</w:t>
      </w:r>
      <w:r>
        <w:rPr>
          <w:szCs w:val="28"/>
        </w:rPr>
        <w:t xml:space="preserve"> </w:t>
      </w:r>
      <w:r w:rsidRPr="001B144F">
        <w:rPr>
          <w:szCs w:val="28"/>
        </w:rPr>
        <w:t>1:100,</w:t>
      </w:r>
      <w:r>
        <w:rPr>
          <w:szCs w:val="28"/>
        </w:rPr>
        <w:t xml:space="preserve"> </w:t>
      </w:r>
      <w:r w:rsidRPr="001B144F">
        <w:rPr>
          <w:szCs w:val="28"/>
        </w:rPr>
        <w:t>или</w:t>
      </w:r>
      <w:r>
        <w:rPr>
          <w:szCs w:val="28"/>
        </w:rPr>
        <w:t xml:space="preserve"> </w:t>
      </w:r>
      <w:r w:rsidRPr="001B144F">
        <w:rPr>
          <w:szCs w:val="28"/>
        </w:rPr>
        <w:t>1:50.</w:t>
      </w:r>
      <w:r>
        <w:rPr>
          <w:szCs w:val="28"/>
        </w:rPr>
        <w:t xml:space="preserve"> </w:t>
      </w:r>
      <w:r w:rsidRPr="001B144F">
        <w:rPr>
          <w:szCs w:val="28"/>
        </w:rPr>
        <w:t>Выбор</w:t>
      </w:r>
      <w:r>
        <w:rPr>
          <w:szCs w:val="28"/>
        </w:rPr>
        <w:t xml:space="preserve"> </w:t>
      </w:r>
      <w:r w:rsidRPr="001B144F">
        <w:rPr>
          <w:szCs w:val="28"/>
        </w:rPr>
        <w:t>масштаба</w:t>
      </w:r>
      <w:r>
        <w:rPr>
          <w:szCs w:val="28"/>
        </w:rPr>
        <w:t xml:space="preserve"> </w:t>
      </w:r>
      <w:r w:rsidRPr="001B144F">
        <w:rPr>
          <w:szCs w:val="28"/>
        </w:rPr>
        <w:t>чертежей</w:t>
      </w:r>
      <w:r>
        <w:rPr>
          <w:szCs w:val="28"/>
        </w:rPr>
        <w:t xml:space="preserve"> </w:t>
      </w:r>
      <w:r w:rsidRPr="001B144F">
        <w:rPr>
          <w:szCs w:val="28"/>
        </w:rPr>
        <w:t>осуществляется</w:t>
      </w:r>
      <w:r>
        <w:rPr>
          <w:szCs w:val="28"/>
        </w:rPr>
        <w:t xml:space="preserve">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зависимости</w:t>
      </w:r>
      <w:r>
        <w:rPr>
          <w:szCs w:val="28"/>
        </w:rPr>
        <w:t xml:space="preserve"> </w:t>
      </w:r>
      <w:r w:rsidRPr="001B144F">
        <w:rPr>
          <w:szCs w:val="28"/>
        </w:rPr>
        <w:t>от</w:t>
      </w:r>
      <w:r>
        <w:rPr>
          <w:szCs w:val="28"/>
        </w:rPr>
        <w:t xml:space="preserve"> </w:t>
      </w:r>
      <w:r w:rsidRPr="001B144F">
        <w:rPr>
          <w:szCs w:val="28"/>
        </w:rPr>
        <w:t>габаритных</w:t>
      </w:r>
      <w:r>
        <w:rPr>
          <w:szCs w:val="28"/>
        </w:rPr>
        <w:t xml:space="preserve"> </w:t>
      </w:r>
      <w:r w:rsidRPr="001B144F">
        <w:rPr>
          <w:szCs w:val="28"/>
        </w:rPr>
        <w:t>размеров</w:t>
      </w:r>
      <w:r>
        <w:rPr>
          <w:szCs w:val="28"/>
        </w:rPr>
        <w:t xml:space="preserve"> </w:t>
      </w:r>
      <w:r w:rsidRPr="001B144F">
        <w:rPr>
          <w:szCs w:val="28"/>
        </w:rPr>
        <w:t>графически</w:t>
      </w:r>
      <w:r>
        <w:rPr>
          <w:szCs w:val="28"/>
        </w:rPr>
        <w:t xml:space="preserve"> </w:t>
      </w:r>
      <w:r w:rsidRPr="001B144F">
        <w:rPr>
          <w:szCs w:val="28"/>
        </w:rPr>
        <w:t>отображаемого</w:t>
      </w:r>
      <w:r>
        <w:rPr>
          <w:szCs w:val="28"/>
        </w:rPr>
        <w:t xml:space="preserve"> </w:t>
      </w:r>
      <w:r w:rsidRPr="001B144F">
        <w:rPr>
          <w:szCs w:val="28"/>
        </w:rPr>
        <w:t>объекта.</w:t>
      </w:r>
      <w:r>
        <w:rPr>
          <w:szCs w:val="28"/>
        </w:rPr>
        <w:t xml:space="preserve"> </w:t>
      </w:r>
      <w:r w:rsidRPr="001B144F">
        <w:rPr>
          <w:szCs w:val="28"/>
        </w:rPr>
        <w:t>Изображение</w:t>
      </w:r>
      <w:r>
        <w:rPr>
          <w:szCs w:val="28"/>
        </w:rPr>
        <w:t xml:space="preserve"> </w:t>
      </w:r>
      <w:r w:rsidRPr="001B144F">
        <w:rPr>
          <w:szCs w:val="28"/>
        </w:rPr>
        <w:t>фасадов</w:t>
      </w:r>
      <w:r>
        <w:rPr>
          <w:szCs w:val="28"/>
        </w:rPr>
        <w:t xml:space="preserve"> </w:t>
      </w:r>
      <w:r w:rsidRPr="001B144F">
        <w:rPr>
          <w:szCs w:val="28"/>
        </w:rPr>
        <w:t>должны</w:t>
      </w:r>
      <w:r>
        <w:rPr>
          <w:szCs w:val="28"/>
        </w:rPr>
        <w:t xml:space="preserve"> </w:t>
      </w:r>
      <w:r w:rsidRPr="001B144F">
        <w:rPr>
          <w:szCs w:val="28"/>
        </w:rPr>
        <w:t>быть</w:t>
      </w:r>
      <w:r>
        <w:rPr>
          <w:szCs w:val="28"/>
        </w:rPr>
        <w:t xml:space="preserve"> </w:t>
      </w:r>
      <w:r w:rsidRPr="001B144F">
        <w:rPr>
          <w:szCs w:val="28"/>
        </w:rPr>
        <w:t>выполнены</w:t>
      </w:r>
      <w:r>
        <w:rPr>
          <w:szCs w:val="28"/>
        </w:rPr>
        <w:t xml:space="preserve">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цвете</w:t>
      </w:r>
      <w:r>
        <w:rPr>
          <w:szCs w:val="28"/>
        </w:rPr>
        <w:t xml:space="preserve"> </w:t>
      </w:r>
      <w:r w:rsidRPr="001B144F">
        <w:rPr>
          <w:szCs w:val="28"/>
        </w:rPr>
        <w:t>и</w:t>
      </w:r>
      <w:r>
        <w:rPr>
          <w:szCs w:val="28"/>
        </w:rPr>
        <w:t xml:space="preserve"> </w:t>
      </w:r>
      <w:r w:rsidRPr="001B144F">
        <w:rPr>
          <w:szCs w:val="28"/>
        </w:rPr>
        <w:t>отражать</w:t>
      </w:r>
      <w:r>
        <w:rPr>
          <w:szCs w:val="28"/>
        </w:rPr>
        <w:t xml:space="preserve"> </w:t>
      </w:r>
      <w:r w:rsidRPr="001B144F">
        <w:rPr>
          <w:szCs w:val="28"/>
        </w:rPr>
        <w:t>все</w:t>
      </w:r>
      <w:r>
        <w:rPr>
          <w:szCs w:val="28"/>
        </w:rPr>
        <w:t xml:space="preserve"> </w:t>
      </w:r>
      <w:r w:rsidRPr="001B144F">
        <w:rPr>
          <w:szCs w:val="28"/>
        </w:rPr>
        <w:t>элементы</w:t>
      </w:r>
      <w:r>
        <w:rPr>
          <w:szCs w:val="28"/>
        </w:rPr>
        <w:t xml:space="preserve"> </w:t>
      </w:r>
      <w:r w:rsidRPr="001B144F">
        <w:rPr>
          <w:szCs w:val="28"/>
        </w:rPr>
        <w:t>дизайн</w:t>
      </w:r>
      <w:r>
        <w:rPr>
          <w:szCs w:val="28"/>
        </w:rPr>
        <w:t xml:space="preserve"> </w:t>
      </w:r>
      <w:r w:rsidRPr="001B144F">
        <w:rPr>
          <w:szCs w:val="28"/>
        </w:rPr>
        <w:t>оформления,</w:t>
      </w:r>
      <w:r>
        <w:rPr>
          <w:szCs w:val="28"/>
        </w:rPr>
        <w:t xml:space="preserve"> </w:t>
      </w:r>
      <w:r w:rsidRPr="001B144F">
        <w:rPr>
          <w:szCs w:val="28"/>
        </w:rPr>
        <w:t>рекламы,</w:t>
      </w:r>
      <w:r>
        <w:rPr>
          <w:szCs w:val="28"/>
        </w:rPr>
        <w:t xml:space="preserve"> </w:t>
      </w:r>
      <w:r w:rsidRPr="001B144F">
        <w:rPr>
          <w:szCs w:val="28"/>
        </w:rPr>
        <w:t>информации</w:t>
      </w:r>
      <w:r>
        <w:rPr>
          <w:szCs w:val="28"/>
        </w:rPr>
        <w:t xml:space="preserve"> </w:t>
      </w:r>
      <w:r w:rsidRPr="001B144F">
        <w:rPr>
          <w:szCs w:val="28"/>
        </w:rPr>
        <w:t>с</w:t>
      </w:r>
      <w:r>
        <w:rPr>
          <w:szCs w:val="28"/>
        </w:rPr>
        <w:t xml:space="preserve"> </w:t>
      </w:r>
      <w:r w:rsidRPr="001B144F">
        <w:rPr>
          <w:szCs w:val="28"/>
        </w:rPr>
        <w:t>указанием</w:t>
      </w:r>
      <w:r>
        <w:rPr>
          <w:szCs w:val="28"/>
        </w:rPr>
        <w:t xml:space="preserve"> </w:t>
      </w:r>
      <w:r w:rsidRPr="001B144F">
        <w:rPr>
          <w:szCs w:val="28"/>
        </w:rPr>
        <w:t>их</w:t>
      </w:r>
      <w:r>
        <w:rPr>
          <w:szCs w:val="28"/>
        </w:rPr>
        <w:t xml:space="preserve"> </w:t>
      </w:r>
      <w:r w:rsidRPr="001B144F">
        <w:rPr>
          <w:szCs w:val="28"/>
        </w:rPr>
        <w:t>габаритов.</w:t>
      </w:r>
    </w:p>
    <w:p w:rsidR="001D6607" w:rsidRPr="001B144F" w:rsidRDefault="001D6607" w:rsidP="005676C2">
      <w:pPr>
        <w:pStyle w:val="afc"/>
        <w:ind w:right="-1" w:firstLine="709"/>
        <w:jc w:val="both"/>
        <w:rPr>
          <w:szCs w:val="28"/>
        </w:rPr>
      </w:pPr>
      <w:r w:rsidRPr="001B144F">
        <w:rPr>
          <w:szCs w:val="28"/>
        </w:rPr>
        <w:t>При</w:t>
      </w:r>
      <w:r>
        <w:rPr>
          <w:szCs w:val="28"/>
        </w:rPr>
        <w:t xml:space="preserve"> </w:t>
      </w:r>
      <w:r w:rsidRPr="001B144F">
        <w:rPr>
          <w:szCs w:val="28"/>
        </w:rPr>
        <w:t>использовании</w:t>
      </w:r>
      <w:r>
        <w:rPr>
          <w:szCs w:val="28"/>
        </w:rPr>
        <w:t xml:space="preserve"> </w:t>
      </w:r>
      <w:r w:rsidRPr="001B144F">
        <w:rPr>
          <w:szCs w:val="28"/>
        </w:rPr>
        <w:t>типового</w:t>
      </w:r>
      <w:r>
        <w:rPr>
          <w:szCs w:val="28"/>
        </w:rPr>
        <w:t xml:space="preserve"> </w:t>
      </w:r>
      <w:r w:rsidRPr="001B144F">
        <w:rPr>
          <w:szCs w:val="28"/>
        </w:rPr>
        <w:t>проекта</w:t>
      </w:r>
      <w:r>
        <w:rPr>
          <w:szCs w:val="28"/>
        </w:rPr>
        <w:t xml:space="preserve"> </w:t>
      </w:r>
      <w:r w:rsidRPr="001B144F">
        <w:rPr>
          <w:szCs w:val="28"/>
        </w:rPr>
        <w:t>вместо</w:t>
      </w:r>
      <w:r>
        <w:rPr>
          <w:szCs w:val="28"/>
        </w:rPr>
        <w:t xml:space="preserve"> </w:t>
      </w:r>
      <w:r w:rsidRPr="001B144F">
        <w:rPr>
          <w:szCs w:val="28"/>
        </w:rPr>
        <w:t>чертежей</w:t>
      </w:r>
      <w:r>
        <w:rPr>
          <w:szCs w:val="28"/>
        </w:rPr>
        <w:t xml:space="preserve"> </w:t>
      </w:r>
      <w:r w:rsidRPr="001B144F">
        <w:rPr>
          <w:szCs w:val="28"/>
        </w:rPr>
        <w:t>(фасады,</w:t>
      </w:r>
      <w:r>
        <w:rPr>
          <w:szCs w:val="28"/>
        </w:rPr>
        <w:t xml:space="preserve"> </w:t>
      </w:r>
      <w:r w:rsidRPr="001B144F">
        <w:rPr>
          <w:szCs w:val="28"/>
        </w:rPr>
        <w:t>план</w:t>
      </w:r>
      <w:r>
        <w:rPr>
          <w:szCs w:val="28"/>
        </w:rPr>
        <w:t xml:space="preserve"> </w:t>
      </w:r>
      <w:r w:rsidR="00267557">
        <w:rPr>
          <w:szCs w:val="28"/>
        </w:rPr>
        <w:br/>
      </w:r>
      <w:r w:rsidRPr="001B144F">
        <w:rPr>
          <w:szCs w:val="28"/>
        </w:rPr>
        <w:t>с</w:t>
      </w:r>
      <w:r>
        <w:rPr>
          <w:szCs w:val="28"/>
        </w:rPr>
        <w:t xml:space="preserve"> </w:t>
      </w:r>
      <w:r w:rsidRPr="001B144F">
        <w:rPr>
          <w:szCs w:val="28"/>
        </w:rPr>
        <w:t>элементами</w:t>
      </w:r>
      <w:r>
        <w:rPr>
          <w:szCs w:val="28"/>
        </w:rPr>
        <w:t xml:space="preserve"> </w:t>
      </w:r>
      <w:r w:rsidRPr="001B144F">
        <w:rPr>
          <w:szCs w:val="28"/>
        </w:rPr>
        <w:t>обустройства,</w:t>
      </w:r>
      <w:r>
        <w:rPr>
          <w:szCs w:val="28"/>
        </w:rPr>
        <w:t xml:space="preserve"> </w:t>
      </w:r>
      <w:r w:rsidRPr="001B144F">
        <w:rPr>
          <w:szCs w:val="28"/>
        </w:rPr>
        <w:t>разрезов,</w:t>
      </w:r>
      <w:r>
        <w:rPr>
          <w:szCs w:val="28"/>
        </w:rPr>
        <w:t xml:space="preserve"> </w:t>
      </w:r>
      <w:r w:rsidRPr="001B144F">
        <w:rPr>
          <w:szCs w:val="28"/>
        </w:rPr>
        <w:t>основных</w:t>
      </w:r>
      <w:r>
        <w:rPr>
          <w:szCs w:val="28"/>
        </w:rPr>
        <w:t xml:space="preserve"> </w:t>
      </w:r>
      <w:r w:rsidRPr="001B144F">
        <w:rPr>
          <w:szCs w:val="28"/>
        </w:rPr>
        <w:t>конструктивных</w:t>
      </w:r>
      <w:r>
        <w:rPr>
          <w:szCs w:val="28"/>
        </w:rPr>
        <w:t xml:space="preserve"> </w:t>
      </w:r>
      <w:r w:rsidRPr="001B144F">
        <w:rPr>
          <w:szCs w:val="28"/>
        </w:rPr>
        <w:t>элементов,</w:t>
      </w:r>
      <w:r>
        <w:rPr>
          <w:szCs w:val="28"/>
        </w:rPr>
        <w:t xml:space="preserve"> </w:t>
      </w:r>
      <w:r w:rsidRPr="001B144F">
        <w:rPr>
          <w:szCs w:val="28"/>
        </w:rPr>
        <w:t>элементов</w:t>
      </w:r>
      <w:r>
        <w:rPr>
          <w:szCs w:val="28"/>
        </w:rPr>
        <w:t xml:space="preserve"> </w:t>
      </w:r>
      <w:r w:rsidRPr="001B144F">
        <w:rPr>
          <w:szCs w:val="28"/>
        </w:rPr>
        <w:t>крепления,</w:t>
      </w:r>
      <w:r>
        <w:rPr>
          <w:szCs w:val="28"/>
        </w:rPr>
        <w:t xml:space="preserve"> </w:t>
      </w:r>
      <w:r w:rsidRPr="001B144F">
        <w:rPr>
          <w:szCs w:val="28"/>
        </w:rPr>
        <w:t>элементов</w:t>
      </w:r>
      <w:r>
        <w:rPr>
          <w:szCs w:val="28"/>
        </w:rPr>
        <w:t xml:space="preserve"> </w:t>
      </w:r>
      <w:r w:rsidRPr="001B144F">
        <w:rPr>
          <w:szCs w:val="28"/>
        </w:rPr>
        <w:t>оборудования</w:t>
      </w:r>
      <w:r>
        <w:rPr>
          <w:szCs w:val="28"/>
        </w:rPr>
        <w:t xml:space="preserve"> </w:t>
      </w:r>
      <w:r w:rsidRPr="001B144F">
        <w:rPr>
          <w:szCs w:val="28"/>
        </w:rPr>
        <w:t>с</w:t>
      </w:r>
      <w:r>
        <w:rPr>
          <w:szCs w:val="28"/>
        </w:rPr>
        <w:t xml:space="preserve"> </w:t>
      </w:r>
      <w:r w:rsidRPr="001B144F">
        <w:rPr>
          <w:szCs w:val="28"/>
        </w:rPr>
        <w:t>указанием</w:t>
      </w:r>
      <w:r>
        <w:rPr>
          <w:szCs w:val="28"/>
        </w:rPr>
        <w:t xml:space="preserve"> </w:t>
      </w:r>
      <w:r w:rsidRPr="001B144F">
        <w:rPr>
          <w:szCs w:val="28"/>
        </w:rPr>
        <w:t>размеров)</w:t>
      </w:r>
      <w:r>
        <w:rPr>
          <w:szCs w:val="28"/>
        </w:rPr>
        <w:t xml:space="preserve"> </w:t>
      </w:r>
      <w:r w:rsidRPr="001B144F">
        <w:rPr>
          <w:szCs w:val="28"/>
        </w:rPr>
        <w:t>может</w:t>
      </w:r>
      <w:r>
        <w:rPr>
          <w:szCs w:val="28"/>
        </w:rPr>
        <w:t xml:space="preserve"> </w:t>
      </w:r>
      <w:r w:rsidRPr="001B144F">
        <w:rPr>
          <w:szCs w:val="28"/>
        </w:rPr>
        <w:t>быть</w:t>
      </w:r>
      <w:r>
        <w:rPr>
          <w:szCs w:val="28"/>
        </w:rPr>
        <w:t xml:space="preserve"> </w:t>
      </w:r>
      <w:r w:rsidRPr="001B144F">
        <w:rPr>
          <w:szCs w:val="28"/>
        </w:rPr>
        <w:t>представлен</w:t>
      </w:r>
      <w:r>
        <w:rPr>
          <w:szCs w:val="28"/>
        </w:rPr>
        <w:t xml:space="preserve"> </w:t>
      </w:r>
      <w:r w:rsidRPr="001B144F">
        <w:rPr>
          <w:szCs w:val="28"/>
        </w:rPr>
        <w:t>паспорт</w:t>
      </w:r>
      <w:r>
        <w:rPr>
          <w:szCs w:val="28"/>
        </w:rPr>
        <w:t xml:space="preserve"> </w:t>
      </w:r>
      <w:r w:rsidRPr="001B144F">
        <w:rPr>
          <w:szCs w:val="28"/>
        </w:rPr>
        <w:t>объекта,</w:t>
      </w:r>
      <w:r>
        <w:rPr>
          <w:szCs w:val="28"/>
        </w:rPr>
        <w:t xml:space="preserve"> </w:t>
      </w:r>
      <w:r w:rsidRPr="001B144F">
        <w:rPr>
          <w:szCs w:val="28"/>
        </w:rPr>
        <w:t>если</w:t>
      </w:r>
      <w:r>
        <w:rPr>
          <w:szCs w:val="28"/>
        </w:rPr>
        <w:t xml:space="preserve"> </w:t>
      </w:r>
      <w:r w:rsidRPr="001B144F">
        <w:rPr>
          <w:szCs w:val="28"/>
        </w:rPr>
        <w:t>он</w:t>
      </w:r>
      <w:r>
        <w:rPr>
          <w:szCs w:val="28"/>
        </w:rPr>
        <w:t xml:space="preserve"> </w:t>
      </w:r>
      <w:r w:rsidRPr="001B144F">
        <w:rPr>
          <w:szCs w:val="28"/>
        </w:rPr>
        <w:t>содержит</w:t>
      </w:r>
      <w:r>
        <w:rPr>
          <w:szCs w:val="28"/>
        </w:rPr>
        <w:t xml:space="preserve"> </w:t>
      </w:r>
      <w:r w:rsidRPr="001B144F">
        <w:rPr>
          <w:szCs w:val="28"/>
        </w:rPr>
        <w:t>все</w:t>
      </w:r>
      <w:r>
        <w:rPr>
          <w:szCs w:val="28"/>
        </w:rPr>
        <w:t xml:space="preserve"> </w:t>
      </w:r>
      <w:r w:rsidRPr="001B144F">
        <w:rPr>
          <w:szCs w:val="28"/>
        </w:rPr>
        <w:t>необходимые</w:t>
      </w:r>
      <w:r>
        <w:rPr>
          <w:szCs w:val="28"/>
        </w:rPr>
        <w:t xml:space="preserve"> </w:t>
      </w:r>
      <w:r w:rsidRPr="001B144F">
        <w:rPr>
          <w:szCs w:val="28"/>
        </w:rPr>
        <w:t>сведения</w:t>
      </w:r>
      <w:r>
        <w:rPr>
          <w:szCs w:val="28"/>
        </w:rPr>
        <w:t xml:space="preserve"> </w:t>
      </w:r>
      <w:r w:rsidRPr="001B144F">
        <w:rPr>
          <w:szCs w:val="28"/>
        </w:rPr>
        <w:t>об</w:t>
      </w:r>
      <w:r>
        <w:rPr>
          <w:szCs w:val="28"/>
        </w:rPr>
        <w:t xml:space="preserve"> </w:t>
      </w:r>
      <w:r w:rsidRPr="001B144F">
        <w:rPr>
          <w:szCs w:val="28"/>
        </w:rPr>
        <w:t>архитектурно-художественном</w:t>
      </w:r>
      <w:r>
        <w:rPr>
          <w:szCs w:val="28"/>
        </w:rPr>
        <w:t xml:space="preserve"> </w:t>
      </w:r>
      <w:r w:rsidRPr="001B144F">
        <w:rPr>
          <w:szCs w:val="28"/>
        </w:rPr>
        <w:t>облике.</w:t>
      </w:r>
    </w:p>
    <w:p w:rsidR="001D6607" w:rsidRPr="001B144F" w:rsidRDefault="001D6607" w:rsidP="005676C2">
      <w:pPr>
        <w:pStyle w:val="afc"/>
        <w:ind w:right="-1" w:firstLine="709"/>
        <w:jc w:val="both"/>
        <w:rPr>
          <w:szCs w:val="28"/>
        </w:rPr>
      </w:pPr>
      <w:r w:rsidRPr="001B144F">
        <w:rPr>
          <w:szCs w:val="28"/>
        </w:rPr>
        <w:t>Схема</w:t>
      </w:r>
      <w:r>
        <w:rPr>
          <w:szCs w:val="28"/>
        </w:rPr>
        <w:t xml:space="preserve"> </w:t>
      </w:r>
      <w:r w:rsidRPr="001B144F">
        <w:rPr>
          <w:szCs w:val="28"/>
        </w:rPr>
        <w:t>благоустройства</w:t>
      </w:r>
      <w:r>
        <w:rPr>
          <w:szCs w:val="28"/>
        </w:rPr>
        <w:t xml:space="preserve"> </w:t>
      </w:r>
      <w:r w:rsidRPr="001B144F">
        <w:rPr>
          <w:szCs w:val="28"/>
        </w:rPr>
        <w:t>территории</w:t>
      </w:r>
      <w:r>
        <w:rPr>
          <w:szCs w:val="28"/>
        </w:rPr>
        <w:t xml:space="preserve"> </w:t>
      </w:r>
      <w:r w:rsidRPr="001B144F">
        <w:rPr>
          <w:szCs w:val="28"/>
        </w:rPr>
        <w:t>с</w:t>
      </w:r>
      <w:r>
        <w:rPr>
          <w:szCs w:val="28"/>
        </w:rPr>
        <w:t xml:space="preserve"> </w:t>
      </w:r>
      <w:r w:rsidRPr="001B144F">
        <w:rPr>
          <w:szCs w:val="28"/>
        </w:rPr>
        <w:t>привязкой</w:t>
      </w:r>
      <w:r>
        <w:rPr>
          <w:szCs w:val="28"/>
        </w:rPr>
        <w:t xml:space="preserve"> </w:t>
      </w:r>
      <w:r w:rsidRPr="001B144F">
        <w:rPr>
          <w:szCs w:val="28"/>
        </w:rPr>
        <w:t>всех</w:t>
      </w:r>
      <w:r>
        <w:rPr>
          <w:szCs w:val="28"/>
        </w:rPr>
        <w:t xml:space="preserve"> </w:t>
      </w:r>
      <w:r w:rsidRPr="001B144F">
        <w:rPr>
          <w:szCs w:val="28"/>
        </w:rPr>
        <w:t>его</w:t>
      </w:r>
      <w:r>
        <w:rPr>
          <w:szCs w:val="28"/>
        </w:rPr>
        <w:t xml:space="preserve"> </w:t>
      </w:r>
      <w:r w:rsidRPr="001B144F">
        <w:rPr>
          <w:szCs w:val="28"/>
        </w:rPr>
        <w:t>элементов</w:t>
      </w:r>
      <w:r w:rsidRPr="008873B2">
        <w:rPr>
          <w:szCs w:val="28"/>
        </w:rPr>
        <w:t xml:space="preserve">                 </w:t>
      </w:r>
      <w:r>
        <w:rPr>
          <w:szCs w:val="28"/>
        </w:rPr>
        <w:t xml:space="preserve"> </w:t>
      </w:r>
      <w:r w:rsidRPr="001B144F">
        <w:rPr>
          <w:szCs w:val="28"/>
        </w:rPr>
        <w:t>к</w:t>
      </w:r>
      <w:r>
        <w:rPr>
          <w:szCs w:val="28"/>
        </w:rPr>
        <w:t xml:space="preserve"> </w:t>
      </w:r>
      <w:r w:rsidRPr="001B144F">
        <w:rPr>
          <w:szCs w:val="28"/>
        </w:rPr>
        <w:t>капитальным</w:t>
      </w:r>
      <w:r>
        <w:rPr>
          <w:szCs w:val="28"/>
        </w:rPr>
        <w:t xml:space="preserve"> </w:t>
      </w:r>
      <w:r w:rsidRPr="001B144F">
        <w:rPr>
          <w:szCs w:val="28"/>
        </w:rPr>
        <w:t>объектам</w:t>
      </w:r>
      <w:r>
        <w:rPr>
          <w:szCs w:val="28"/>
        </w:rPr>
        <w:t xml:space="preserve"> </w:t>
      </w:r>
      <w:r w:rsidRPr="001B144F">
        <w:rPr>
          <w:szCs w:val="28"/>
        </w:rPr>
        <w:t>и</w:t>
      </w:r>
      <w:r>
        <w:rPr>
          <w:szCs w:val="28"/>
        </w:rPr>
        <w:t xml:space="preserve"> </w:t>
      </w:r>
      <w:r w:rsidRPr="001B144F">
        <w:rPr>
          <w:szCs w:val="28"/>
        </w:rPr>
        <w:t>объектам</w:t>
      </w:r>
      <w:r>
        <w:rPr>
          <w:szCs w:val="28"/>
        </w:rPr>
        <w:t xml:space="preserve"> </w:t>
      </w:r>
      <w:r w:rsidRPr="001B144F">
        <w:rPr>
          <w:szCs w:val="28"/>
        </w:rPr>
        <w:t>благоустройства</w:t>
      </w:r>
      <w:r>
        <w:rPr>
          <w:szCs w:val="28"/>
        </w:rPr>
        <w:t xml:space="preserve"> </w:t>
      </w:r>
      <w:r w:rsidRPr="001B144F">
        <w:rPr>
          <w:szCs w:val="28"/>
        </w:rPr>
        <w:t>является</w:t>
      </w:r>
      <w:r>
        <w:rPr>
          <w:szCs w:val="28"/>
        </w:rPr>
        <w:t xml:space="preserve"> </w:t>
      </w:r>
      <w:r w:rsidRPr="001B144F">
        <w:rPr>
          <w:szCs w:val="28"/>
        </w:rPr>
        <w:t>обязательной;</w:t>
      </w:r>
    </w:p>
    <w:p w:rsidR="001D6607" w:rsidRDefault="001D6607" w:rsidP="005676C2">
      <w:pPr>
        <w:pStyle w:val="afc"/>
        <w:ind w:right="-1" w:firstLine="709"/>
        <w:jc w:val="both"/>
        <w:rPr>
          <w:szCs w:val="28"/>
        </w:rPr>
      </w:pPr>
      <w:r w:rsidRPr="001B144F">
        <w:rPr>
          <w:szCs w:val="28"/>
        </w:rPr>
        <w:t>в)</w:t>
      </w:r>
      <w:r>
        <w:rPr>
          <w:szCs w:val="28"/>
        </w:rPr>
        <w:t xml:space="preserve"> </w:t>
      </w:r>
      <w:proofErr w:type="spellStart"/>
      <w:r w:rsidRPr="001B144F">
        <w:rPr>
          <w:szCs w:val="28"/>
        </w:rPr>
        <w:t>фотовизуализация</w:t>
      </w:r>
      <w:proofErr w:type="spellEnd"/>
      <w:r>
        <w:rPr>
          <w:szCs w:val="28"/>
        </w:rPr>
        <w:t xml:space="preserve"> </w:t>
      </w:r>
      <w:r w:rsidRPr="001B144F">
        <w:rPr>
          <w:szCs w:val="28"/>
        </w:rPr>
        <w:t>(графическая</w:t>
      </w:r>
      <w:r>
        <w:rPr>
          <w:szCs w:val="28"/>
        </w:rPr>
        <w:t xml:space="preserve"> </w:t>
      </w:r>
      <w:proofErr w:type="spellStart"/>
      <w:r w:rsidRPr="001B144F">
        <w:rPr>
          <w:szCs w:val="28"/>
        </w:rPr>
        <w:t>врисовка</w:t>
      </w:r>
      <w:proofErr w:type="spellEnd"/>
      <w:r>
        <w:rPr>
          <w:szCs w:val="28"/>
        </w:rPr>
        <w:t xml:space="preserve"> объекта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месте</w:t>
      </w:r>
      <w:r>
        <w:rPr>
          <w:szCs w:val="28"/>
        </w:rPr>
        <w:t xml:space="preserve"> </w:t>
      </w:r>
      <w:r w:rsidRPr="001B144F">
        <w:rPr>
          <w:szCs w:val="28"/>
        </w:rPr>
        <w:t>его</w:t>
      </w:r>
      <w:r>
        <w:rPr>
          <w:szCs w:val="28"/>
        </w:rPr>
        <w:t xml:space="preserve"> </w:t>
      </w:r>
      <w:r w:rsidRPr="001B144F">
        <w:rPr>
          <w:szCs w:val="28"/>
        </w:rPr>
        <w:t>предполагаемого</w:t>
      </w:r>
      <w:r>
        <w:rPr>
          <w:szCs w:val="28"/>
        </w:rPr>
        <w:t xml:space="preserve"> </w:t>
      </w:r>
      <w:r w:rsidRPr="001B144F">
        <w:rPr>
          <w:szCs w:val="28"/>
        </w:rPr>
        <w:t>размещения</w:t>
      </w:r>
      <w:r>
        <w:rPr>
          <w:szCs w:val="28"/>
        </w:rPr>
        <w:t xml:space="preserve">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существующую</w:t>
      </w:r>
      <w:r>
        <w:rPr>
          <w:szCs w:val="28"/>
        </w:rPr>
        <w:t xml:space="preserve"> </w:t>
      </w:r>
      <w:r w:rsidRPr="001B144F">
        <w:rPr>
          <w:szCs w:val="28"/>
        </w:rPr>
        <w:t>ситуацию).</w:t>
      </w:r>
      <w:r>
        <w:rPr>
          <w:szCs w:val="28"/>
        </w:rPr>
        <w:t xml:space="preserve"> </w:t>
      </w:r>
      <w:r w:rsidRPr="001B144F">
        <w:rPr>
          <w:szCs w:val="28"/>
        </w:rPr>
        <w:t>Выполняется</w:t>
      </w:r>
      <w:r>
        <w:rPr>
          <w:szCs w:val="28"/>
        </w:rPr>
        <w:t xml:space="preserve"> </w:t>
      </w:r>
      <w:r w:rsidRPr="001B144F">
        <w:rPr>
          <w:szCs w:val="28"/>
        </w:rPr>
        <w:t>в</w:t>
      </w:r>
      <w:r>
        <w:rPr>
          <w:szCs w:val="28"/>
        </w:rPr>
        <w:t xml:space="preserve"> </w:t>
      </w:r>
      <w:r w:rsidRPr="001B144F">
        <w:rPr>
          <w:szCs w:val="28"/>
        </w:rPr>
        <w:t>виде</w:t>
      </w:r>
      <w:r>
        <w:rPr>
          <w:szCs w:val="28"/>
        </w:rPr>
        <w:t xml:space="preserve"> </w:t>
      </w:r>
      <w:r w:rsidRPr="001B144F">
        <w:rPr>
          <w:szCs w:val="28"/>
        </w:rPr>
        <w:t>компьютерной</w:t>
      </w:r>
      <w:r>
        <w:rPr>
          <w:szCs w:val="28"/>
        </w:rPr>
        <w:t xml:space="preserve"> </w:t>
      </w:r>
      <w:proofErr w:type="spellStart"/>
      <w:r w:rsidRPr="001B144F">
        <w:rPr>
          <w:szCs w:val="28"/>
        </w:rPr>
        <w:t>врисовки</w:t>
      </w:r>
      <w:proofErr w:type="spellEnd"/>
      <w:r>
        <w:rPr>
          <w:szCs w:val="28"/>
        </w:rPr>
        <w:t xml:space="preserve"> </w:t>
      </w:r>
      <w:r w:rsidRPr="001B144F">
        <w:rPr>
          <w:szCs w:val="28"/>
        </w:rPr>
        <w:t>конструкции</w:t>
      </w:r>
      <w:r>
        <w:rPr>
          <w:szCs w:val="28"/>
        </w:rPr>
        <w:t xml:space="preserve"> </w:t>
      </w:r>
      <w:r w:rsidRPr="001B144F">
        <w:rPr>
          <w:szCs w:val="28"/>
        </w:rPr>
        <w:t>на</w:t>
      </w:r>
      <w:r>
        <w:rPr>
          <w:szCs w:val="28"/>
        </w:rPr>
        <w:t xml:space="preserve"> </w:t>
      </w:r>
      <w:r w:rsidRPr="001B144F">
        <w:rPr>
          <w:szCs w:val="28"/>
        </w:rPr>
        <w:t>фотографии</w:t>
      </w:r>
      <w:r>
        <w:rPr>
          <w:szCs w:val="28"/>
        </w:rPr>
        <w:t xml:space="preserve"> </w:t>
      </w:r>
      <w:r w:rsidRPr="001B144F">
        <w:rPr>
          <w:szCs w:val="28"/>
        </w:rPr>
        <w:t>с</w:t>
      </w:r>
      <w:r>
        <w:rPr>
          <w:szCs w:val="28"/>
        </w:rPr>
        <w:t xml:space="preserve"> </w:t>
      </w:r>
      <w:r w:rsidRPr="001B144F">
        <w:rPr>
          <w:szCs w:val="28"/>
        </w:rPr>
        <w:t>соблюдением</w:t>
      </w:r>
      <w:r>
        <w:rPr>
          <w:szCs w:val="28"/>
        </w:rPr>
        <w:t xml:space="preserve"> </w:t>
      </w:r>
      <w:r w:rsidRPr="001B144F">
        <w:rPr>
          <w:szCs w:val="28"/>
        </w:rPr>
        <w:t>пропорций</w:t>
      </w:r>
      <w:r>
        <w:rPr>
          <w:szCs w:val="28"/>
        </w:rPr>
        <w:t xml:space="preserve"> </w:t>
      </w:r>
      <w:r w:rsidRPr="001B144F">
        <w:rPr>
          <w:szCs w:val="28"/>
        </w:rPr>
        <w:t>размещаемого</w:t>
      </w:r>
      <w:r>
        <w:rPr>
          <w:szCs w:val="28"/>
        </w:rPr>
        <w:t xml:space="preserve"> </w:t>
      </w:r>
      <w:r w:rsidRPr="001B144F">
        <w:rPr>
          <w:szCs w:val="28"/>
        </w:rPr>
        <w:t>объекта.</w:t>
      </w:r>
    </w:p>
    <w:p w:rsidR="00C464AC" w:rsidRPr="003D0C60" w:rsidRDefault="001D6607" w:rsidP="00163AAF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63AAF">
        <w:rPr>
          <w:szCs w:val="28"/>
        </w:rPr>
        <w:t>«</w:t>
      </w:r>
      <w:r w:rsidR="003D0C60" w:rsidRPr="00163AAF">
        <w:rPr>
          <w:szCs w:val="28"/>
        </w:rPr>
        <w:t xml:space="preserve">протокол общего собрания собственников помещений </w:t>
      </w:r>
      <w:r w:rsidR="00267557">
        <w:rPr>
          <w:szCs w:val="28"/>
        </w:rPr>
        <w:br/>
      </w:r>
      <w:r w:rsidR="003D0C60" w:rsidRPr="00163AAF">
        <w:rPr>
          <w:szCs w:val="28"/>
        </w:rPr>
        <w:t xml:space="preserve">в многоквартирном доме, содержащий решение об их согласии на размещение (установку) некапитальных (нестационарных) строений и сооружений </w:t>
      </w:r>
      <w:r w:rsidR="00267557">
        <w:rPr>
          <w:szCs w:val="28"/>
        </w:rPr>
        <w:br/>
      </w:r>
      <w:r w:rsidR="003D0C60" w:rsidRPr="00163AAF">
        <w:rPr>
          <w:szCs w:val="28"/>
        </w:rPr>
        <w:t xml:space="preserve">на придомовых территориях многоквартирных домов, полученного </w:t>
      </w:r>
      <w:r w:rsidR="00267557">
        <w:rPr>
          <w:szCs w:val="28"/>
        </w:rPr>
        <w:br/>
      </w:r>
      <w:r w:rsidR="003D0C60" w:rsidRPr="00163AAF">
        <w:rPr>
          <w:szCs w:val="28"/>
        </w:rPr>
        <w:t>и оформленного в соответствии с требованиями Жилищного кодекса Российской Федерации (в случае размещения (установки) некапитальных (нестационарных) строений и сооружений на придомовых территориях многоквартирных домов).</w:t>
      </w:r>
      <w:r w:rsidR="00B82C6B" w:rsidRPr="00163AAF">
        <w:rPr>
          <w:szCs w:val="28"/>
        </w:rPr>
        <w:t>»</w:t>
      </w:r>
      <w:r w:rsidR="00E3403B" w:rsidRPr="00163AAF">
        <w:rPr>
          <w:szCs w:val="28"/>
        </w:rPr>
        <w:t>;</w:t>
      </w:r>
    </w:p>
    <w:p w:rsidR="00B82C6B" w:rsidRPr="005C4F20" w:rsidRDefault="009B136B" w:rsidP="00B82C6B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г)</w:t>
      </w:r>
      <w:r w:rsidRPr="009B136B">
        <w:rPr>
          <w:szCs w:val="28"/>
        </w:rPr>
        <w:t xml:space="preserve"> </w:t>
      </w:r>
      <w:r w:rsidR="00C27C06" w:rsidRPr="00C27C06">
        <w:rPr>
          <w:szCs w:val="28"/>
        </w:rPr>
        <w:t xml:space="preserve">абзац восемнадцатый </w:t>
      </w:r>
      <w:r w:rsidR="00F329EC">
        <w:rPr>
          <w:szCs w:val="28"/>
        </w:rPr>
        <w:t>пункт</w:t>
      </w:r>
      <w:r w:rsidR="00C27C06">
        <w:rPr>
          <w:szCs w:val="28"/>
        </w:rPr>
        <w:t>а</w:t>
      </w:r>
      <w:r w:rsidR="00F329EC" w:rsidRPr="00F329EC">
        <w:rPr>
          <w:szCs w:val="28"/>
        </w:rPr>
        <w:t xml:space="preserve"> 23.7</w:t>
      </w:r>
      <w:r w:rsidR="00F329EC">
        <w:rPr>
          <w:szCs w:val="28"/>
        </w:rPr>
        <w:t xml:space="preserve"> </w:t>
      </w:r>
      <w:r>
        <w:rPr>
          <w:szCs w:val="28"/>
        </w:rPr>
        <w:t>дополнить словами</w:t>
      </w:r>
      <w:r w:rsidR="00C27C06">
        <w:rPr>
          <w:szCs w:val="28"/>
        </w:rPr>
        <w:t xml:space="preserve"> следующего содержания</w:t>
      </w:r>
      <w:r>
        <w:rPr>
          <w:szCs w:val="28"/>
        </w:rPr>
        <w:t>: «</w:t>
      </w:r>
      <w:r w:rsidRPr="009B136B">
        <w:rPr>
          <w:szCs w:val="28"/>
        </w:rPr>
        <w:t xml:space="preserve">и контейнеров для накопления ТКО как неотъемлемой ее части </w:t>
      </w:r>
      <w:r w:rsidR="00267557">
        <w:rPr>
          <w:szCs w:val="28"/>
        </w:rPr>
        <w:br/>
      </w:r>
      <w:bookmarkStart w:id="2" w:name="_GoBack"/>
      <w:bookmarkEnd w:id="2"/>
      <w:r w:rsidRPr="009B136B">
        <w:rPr>
          <w:szCs w:val="28"/>
        </w:rPr>
        <w:t xml:space="preserve">в зависимости от температуры наружного воздуха, количества контейнеров на площадке, расстояния до нормируемых объектов в соответствии </w:t>
      </w:r>
      <w:r w:rsidR="00C27C06">
        <w:rPr>
          <w:szCs w:val="28"/>
        </w:rPr>
        <w:t xml:space="preserve">                                   </w:t>
      </w:r>
      <w:r w:rsidRPr="009B136B">
        <w:rPr>
          <w:szCs w:val="28"/>
        </w:rPr>
        <w:t>с требованиями законодательства Российской Федерации в области санитарно-эпидемиолог</w:t>
      </w:r>
      <w:r>
        <w:rPr>
          <w:szCs w:val="28"/>
        </w:rPr>
        <w:t>ического благополучия населения»</w:t>
      </w:r>
      <w:r w:rsidR="00E3403B">
        <w:rPr>
          <w:szCs w:val="28"/>
        </w:rPr>
        <w:t>;</w:t>
      </w:r>
    </w:p>
    <w:p w:rsidR="00B82C6B" w:rsidRDefault="009318D9" w:rsidP="005676C2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8) </w:t>
      </w:r>
      <w:r w:rsidR="00F329EC">
        <w:rPr>
          <w:szCs w:val="28"/>
        </w:rPr>
        <w:t>в</w:t>
      </w:r>
      <w:r w:rsidR="006B3EF7">
        <w:rPr>
          <w:szCs w:val="28"/>
        </w:rPr>
        <w:t xml:space="preserve"> пункте 24.1 </w:t>
      </w:r>
      <w:r w:rsidR="008948F4">
        <w:rPr>
          <w:szCs w:val="28"/>
        </w:rPr>
        <w:t>р</w:t>
      </w:r>
      <w:r w:rsidR="00B82C6B">
        <w:rPr>
          <w:szCs w:val="28"/>
        </w:rPr>
        <w:t>аздел</w:t>
      </w:r>
      <w:r w:rsidR="006B3EF7">
        <w:rPr>
          <w:szCs w:val="28"/>
        </w:rPr>
        <w:t>а</w:t>
      </w:r>
      <w:r w:rsidR="00B82C6B">
        <w:rPr>
          <w:szCs w:val="28"/>
        </w:rPr>
        <w:t xml:space="preserve"> 24:</w:t>
      </w:r>
    </w:p>
    <w:p w:rsidR="00B82C6B" w:rsidRDefault="00B82C6B" w:rsidP="00B82C6B">
      <w:pPr>
        <w:pStyle w:val="afc"/>
        <w:ind w:right="-1" w:firstLine="709"/>
        <w:jc w:val="both"/>
        <w:rPr>
          <w:szCs w:val="28"/>
        </w:rPr>
      </w:pPr>
      <w:r w:rsidRPr="00B82C6B">
        <w:rPr>
          <w:szCs w:val="28"/>
        </w:rPr>
        <w:t>подпункт 3 изложить в следующей редакции</w:t>
      </w:r>
      <w:r>
        <w:rPr>
          <w:szCs w:val="28"/>
        </w:rPr>
        <w:t>:</w:t>
      </w:r>
    </w:p>
    <w:p w:rsidR="00B82C6B" w:rsidRPr="005676C2" w:rsidRDefault="00B82C6B" w:rsidP="00B82C6B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Pr="00B82C6B">
        <w:rPr>
          <w:szCs w:val="28"/>
        </w:rPr>
        <w:t xml:space="preserve">3. Установка контейнеров и (или) бункеров для накопления ТКО </w:t>
      </w:r>
      <w:r w:rsidR="00E86F35">
        <w:rPr>
          <w:szCs w:val="28"/>
        </w:rPr>
        <w:t xml:space="preserve">                      </w:t>
      </w:r>
      <w:r w:rsidRPr="00B82C6B">
        <w:rPr>
          <w:szCs w:val="28"/>
        </w:rPr>
        <w:t>на территории земельных участков без оборудованных контейнерных площадок с твердым водонепроницаемым покрытием (бетонным, асфальтобетонным), ограждением, информационными щитами с указанием контактов регионального оператора, собственника контейнерной площадки, графика вывоза ТКО, сведений об обслуживаемых объектах</w:t>
      </w:r>
      <w:r w:rsidRPr="00D5087C">
        <w:rPr>
          <w:szCs w:val="28"/>
        </w:rPr>
        <w:t xml:space="preserve">; накопление ТКО </w:t>
      </w:r>
      <w:r w:rsidR="00D5087C" w:rsidRPr="00D5087C">
        <w:rPr>
          <w:szCs w:val="28"/>
        </w:rPr>
        <w:t xml:space="preserve">в </w:t>
      </w:r>
      <w:r w:rsidRPr="00D5087C">
        <w:rPr>
          <w:szCs w:val="28"/>
        </w:rPr>
        <w:t>местах (площадках) накопления ТКО, не включенных в реестр мест (площадок) накопления ТКО.»</w:t>
      </w:r>
      <w:r w:rsidR="00EB15FC" w:rsidRPr="00D5087C">
        <w:rPr>
          <w:szCs w:val="28"/>
        </w:rPr>
        <w:t>;</w:t>
      </w:r>
    </w:p>
    <w:p w:rsidR="00EB15FC" w:rsidRPr="005676C2" w:rsidRDefault="00C27C06" w:rsidP="00B82C6B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 xml:space="preserve">в </w:t>
      </w:r>
      <w:r w:rsidR="005F522B">
        <w:rPr>
          <w:szCs w:val="28"/>
        </w:rPr>
        <w:t>подпункт</w:t>
      </w:r>
      <w:r>
        <w:rPr>
          <w:szCs w:val="28"/>
        </w:rPr>
        <w:t>е</w:t>
      </w:r>
      <w:r w:rsidR="00B82C6B">
        <w:rPr>
          <w:szCs w:val="28"/>
        </w:rPr>
        <w:t xml:space="preserve"> тридцать </w:t>
      </w:r>
      <w:r>
        <w:rPr>
          <w:szCs w:val="28"/>
        </w:rPr>
        <w:t>первом слова «травянистый и (или)» исключить</w:t>
      </w:r>
      <w:r w:rsidR="00EB15FC">
        <w:rPr>
          <w:szCs w:val="28"/>
        </w:rPr>
        <w:t>;</w:t>
      </w:r>
    </w:p>
    <w:p w:rsidR="00EB15FC" w:rsidRPr="005676C2" w:rsidRDefault="005F522B" w:rsidP="00B82C6B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подпункт</w:t>
      </w:r>
      <w:r w:rsidR="00EB15FC">
        <w:rPr>
          <w:szCs w:val="28"/>
        </w:rPr>
        <w:t xml:space="preserve"> сорок вос</w:t>
      </w:r>
      <w:r w:rsidR="00C27C06">
        <w:rPr>
          <w:szCs w:val="28"/>
        </w:rPr>
        <w:t>ьмой</w:t>
      </w:r>
      <w:r w:rsidR="00EB15FC">
        <w:rPr>
          <w:szCs w:val="28"/>
        </w:rPr>
        <w:t xml:space="preserve"> </w:t>
      </w:r>
      <w:r w:rsidR="00EB15FC" w:rsidRPr="00EB15FC">
        <w:rPr>
          <w:szCs w:val="28"/>
        </w:rPr>
        <w:t>признать утратившим силу</w:t>
      </w:r>
      <w:r w:rsidR="00B5009A">
        <w:rPr>
          <w:szCs w:val="28"/>
        </w:rPr>
        <w:t>;</w:t>
      </w:r>
    </w:p>
    <w:p w:rsidR="00EB15FC" w:rsidRDefault="005F522B" w:rsidP="00EB15FC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подпункт</w:t>
      </w:r>
      <w:r w:rsidR="00EB15FC">
        <w:rPr>
          <w:szCs w:val="28"/>
        </w:rPr>
        <w:t xml:space="preserve"> шестьдесят</w:t>
      </w:r>
      <w:r>
        <w:rPr>
          <w:szCs w:val="28"/>
        </w:rPr>
        <w:t xml:space="preserve"> </w:t>
      </w:r>
      <w:r w:rsidR="00C27C06">
        <w:rPr>
          <w:szCs w:val="28"/>
        </w:rPr>
        <w:t>второй</w:t>
      </w:r>
      <w:r w:rsidR="00EB15FC">
        <w:rPr>
          <w:szCs w:val="28"/>
        </w:rPr>
        <w:t xml:space="preserve"> </w:t>
      </w:r>
      <w:r w:rsidR="00EB15FC" w:rsidRPr="00B82C6B">
        <w:rPr>
          <w:szCs w:val="28"/>
        </w:rPr>
        <w:t>изложить в следующей редакции</w:t>
      </w:r>
      <w:r w:rsidR="00EB15FC">
        <w:rPr>
          <w:szCs w:val="28"/>
        </w:rPr>
        <w:t>:</w:t>
      </w:r>
    </w:p>
    <w:p w:rsidR="00EB15FC" w:rsidRPr="005676C2" w:rsidRDefault="00EB15FC" w:rsidP="00AE24E1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="005F522B" w:rsidRPr="00C27C06">
        <w:rPr>
          <w:szCs w:val="28"/>
        </w:rPr>
        <w:t>6</w:t>
      </w:r>
      <w:r w:rsidR="00C27C06" w:rsidRPr="00C27C06">
        <w:rPr>
          <w:szCs w:val="28"/>
        </w:rPr>
        <w:t>2</w:t>
      </w:r>
      <w:r w:rsidR="005F522B" w:rsidRPr="00C27C06">
        <w:rPr>
          <w:szCs w:val="28"/>
        </w:rPr>
        <w:t>.</w:t>
      </w:r>
      <w:r w:rsidR="00BA770A">
        <w:rPr>
          <w:szCs w:val="28"/>
        </w:rPr>
        <w:t xml:space="preserve"> </w:t>
      </w:r>
      <w:r w:rsidR="00AE24E1" w:rsidRPr="00AE24E1">
        <w:rPr>
          <w:szCs w:val="28"/>
        </w:rPr>
        <w:t>Размещение средств индивидуальной мобильности, на земельных участках, находящихся в муниципальной собственности, а также земельных участках право собственности на которые не разграничено, в нарушении порядка, установленного муниципальным правовым актом</w:t>
      </w:r>
      <w:r w:rsidR="00AE24E1">
        <w:rPr>
          <w:szCs w:val="28"/>
        </w:rPr>
        <w:t>.</w:t>
      </w:r>
      <w:r>
        <w:rPr>
          <w:szCs w:val="28"/>
        </w:rPr>
        <w:t>»;</w:t>
      </w:r>
    </w:p>
    <w:p w:rsidR="00EB15FC" w:rsidRDefault="00D832D2" w:rsidP="00EB15FC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подпункт</w:t>
      </w:r>
      <w:r w:rsidR="00EB15FC">
        <w:rPr>
          <w:szCs w:val="28"/>
        </w:rPr>
        <w:t xml:space="preserve"> шестьдесят тр</w:t>
      </w:r>
      <w:r>
        <w:rPr>
          <w:szCs w:val="28"/>
        </w:rPr>
        <w:t xml:space="preserve">етий </w:t>
      </w:r>
      <w:r w:rsidR="00EB15FC" w:rsidRPr="00B82C6B">
        <w:rPr>
          <w:szCs w:val="28"/>
        </w:rPr>
        <w:t>изложить в следующей редакции</w:t>
      </w:r>
      <w:r w:rsidR="00EB15FC">
        <w:rPr>
          <w:szCs w:val="28"/>
        </w:rPr>
        <w:t>:</w:t>
      </w:r>
    </w:p>
    <w:p w:rsidR="00EB15FC" w:rsidRPr="005676C2" w:rsidRDefault="00EB15FC" w:rsidP="00EB15FC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="00D832D2" w:rsidRPr="00D832D2">
        <w:rPr>
          <w:szCs w:val="28"/>
        </w:rPr>
        <w:t>63</w:t>
      </w:r>
      <w:r w:rsidRPr="00D832D2">
        <w:rPr>
          <w:szCs w:val="28"/>
        </w:rPr>
        <w:t>.</w:t>
      </w:r>
      <w:r w:rsidRPr="00EB15FC">
        <w:rPr>
          <w:szCs w:val="28"/>
        </w:rPr>
        <w:t xml:space="preserve"> Размещение некапитального (нестационарного) </w:t>
      </w:r>
      <w:r w:rsidR="00163AAF" w:rsidRPr="00163AAF">
        <w:rPr>
          <w:szCs w:val="28"/>
        </w:rPr>
        <w:t xml:space="preserve">строения </w:t>
      </w:r>
      <w:r w:rsidR="00E01C5B">
        <w:rPr>
          <w:szCs w:val="28"/>
        </w:rPr>
        <w:br/>
      </w:r>
      <w:r w:rsidR="00163AAF" w:rsidRPr="00163AAF">
        <w:rPr>
          <w:szCs w:val="28"/>
        </w:rPr>
        <w:t xml:space="preserve">и </w:t>
      </w:r>
      <w:r w:rsidRPr="00163AAF">
        <w:rPr>
          <w:szCs w:val="28"/>
        </w:rPr>
        <w:t>сооружения</w:t>
      </w:r>
      <w:r w:rsidRPr="00EB15FC">
        <w:rPr>
          <w:szCs w:val="28"/>
        </w:rPr>
        <w:t xml:space="preserve"> на территории города Нижневартовска без наличия согласованного управлением архитектуры и градостроительства департамента строительства администрации города проекта архитектурно-художественного решения некапитального (нестационарного) </w:t>
      </w:r>
      <w:r w:rsidR="00163AAF" w:rsidRPr="00163AAF">
        <w:rPr>
          <w:szCs w:val="28"/>
        </w:rPr>
        <w:t xml:space="preserve">строения и </w:t>
      </w:r>
      <w:r w:rsidRPr="00163AAF">
        <w:rPr>
          <w:szCs w:val="28"/>
        </w:rPr>
        <w:t>сооружения</w:t>
      </w:r>
      <w:r w:rsidRPr="00EB15FC">
        <w:rPr>
          <w:szCs w:val="28"/>
        </w:rPr>
        <w:t>.</w:t>
      </w:r>
      <w:r>
        <w:rPr>
          <w:szCs w:val="28"/>
        </w:rPr>
        <w:t>»;</w:t>
      </w:r>
    </w:p>
    <w:p w:rsidR="00185CBB" w:rsidRPr="005676C2" w:rsidRDefault="00E01C5B" w:rsidP="005676C2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9) </w:t>
      </w:r>
      <w:r w:rsidR="00D832D2">
        <w:rPr>
          <w:szCs w:val="28"/>
        </w:rPr>
        <w:t xml:space="preserve">в </w:t>
      </w:r>
      <w:r w:rsidR="006B3EF7" w:rsidRPr="006B3EF7">
        <w:rPr>
          <w:szCs w:val="28"/>
        </w:rPr>
        <w:t>текст</w:t>
      </w:r>
      <w:r w:rsidR="00BA770A">
        <w:rPr>
          <w:szCs w:val="28"/>
        </w:rPr>
        <w:t>е</w:t>
      </w:r>
      <w:r w:rsidR="006B3EF7" w:rsidRPr="006B3EF7">
        <w:rPr>
          <w:szCs w:val="28"/>
        </w:rPr>
        <w:t xml:space="preserve"> к рисунку 5 </w:t>
      </w:r>
      <w:r w:rsidR="00D832D2">
        <w:rPr>
          <w:szCs w:val="28"/>
        </w:rPr>
        <w:t>приложения</w:t>
      </w:r>
      <w:r w:rsidR="00B5009A" w:rsidRPr="006B3EF7">
        <w:rPr>
          <w:szCs w:val="28"/>
        </w:rPr>
        <w:t xml:space="preserve"> </w:t>
      </w:r>
      <w:r w:rsidR="00975655" w:rsidRPr="006B3EF7">
        <w:rPr>
          <w:szCs w:val="28"/>
        </w:rPr>
        <w:t>1</w:t>
      </w:r>
      <w:r w:rsidR="006B3EF7" w:rsidRPr="006B3EF7">
        <w:rPr>
          <w:szCs w:val="28"/>
        </w:rPr>
        <w:t xml:space="preserve"> </w:t>
      </w:r>
      <w:r w:rsidR="000C4D3C">
        <w:rPr>
          <w:szCs w:val="28"/>
        </w:rPr>
        <w:t>к Правилам</w:t>
      </w:r>
      <w:r w:rsidR="00BA781B">
        <w:rPr>
          <w:szCs w:val="28"/>
        </w:rPr>
        <w:t xml:space="preserve"> </w:t>
      </w:r>
      <w:r w:rsidR="000C4D3C" w:rsidRPr="000C4D3C">
        <w:rPr>
          <w:szCs w:val="28"/>
        </w:rPr>
        <w:t>благоустройства территории города Нижневартовска</w:t>
      </w:r>
      <w:r w:rsidR="006B3EF7">
        <w:rPr>
          <w:szCs w:val="28"/>
        </w:rPr>
        <w:t xml:space="preserve"> </w:t>
      </w:r>
      <w:r w:rsidR="00D832D2">
        <w:rPr>
          <w:szCs w:val="28"/>
        </w:rPr>
        <w:t xml:space="preserve">после слов «размещенная на крыше объекта» дополнить словами «капитального строительства»; </w:t>
      </w:r>
    </w:p>
    <w:p w:rsidR="00185CBB" w:rsidRDefault="00E01C5B" w:rsidP="005676C2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10) </w:t>
      </w:r>
      <w:r w:rsidR="006B3EF7">
        <w:rPr>
          <w:szCs w:val="28"/>
        </w:rPr>
        <w:t xml:space="preserve">в </w:t>
      </w:r>
      <w:r w:rsidR="00B5009A">
        <w:rPr>
          <w:szCs w:val="28"/>
        </w:rPr>
        <w:t>п</w:t>
      </w:r>
      <w:r w:rsidR="00185CBB">
        <w:rPr>
          <w:szCs w:val="28"/>
        </w:rPr>
        <w:t>риложени</w:t>
      </w:r>
      <w:r w:rsidR="006B3EF7">
        <w:rPr>
          <w:szCs w:val="28"/>
        </w:rPr>
        <w:t>и</w:t>
      </w:r>
      <w:r w:rsidR="00185CBB">
        <w:rPr>
          <w:szCs w:val="28"/>
        </w:rPr>
        <w:t xml:space="preserve"> 5</w:t>
      </w:r>
      <w:r w:rsidR="006B3EF7">
        <w:rPr>
          <w:szCs w:val="28"/>
        </w:rPr>
        <w:t xml:space="preserve"> к </w:t>
      </w:r>
      <w:r w:rsidR="00BA781B" w:rsidRPr="00BA781B">
        <w:rPr>
          <w:szCs w:val="28"/>
        </w:rPr>
        <w:t xml:space="preserve">Правилам благоустройства территории города </w:t>
      </w:r>
      <w:r w:rsidR="00BA781B" w:rsidRPr="00070E41">
        <w:rPr>
          <w:szCs w:val="28"/>
        </w:rPr>
        <w:t>Ниж</w:t>
      </w:r>
      <w:r w:rsidR="00BA781B" w:rsidRPr="00BA781B">
        <w:rPr>
          <w:szCs w:val="28"/>
        </w:rPr>
        <w:t>невартовска</w:t>
      </w:r>
      <w:r w:rsidR="00BA781B">
        <w:rPr>
          <w:szCs w:val="28"/>
        </w:rPr>
        <w:t>:</w:t>
      </w:r>
    </w:p>
    <w:p w:rsidR="00185CBB" w:rsidRPr="00D5087C" w:rsidRDefault="006F3222" w:rsidP="00185CBB">
      <w:pPr>
        <w:pStyle w:val="afc"/>
        <w:ind w:right="-1" w:firstLine="709"/>
        <w:jc w:val="both"/>
        <w:rPr>
          <w:szCs w:val="28"/>
        </w:rPr>
      </w:pPr>
      <w:r w:rsidRPr="00D5087C">
        <w:rPr>
          <w:szCs w:val="28"/>
        </w:rPr>
        <w:t xml:space="preserve">а) </w:t>
      </w:r>
      <w:r w:rsidR="006B3EF7" w:rsidRPr="00D5087C">
        <w:rPr>
          <w:szCs w:val="28"/>
        </w:rPr>
        <w:t xml:space="preserve">наименование </w:t>
      </w:r>
      <w:r w:rsidR="00185CBB" w:rsidRPr="00D5087C">
        <w:rPr>
          <w:szCs w:val="28"/>
        </w:rPr>
        <w:t>изложить в следующей редакции:</w:t>
      </w:r>
    </w:p>
    <w:p w:rsidR="00185CBB" w:rsidRPr="00D5087C" w:rsidRDefault="00185CBB" w:rsidP="00185CBB">
      <w:pPr>
        <w:pStyle w:val="afc"/>
        <w:ind w:right="-1" w:firstLine="709"/>
        <w:jc w:val="both"/>
        <w:rPr>
          <w:szCs w:val="28"/>
        </w:rPr>
      </w:pPr>
      <w:r w:rsidRPr="00D5087C">
        <w:rPr>
          <w:szCs w:val="28"/>
        </w:rPr>
        <w:t>«</w:t>
      </w:r>
      <w:r w:rsidR="00D832D2" w:rsidRPr="00D5087C">
        <w:rPr>
          <w:szCs w:val="28"/>
        </w:rPr>
        <w:t>Требования к размещению и внешнему виду некапитальных (нестационарных) строений и сооружений</w:t>
      </w:r>
      <w:r w:rsidR="0027076A" w:rsidRPr="00D5087C">
        <w:rPr>
          <w:szCs w:val="28"/>
        </w:rPr>
        <w:t>.</w:t>
      </w:r>
      <w:r w:rsidRPr="00D5087C">
        <w:rPr>
          <w:szCs w:val="28"/>
        </w:rPr>
        <w:t>»</w:t>
      </w:r>
      <w:r w:rsidR="00BA781B" w:rsidRPr="00D5087C">
        <w:rPr>
          <w:szCs w:val="28"/>
        </w:rPr>
        <w:t>;</w:t>
      </w:r>
    </w:p>
    <w:p w:rsidR="00505082" w:rsidRPr="00D5087C" w:rsidRDefault="006F3222" w:rsidP="00505082">
      <w:pPr>
        <w:pStyle w:val="afc"/>
        <w:ind w:right="-1" w:firstLine="709"/>
        <w:jc w:val="both"/>
        <w:rPr>
          <w:szCs w:val="28"/>
        </w:rPr>
      </w:pPr>
      <w:r w:rsidRPr="00D5087C">
        <w:rPr>
          <w:szCs w:val="28"/>
        </w:rPr>
        <w:t xml:space="preserve">б) </w:t>
      </w:r>
      <w:r w:rsidR="00505082" w:rsidRPr="00D5087C">
        <w:rPr>
          <w:szCs w:val="28"/>
        </w:rPr>
        <w:t>преамбулу изложить в следующей редакции: </w:t>
      </w:r>
    </w:p>
    <w:p w:rsidR="00505082" w:rsidRPr="00D5087C" w:rsidRDefault="00505082" w:rsidP="00505082">
      <w:pPr>
        <w:pStyle w:val="afc"/>
        <w:ind w:right="-1" w:firstLine="709"/>
        <w:jc w:val="both"/>
        <w:rPr>
          <w:szCs w:val="28"/>
        </w:rPr>
      </w:pPr>
      <w:r w:rsidRPr="00D5087C">
        <w:rPr>
          <w:szCs w:val="28"/>
        </w:rPr>
        <w:t>«Требования к внешнему виду нестационарных торговых объектов                        и некапитальных (нестационарных</w:t>
      </w:r>
      <w:r w:rsidR="008F6B84" w:rsidRPr="00D5087C">
        <w:rPr>
          <w:szCs w:val="28"/>
        </w:rPr>
        <w:t xml:space="preserve">) строений и сооружений </w:t>
      </w:r>
      <w:r w:rsidRPr="00D5087C">
        <w:rPr>
          <w:szCs w:val="28"/>
        </w:rPr>
        <w:t xml:space="preserve"> </w:t>
      </w:r>
      <w:r w:rsidRPr="00D5087C">
        <w:rPr>
          <w:szCs w:val="28"/>
        </w:rPr>
        <w:br/>
        <w:t>на территории города Нижневартовска разработаны исходя из удобства                        и функциональности осуществления торговой деятельности, формирования целостного архитектурного облика городской среды, повышения комфортности, минимизации расходов хозяйствующего субъекта и простоты оформления.</w:t>
      </w:r>
    </w:p>
    <w:p w:rsidR="00505082" w:rsidRPr="00D5087C" w:rsidRDefault="00505082" w:rsidP="00505082">
      <w:pPr>
        <w:pStyle w:val="afc"/>
        <w:ind w:right="-1" w:firstLine="709"/>
        <w:jc w:val="both"/>
        <w:rPr>
          <w:szCs w:val="28"/>
        </w:rPr>
      </w:pPr>
      <w:r w:rsidRPr="00D5087C">
        <w:rPr>
          <w:szCs w:val="28"/>
        </w:rPr>
        <w:t xml:space="preserve">К </w:t>
      </w:r>
      <w:r w:rsidR="008F6B84" w:rsidRPr="00D5087C">
        <w:rPr>
          <w:szCs w:val="28"/>
        </w:rPr>
        <w:t>нестационарным торговым объектам</w:t>
      </w:r>
      <w:r w:rsidRPr="00D5087C">
        <w:rPr>
          <w:szCs w:val="28"/>
        </w:rPr>
        <w:t xml:space="preserve"> относят объекты, указанные </w:t>
      </w:r>
      <w:r w:rsidR="00E01C5B">
        <w:rPr>
          <w:szCs w:val="28"/>
        </w:rPr>
        <w:br/>
      </w:r>
      <w:r w:rsidRPr="00D5087C">
        <w:rPr>
          <w:szCs w:val="28"/>
        </w:rPr>
        <w:t>в подпункте 23.3.3 пункта 23.3 настоящего раздела</w:t>
      </w:r>
      <w:r w:rsidR="008F6B84" w:rsidRPr="00D5087C">
        <w:rPr>
          <w:szCs w:val="28"/>
        </w:rPr>
        <w:t>,</w:t>
      </w:r>
      <w:r w:rsidRPr="00D5087C">
        <w:rPr>
          <w:szCs w:val="28"/>
        </w:rPr>
        <w:t xml:space="preserve"> в том числе павильоны, киоски, палатки, торговые автоматы и иные временные торговые объекты. </w:t>
      </w:r>
      <w:r w:rsidR="00E01C5B">
        <w:rPr>
          <w:szCs w:val="28"/>
        </w:rPr>
        <w:br/>
      </w:r>
      <w:r w:rsidRPr="00D5087C">
        <w:rPr>
          <w:szCs w:val="28"/>
        </w:rPr>
        <w:t>К нестационарным передвижным торговым объектам относят лотки, автомагазины, автофургоны, автолавки, автоцистерны, тележки и другие аналогичные объекты.</w:t>
      </w:r>
    </w:p>
    <w:p w:rsidR="00505082" w:rsidRPr="005C4F20" w:rsidRDefault="00505082" w:rsidP="00505082">
      <w:pPr>
        <w:pStyle w:val="afc"/>
        <w:ind w:right="-1" w:firstLine="709"/>
        <w:jc w:val="both"/>
        <w:rPr>
          <w:szCs w:val="28"/>
        </w:rPr>
      </w:pPr>
      <w:r w:rsidRPr="00D5087C">
        <w:rPr>
          <w:szCs w:val="28"/>
        </w:rPr>
        <w:t xml:space="preserve">Типовые архитектурные решения </w:t>
      </w:r>
      <w:r w:rsidR="008F6B84" w:rsidRPr="00D5087C">
        <w:rPr>
          <w:szCs w:val="28"/>
        </w:rPr>
        <w:t>нестационарным торговым объектам</w:t>
      </w:r>
      <w:r w:rsidRPr="00D5087C">
        <w:rPr>
          <w:szCs w:val="28"/>
        </w:rPr>
        <w:t xml:space="preserve"> приводятся безотносительно к конкретным производителям, маркам и моделям, применяются в целях унификации нестационарных торговых объектов, размещаемых на территории города Нижневартовска.</w:t>
      </w:r>
      <w:r w:rsidR="00D5087C">
        <w:rPr>
          <w:szCs w:val="28"/>
        </w:rPr>
        <w:t>»;</w:t>
      </w:r>
    </w:p>
    <w:p w:rsidR="006F3222" w:rsidRDefault="00D5087C" w:rsidP="005676C2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>в</w:t>
      </w:r>
      <w:r w:rsidR="006F3222">
        <w:rPr>
          <w:szCs w:val="28"/>
        </w:rPr>
        <w:t>) в разделе «</w:t>
      </w:r>
      <w:r w:rsidR="00D832D2">
        <w:rPr>
          <w:szCs w:val="28"/>
        </w:rPr>
        <w:t>Г</w:t>
      </w:r>
      <w:r w:rsidR="00D832D2" w:rsidRPr="006B3EF7">
        <w:rPr>
          <w:szCs w:val="28"/>
        </w:rPr>
        <w:t>рафические материалы к размещению нестационарных торговых</w:t>
      </w:r>
      <w:r w:rsidR="00D832D2">
        <w:rPr>
          <w:szCs w:val="28"/>
        </w:rPr>
        <w:t xml:space="preserve"> </w:t>
      </w:r>
      <w:r w:rsidR="00D832D2" w:rsidRPr="006B3EF7">
        <w:rPr>
          <w:szCs w:val="28"/>
        </w:rPr>
        <w:t>объектов</w:t>
      </w:r>
      <w:r w:rsidR="006F3222">
        <w:rPr>
          <w:szCs w:val="28"/>
        </w:rPr>
        <w:t>»:</w:t>
      </w:r>
    </w:p>
    <w:p w:rsidR="006843F4" w:rsidRDefault="006F3222" w:rsidP="005676C2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подраздел </w:t>
      </w:r>
      <w:r w:rsidR="006B3EF7">
        <w:rPr>
          <w:szCs w:val="28"/>
        </w:rPr>
        <w:t>«</w:t>
      </w:r>
      <w:r w:rsidR="006B3EF7" w:rsidRPr="00200784">
        <w:rPr>
          <w:szCs w:val="28"/>
        </w:rPr>
        <w:t>Размещение относительно зданий и сооружений</w:t>
      </w:r>
      <w:r w:rsidR="006B3EF7">
        <w:rPr>
          <w:szCs w:val="28"/>
        </w:rPr>
        <w:t xml:space="preserve">» </w:t>
      </w:r>
      <w:r>
        <w:rPr>
          <w:szCs w:val="28"/>
        </w:rPr>
        <w:t xml:space="preserve">изложить </w:t>
      </w:r>
      <w:r w:rsidR="00200784">
        <w:rPr>
          <w:szCs w:val="28"/>
        </w:rPr>
        <w:t>согласно приложению</w:t>
      </w:r>
      <w:r w:rsidR="009E05BF">
        <w:rPr>
          <w:szCs w:val="28"/>
        </w:rPr>
        <w:t xml:space="preserve"> 1</w:t>
      </w:r>
      <w:r w:rsidR="006B3EF7">
        <w:rPr>
          <w:szCs w:val="28"/>
        </w:rPr>
        <w:t xml:space="preserve"> к настоящему решению</w:t>
      </w:r>
      <w:r w:rsidR="00200784">
        <w:rPr>
          <w:szCs w:val="28"/>
        </w:rPr>
        <w:t>;</w:t>
      </w:r>
    </w:p>
    <w:p w:rsidR="009E05BF" w:rsidRDefault="009E05BF" w:rsidP="005676C2">
      <w:pPr>
        <w:pStyle w:val="afc"/>
        <w:ind w:right="-1" w:firstLine="709"/>
        <w:jc w:val="both"/>
        <w:rPr>
          <w:szCs w:val="28"/>
        </w:rPr>
      </w:pPr>
      <w:r w:rsidRPr="009E05BF">
        <w:rPr>
          <w:szCs w:val="28"/>
        </w:rPr>
        <w:t>подраздел «</w:t>
      </w:r>
      <w:r>
        <w:rPr>
          <w:szCs w:val="28"/>
        </w:rPr>
        <w:t xml:space="preserve">Запреты к размещению» изложить согласно приложению 2                    </w:t>
      </w:r>
      <w:r w:rsidRPr="009E05BF">
        <w:rPr>
          <w:szCs w:val="28"/>
        </w:rPr>
        <w:t xml:space="preserve"> к настоящему решению;</w:t>
      </w:r>
    </w:p>
    <w:p w:rsidR="008F6B84" w:rsidRDefault="006F3222" w:rsidP="008F6B84">
      <w:pPr>
        <w:pStyle w:val="afc"/>
        <w:ind w:right="-1"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B5009A">
        <w:rPr>
          <w:szCs w:val="28"/>
        </w:rPr>
        <w:t>н</w:t>
      </w:r>
      <w:r w:rsidR="00200784" w:rsidRPr="00200784">
        <w:rPr>
          <w:szCs w:val="28"/>
        </w:rPr>
        <w:t>аименовани</w:t>
      </w:r>
      <w:r>
        <w:rPr>
          <w:szCs w:val="28"/>
        </w:rPr>
        <w:t>и подраздела «</w:t>
      </w:r>
      <w:r w:rsidRPr="00D832D2">
        <w:rPr>
          <w:szCs w:val="28"/>
        </w:rPr>
        <w:t>Рек</w:t>
      </w:r>
      <w:r w:rsidR="00C9095E" w:rsidRPr="00D832D2">
        <w:rPr>
          <w:szCs w:val="28"/>
        </w:rPr>
        <w:t>омендуемые материалы</w:t>
      </w:r>
      <w:r w:rsidR="00C9095E">
        <w:rPr>
          <w:szCs w:val="28"/>
        </w:rPr>
        <w:t>» слово «Рекомендуемые»</w:t>
      </w:r>
      <w:r>
        <w:rPr>
          <w:szCs w:val="28"/>
        </w:rPr>
        <w:t xml:space="preserve"> исключить.</w:t>
      </w:r>
      <w:r w:rsidR="00200784" w:rsidRPr="00200784">
        <w:rPr>
          <w:szCs w:val="28"/>
        </w:rPr>
        <w:t xml:space="preserve"> </w:t>
      </w:r>
    </w:p>
    <w:p w:rsidR="005D2B13" w:rsidRPr="005676C2" w:rsidRDefault="007B07EC" w:rsidP="008F6B84">
      <w:pPr>
        <w:pStyle w:val="afc"/>
        <w:numPr>
          <w:ilvl w:val="0"/>
          <w:numId w:val="2"/>
        </w:numPr>
        <w:tabs>
          <w:tab w:val="clear" w:pos="1380"/>
          <w:tab w:val="num" w:pos="1134"/>
        </w:tabs>
        <w:ind w:left="0" w:right="-1" w:firstLine="709"/>
        <w:jc w:val="both"/>
        <w:rPr>
          <w:szCs w:val="28"/>
        </w:rPr>
      </w:pPr>
      <w:r w:rsidRPr="005676C2">
        <w:rPr>
          <w:szCs w:val="28"/>
        </w:rPr>
        <w:lastRenderedPageBreak/>
        <w:t xml:space="preserve">Настоящее решение вступает </w:t>
      </w:r>
      <w:r w:rsidR="00307804" w:rsidRPr="005676C2">
        <w:rPr>
          <w:szCs w:val="28"/>
        </w:rPr>
        <w:t xml:space="preserve">в силу </w:t>
      </w:r>
      <w:r w:rsidR="00A600AE" w:rsidRPr="005676C2">
        <w:rPr>
          <w:szCs w:val="28"/>
        </w:rPr>
        <w:t>с 01.09.2025</w:t>
      </w:r>
      <w:r w:rsidR="00307804" w:rsidRPr="005676C2">
        <w:rPr>
          <w:szCs w:val="28"/>
        </w:rPr>
        <w:t>.</w:t>
      </w:r>
    </w:p>
    <w:p w:rsidR="007B07EC" w:rsidRPr="008F6B84" w:rsidRDefault="007B07E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D2B13" w:rsidRPr="008F6B84" w:rsidRDefault="005D2B1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C4F20" w:rsidRPr="008F6B84" w:rsidRDefault="005C4F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10237" w:type="dxa"/>
        <w:tblInd w:w="-34" w:type="dxa"/>
        <w:tblLook w:val="04A0" w:firstRow="1" w:lastRow="0" w:firstColumn="1" w:lastColumn="0" w:noHBand="0" w:noVBand="1"/>
      </w:tblPr>
      <w:tblGrid>
        <w:gridCol w:w="5735"/>
        <w:gridCol w:w="4502"/>
      </w:tblGrid>
      <w:tr w:rsidR="005D2B13" w:rsidRPr="008F6B84">
        <w:trPr>
          <w:trHeight w:val="1944"/>
        </w:trPr>
        <w:tc>
          <w:tcPr>
            <w:tcW w:w="5735" w:type="dxa"/>
          </w:tcPr>
          <w:p w:rsidR="005D2B13" w:rsidRPr="008F6B84" w:rsidRDefault="003078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6B84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5D2B13" w:rsidRPr="008F6B84" w:rsidRDefault="003078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6B84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5D2B13" w:rsidRPr="008F6B84" w:rsidRDefault="005D2B13">
            <w:pPr>
              <w:spacing w:after="0" w:line="240" w:lineRule="auto"/>
              <w:ind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37F8" w:rsidRPr="008F6B84" w:rsidRDefault="00AE37F8">
            <w:pPr>
              <w:spacing w:after="0" w:line="240" w:lineRule="auto"/>
              <w:ind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2B13" w:rsidRPr="008F6B84" w:rsidRDefault="003078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6B84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5D2B13" w:rsidRPr="008F6B84" w:rsidRDefault="005D2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2B13" w:rsidRPr="008F6B84" w:rsidRDefault="005D2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2B13" w:rsidRPr="008F6B84" w:rsidRDefault="005D2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2B13" w:rsidRPr="008F6B84" w:rsidRDefault="0071573F" w:rsidP="00F61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84">
              <w:rPr>
                <w:rFonts w:ascii="Times New Roman" w:hAnsi="Times New Roman"/>
                <w:sz w:val="24"/>
                <w:szCs w:val="24"/>
              </w:rPr>
              <w:t>«</w:t>
            </w:r>
            <w:r w:rsidR="00F618A9" w:rsidRPr="008F6B84">
              <w:rPr>
                <w:rFonts w:ascii="Times New Roman" w:hAnsi="Times New Roman"/>
                <w:sz w:val="24"/>
                <w:szCs w:val="24"/>
              </w:rPr>
              <w:t>__</w:t>
            </w:r>
            <w:r w:rsidRPr="008F6B8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618A9" w:rsidRPr="008F6B84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452FD2" w:rsidRPr="008F6B84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8F6B8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02" w:type="dxa"/>
          </w:tcPr>
          <w:p w:rsidR="005D2B13" w:rsidRPr="008F6B84" w:rsidRDefault="00307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B84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5D2B13" w:rsidRPr="008F6B84" w:rsidRDefault="00307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F6B84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8F6B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D2B13" w:rsidRPr="008F6B84" w:rsidRDefault="005D2B1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37F8" w:rsidRPr="008F6B84" w:rsidRDefault="00AE37F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2B13" w:rsidRPr="008F6B84" w:rsidRDefault="003078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F6B84">
              <w:rPr>
                <w:rFonts w:ascii="Times New Roman" w:hAnsi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8F6B84">
              <w:rPr>
                <w:rFonts w:ascii="Times New Roman" w:hAnsi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5D2B13" w:rsidRPr="008F6B84" w:rsidRDefault="005D2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2B13" w:rsidRPr="008F6B84" w:rsidRDefault="005D2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2B13" w:rsidRPr="008F6B84" w:rsidRDefault="005D2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2B13" w:rsidRPr="008F6B84" w:rsidRDefault="0071573F" w:rsidP="0054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84">
              <w:rPr>
                <w:rFonts w:ascii="Times New Roman" w:hAnsi="Times New Roman"/>
                <w:sz w:val="24"/>
                <w:szCs w:val="24"/>
              </w:rPr>
              <w:t>«</w:t>
            </w:r>
            <w:r w:rsidR="00546FCE" w:rsidRPr="008F6B84">
              <w:rPr>
                <w:rFonts w:ascii="Times New Roman" w:hAnsi="Times New Roman"/>
                <w:sz w:val="24"/>
                <w:szCs w:val="24"/>
              </w:rPr>
              <w:t>__</w:t>
            </w:r>
            <w:r w:rsidRPr="008F6B8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46FCE" w:rsidRPr="008F6B84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452FD2" w:rsidRPr="008F6B84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8F6B8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C9095E" w:rsidRPr="008F6B84" w:rsidRDefault="00C9095E" w:rsidP="00546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6F35" w:rsidRPr="008F6B84" w:rsidRDefault="00E86F35" w:rsidP="00546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32D2" w:rsidRPr="008F6B84" w:rsidRDefault="00D832D2" w:rsidP="00546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32D2" w:rsidRPr="008F6B84" w:rsidRDefault="00D832D2" w:rsidP="00546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0E" w:rsidRPr="008F6B84" w:rsidRDefault="006D3A0E" w:rsidP="00546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41" w:rsidRPr="008F6B84" w:rsidRDefault="00070E41" w:rsidP="00546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0E41" w:rsidRPr="008F6B84" w:rsidRDefault="00070E41" w:rsidP="00546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32D2" w:rsidRPr="008F6B84" w:rsidRDefault="00D832D2" w:rsidP="00546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32D2" w:rsidRPr="008F6B84" w:rsidRDefault="00D832D2" w:rsidP="00546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32D2" w:rsidRPr="008F6B84" w:rsidRDefault="00D832D2" w:rsidP="00546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095E" w:rsidRPr="008F6B84" w:rsidRDefault="00C9095E" w:rsidP="00546FC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03042" w:rsidRDefault="00503042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03042" w:rsidRDefault="00503042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03042" w:rsidRDefault="00503042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03042" w:rsidRDefault="00503042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D5B9E" w:rsidRDefault="00ED5B9E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D5B9E" w:rsidRDefault="00ED5B9E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D5B9E" w:rsidRDefault="00ED5B9E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D5B9E" w:rsidRDefault="00ED5B9E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D5B9E" w:rsidRDefault="00ED5B9E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D5B9E" w:rsidRDefault="00ED5B9E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D5B9E" w:rsidRDefault="00ED5B9E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D5B9E" w:rsidRDefault="00ED5B9E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D5B9E" w:rsidRDefault="00ED5B9E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D5B9E" w:rsidRDefault="00ED5B9E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4952A7" w:rsidRDefault="004952A7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4952A7" w:rsidRDefault="004952A7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4952A7" w:rsidRDefault="004952A7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4952A7" w:rsidRDefault="004952A7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4952A7" w:rsidRDefault="004952A7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4952A7" w:rsidRDefault="004952A7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03042" w:rsidRDefault="00503042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03042" w:rsidRDefault="00503042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B3EF7" w:rsidRPr="006B3EF7" w:rsidRDefault="006B3EF7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B3EF7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Приложение </w:t>
      </w:r>
      <w:r w:rsidR="009E05BF"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</w:p>
    <w:p w:rsidR="006B3EF7" w:rsidRPr="006B3EF7" w:rsidRDefault="006B3EF7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B3EF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 решению Думы </w:t>
      </w:r>
    </w:p>
    <w:p w:rsidR="006B3EF7" w:rsidRPr="006B3EF7" w:rsidRDefault="006B3EF7" w:rsidP="006B3EF7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B3EF7">
        <w:rPr>
          <w:rFonts w:ascii="Times New Roman" w:eastAsia="Times New Roman" w:hAnsi="Times New Roman" w:cs="Arial"/>
          <w:sz w:val="28"/>
          <w:szCs w:val="28"/>
          <w:lang w:eastAsia="ru-RU"/>
        </w:rPr>
        <w:t>города Нижневартовска</w:t>
      </w:r>
    </w:p>
    <w:p w:rsidR="00C9095E" w:rsidRDefault="00C9095E" w:rsidP="00C9095E">
      <w:pPr>
        <w:pStyle w:val="aff1"/>
        <w:framePr w:hSpace="180" w:wrap="around" w:vAnchor="text" w:hAnchor="page" w:x="1561" w:y="1073"/>
        <w:spacing w:before="168" w:beforeAutospacing="0" w:after="0" w:afterAutospacing="0"/>
        <w:suppressOverlap/>
        <w:jc w:val="center"/>
      </w:pPr>
      <w:r>
        <w:rPr>
          <w:rFonts w:ascii="Arial" w:hAnsi="Arial" w:cs="Arial"/>
          <w:b/>
          <w:bCs/>
        </w:rPr>
        <w:t>Размещение относительно зданий и сооружений</w:t>
      </w:r>
    </w:p>
    <w:p w:rsidR="00C9095E" w:rsidRDefault="00C9095E" w:rsidP="00C9095E">
      <w:pPr>
        <w:pStyle w:val="aff1"/>
        <w:framePr w:hSpace="180" w:wrap="around" w:vAnchor="text" w:hAnchor="page" w:x="1561" w:y="1073"/>
        <w:spacing w:before="0" w:beforeAutospacing="0" w:after="0" w:afterAutospacing="0" w:line="288" w:lineRule="atLeast"/>
        <w:ind w:firstLine="540"/>
        <w:suppressOverlap/>
        <w:jc w:val="both"/>
      </w:pPr>
      <w:r>
        <w:t xml:space="preserve">  </w:t>
      </w:r>
    </w:p>
    <w:p w:rsidR="00C9095E" w:rsidRDefault="00BF7675" w:rsidP="00C9095E">
      <w:pPr>
        <w:pStyle w:val="aff1"/>
        <w:framePr w:hSpace="180" w:wrap="around" w:vAnchor="text" w:hAnchor="page" w:x="1561" w:y="1073"/>
        <w:spacing w:before="0" w:beforeAutospacing="0" w:after="0" w:afterAutospacing="0"/>
        <w:suppressOverlap/>
        <w:jc w:val="center"/>
      </w:pPr>
      <w:r>
        <w:rPr>
          <w:noProof/>
        </w:rPr>
        <w:drawing>
          <wp:inline distT="0" distB="0" distL="0" distR="0">
            <wp:extent cx="5381625" cy="6581775"/>
            <wp:effectExtent l="0" t="0" r="0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F7" w:rsidRPr="006B3EF7" w:rsidRDefault="006B3EF7" w:rsidP="006B3EF7">
      <w:pPr>
        <w:spacing w:after="0" w:line="240" w:lineRule="auto"/>
        <w:ind w:left="62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3EF7">
        <w:rPr>
          <w:rFonts w:ascii="Times New Roman" w:eastAsia="Times New Roman" w:hAnsi="Times New Roman" w:cs="Arial"/>
          <w:sz w:val="28"/>
          <w:szCs w:val="28"/>
          <w:lang w:eastAsia="ru-RU"/>
        </w:rPr>
        <w:t>от __</w:t>
      </w:r>
      <w:proofErr w:type="gramStart"/>
      <w:r w:rsidRPr="006B3EF7">
        <w:rPr>
          <w:rFonts w:ascii="Times New Roman" w:eastAsia="Times New Roman" w:hAnsi="Times New Roman" w:cs="Arial"/>
          <w:sz w:val="28"/>
          <w:szCs w:val="28"/>
          <w:lang w:eastAsia="ru-RU"/>
        </w:rPr>
        <w:t>_._</w:t>
      </w:r>
      <w:proofErr w:type="gramEnd"/>
      <w:r w:rsidRPr="006B3EF7">
        <w:rPr>
          <w:rFonts w:ascii="Times New Roman" w:eastAsia="Times New Roman" w:hAnsi="Times New Roman" w:cs="Arial"/>
          <w:sz w:val="28"/>
          <w:szCs w:val="28"/>
          <w:lang w:eastAsia="ru-RU"/>
        </w:rPr>
        <w:t>__2025 №_______</w:t>
      </w:r>
    </w:p>
    <w:p w:rsidR="006B3EF7" w:rsidRDefault="006B3EF7" w:rsidP="006B3EF7">
      <w:r>
        <w:t xml:space="preserve"> «</w:t>
      </w:r>
    </w:p>
    <w:p w:rsidR="005B75B5" w:rsidRDefault="00C9095E" w:rsidP="00C9095E">
      <w:pPr>
        <w:ind w:left="8789"/>
      </w:pPr>
      <w:r>
        <w:t>»</w:t>
      </w:r>
    </w:p>
    <w:p w:rsidR="00503042" w:rsidRDefault="00503042" w:rsidP="009E05BF">
      <w:pPr>
        <w:spacing w:after="0" w:line="240" w:lineRule="auto"/>
        <w:ind w:left="6237"/>
      </w:pPr>
    </w:p>
    <w:p w:rsidR="00503042" w:rsidRDefault="00503042" w:rsidP="009E05BF">
      <w:pPr>
        <w:spacing w:after="0" w:line="240" w:lineRule="auto"/>
        <w:ind w:left="6237"/>
      </w:pPr>
    </w:p>
    <w:p w:rsidR="00503042" w:rsidRDefault="00503042" w:rsidP="009E05BF">
      <w:pPr>
        <w:spacing w:after="0" w:line="240" w:lineRule="auto"/>
        <w:ind w:left="6237"/>
      </w:pPr>
    </w:p>
    <w:p w:rsidR="00503042" w:rsidRDefault="00503042" w:rsidP="009E05BF">
      <w:pPr>
        <w:spacing w:after="0" w:line="240" w:lineRule="auto"/>
        <w:ind w:left="6237"/>
      </w:pPr>
    </w:p>
    <w:p w:rsidR="009E05BF" w:rsidRPr="006B3EF7" w:rsidRDefault="009E05BF" w:rsidP="009E05BF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B3EF7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</w:p>
    <w:p w:rsidR="009E05BF" w:rsidRPr="006B3EF7" w:rsidRDefault="009E05BF" w:rsidP="009E05BF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B3EF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 решению Думы </w:t>
      </w:r>
    </w:p>
    <w:p w:rsidR="009E05BF" w:rsidRPr="006B3EF7" w:rsidRDefault="009E05BF" w:rsidP="009E05BF">
      <w:pPr>
        <w:spacing w:after="0" w:line="240" w:lineRule="auto"/>
        <w:ind w:left="6237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B3EF7">
        <w:rPr>
          <w:rFonts w:ascii="Times New Roman" w:eastAsia="Times New Roman" w:hAnsi="Times New Roman" w:cs="Arial"/>
          <w:sz w:val="28"/>
          <w:szCs w:val="28"/>
          <w:lang w:eastAsia="ru-RU"/>
        </w:rPr>
        <w:t>города Нижневартовска</w:t>
      </w:r>
    </w:p>
    <w:p w:rsidR="009E05BF" w:rsidRDefault="009E05BF" w:rsidP="009E05BF">
      <w:pPr>
        <w:spacing w:after="0" w:line="240" w:lineRule="auto"/>
        <w:ind w:left="623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B3EF7">
        <w:rPr>
          <w:rFonts w:ascii="Times New Roman" w:eastAsia="Times New Roman" w:hAnsi="Times New Roman" w:cs="Arial"/>
          <w:sz w:val="28"/>
          <w:szCs w:val="28"/>
          <w:lang w:eastAsia="ru-RU"/>
        </w:rPr>
        <w:t>от __</w:t>
      </w:r>
      <w:proofErr w:type="gramStart"/>
      <w:r w:rsidRPr="006B3EF7">
        <w:rPr>
          <w:rFonts w:ascii="Times New Roman" w:eastAsia="Times New Roman" w:hAnsi="Times New Roman" w:cs="Arial"/>
          <w:sz w:val="28"/>
          <w:szCs w:val="28"/>
          <w:lang w:eastAsia="ru-RU"/>
        </w:rPr>
        <w:t>_._</w:t>
      </w:r>
      <w:proofErr w:type="gramEnd"/>
      <w:r w:rsidRPr="006B3EF7">
        <w:rPr>
          <w:rFonts w:ascii="Times New Roman" w:eastAsia="Times New Roman" w:hAnsi="Times New Roman" w:cs="Arial"/>
          <w:sz w:val="28"/>
          <w:szCs w:val="28"/>
          <w:lang w:eastAsia="ru-RU"/>
        </w:rPr>
        <w:t>__2025 №_______</w:t>
      </w:r>
    </w:p>
    <w:p w:rsidR="001D239C" w:rsidRDefault="001D239C" w:rsidP="009E05BF">
      <w:pPr>
        <w:spacing w:after="0" w:line="240" w:lineRule="auto"/>
        <w:jc w:val="both"/>
      </w:pPr>
      <w:r>
        <w:t>«</w:t>
      </w:r>
    </w:p>
    <w:p w:rsidR="001D239C" w:rsidRDefault="00BF7675" w:rsidP="00070E41">
      <w:pPr>
        <w:ind w:left="851" w:hanging="1134"/>
        <w:jc w:val="center"/>
      </w:pPr>
      <w:r>
        <w:rPr>
          <w:noProof/>
          <w:lang w:eastAsia="ru-RU"/>
        </w:rPr>
        <w:drawing>
          <wp:inline distT="0" distB="0" distL="0" distR="0">
            <wp:extent cx="5324475" cy="7553325"/>
            <wp:effectExtent l="0" t="0" r="0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39C">
        <w:t>»</w:t>
      </w:r>
    </w:p>
    <w:sectPr w:rsidR="001D239C" w:rsidSect="00E86F35">
      <w:headerReference w:type="default" r:id="rId11"/>
      <w:headerReference w:type="first" r:id="rId12"/>
      <w:pgSz w:w="11906" w:h="16838"/>
      <w:pgMar w:top="1134" w:right="567" w:bottom="851" w:left="1701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F2" w:rsidRDefault="00B773F2">
      <w:pPr>
        <w:spacing w:after="0" w:line="240" w:lineRule="auto"/>
      </w:pPr>
      <w:r>
        <w:separator/>
      </w:r>
    </w:p>
  </w:endnote>
  <w:endnote w:type="continuationSeparator" w:id="0">
    <w:p w:rsidR="00B773F2" w:rsidRDefault="00B7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F2" w:rsidRDefault="00B773F2">
      <w:pPr>
        <w:spacing w:after="0" w:line="240" w:lineRule="auto"/>
      </w:pPr>
      <w:r>
        <w:separator/>
      </w:r>
    </w:p>
  </w:footnote>
  <w:footnote w:type="continuationSeparator" w:id="0">
    <w:p w:rsidR="00B773F2" w:rsidRDefault="00B77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13" w:rsidRPr="00E86F35" w:rsidRDefault="00307804">
    <w:pPr>
      <w:pStyle w:val="af7"/>
      <w:jc w:val="center"/>
      <w:rPr>
        <w:rFonts w:ascii="Times New Roman" w:hAnsi="Times New Roman"/>
      </w:rPr>
    </w:pPr>
    <w:r w:rsidRPr="00E86F35">
      <w:rPr>
        <w:rFonts w:ascii="Times New Roman" w:hAnsi="Times New Roman"/>
      </w:rPr>
      <w:fldChar w:fldCharType="begin"/>
    </w:r>
    <w:r w:rsidRPr="00E86F35">
      <w:rPr>
        <w:rFonts w:ascii="Times New Roman" w:hAnsi="Times New Roman"/>
      </w:rPr>
      <w:instrText>PAGE   \* MERGEFORMAT</w:instrText>
    </w:r>
    <w:r w:rsidRPr="00E86F35">
      <w:rPr>
        <w:rFonts w:ascii="Times New Roman" w:hAnsi="Times New Roman"/>
      </w:rPr>
      <w:fldChar w:fldCharType="separate"/>
    </w:r>
    <w:r w:rsidR="00267557">
      <w:rPr>
        <w:rFonts w:ascii="Times New Roman" w:hAnsi="Times New Roman"/>
        <w:noProof/>
      </w:rPr>
      <w:t>12</w:t>
    </w:r>
    <w:r w:rsidRPr="00E86F35">
      <w:rPr>
        <w:rFonts w:ascii="Times New Roman" w:hAnsi="Times New Roman"/>
      </w:rPr>
      <w:fldChar w:fldCharType="end"/>
    </w:r>
  </w:p>
  <w:p w:rsidR="005D2B13" w:rsidRDefault="005D2B13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13" w:rsidRDefault="00307804">
    <w:pPr>
      <w:pStyle w:val="af7"/>
      <w:tabs>
        <w:tab w:val="clear" w:pos="4677"/>
        <w:tab w:val="clear" w:pos="9355"/>
        <w:tab w:val="left" w:pos="85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268"/>
    <w:multiLevelType w:val="hybridMultilevel"/>
    <w:tmpl w:val="09848D84"/>
    <w:lvl w:ilvl="0" w:tplc="9AEAAC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DFD8117E">
      <w:start w:val="1"/>
      <w:numFmt w:val="lowerLetter"/>
      <w:lvlText w:val="%2."/>
      <w:lvlJc w:val="left"/>
      <w:pPr>
        <w:ind w:left="1931" w:hanging="360"/>
      </w:pPr>
    </w:lvl>
    <w:lvl w:ilvl="2" w:tplc="8DBCD25C">
      <w:start w:val="1"/>
      <w:numFmt w:val="lowerRoman"/>
      <w:lvlText w:val="%3."/>
      <w:lvlJc w:val="right"/>
      <w:pPr>
        <w:ind w:left="2651" w:hanging="180"/>
      </w:pPr>
    </w:lvl>
    <w:lvl w:ilvl="3" w:tplc="A8F67896">
      <w:start w:val="1"/>
      <w:numFmt w:val="decimal"/>
      <w:lvlText w:val="%4."/>
      <w:lvlJc w:val="left"/>
      <w:pPr>
        <w:ind w:left="3371" w:hanging="360"/>
      </w:pPr>
    </w:lvl>
    <w:lvl w:ilvl="4" w:tplc="9606C8E8">
      <w:start w:val="1"/>
      <w:numFmt w:val="lowerLetter"/>
      <w:lvlText w:val="%5."/>
      <w:lvlJc w:val="left"/>
      <w:pPr>
        <w:ind w:left="4091" w:hanging="360"/>
      </w:pPr>
    </w:lvl>
    <w:lvl w:ilvl="5" w:tplc="005050AE">
      <w:start w:val="1"/>
      <w:numFmt w:val="lowerRoman"/>
      <w:lvlText w:val="%6."/>
      <w:lvlJc w:val="right"/>
      <w:pPr>
        <w:ind w:left="4811" w:hanging="180"/>
      </w:pPr>
    </w:lvl>
    <w:lvl w:ilvl="6" w:tplc="AA68F5B2">
      <w:start w:val="1"/>
      <w:numFmt w:val="decimal"/>
      <w:lvlText w:val="%7."/>
      <w:lvlJc w:val="left"/>
      <w:pPr>
        <w:ind w:left="5531" w:hanging="360"/>
      </w:pPr>
    </w:lvl>
    <w:lvl w:ilvl="7" w:tplc="30A81E7E">
      <w:start w:val="1"/>
      <w:numFmt w:val="lowerLetter"/>
      <w:lvlText w:val="%8."/>
      <w:lvlJc w:val="left"/>
      <w:pPr>
        <w:ind w:left="6251" w:hanging="360"/>
      </w:pPr>
    </w:lvl>
    <w:lvl w:ilvl="8" w:tplc="449A3D06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B4437F"/>
    <w:multiLevelType w:val="hybridMultilevel"/>
    <w:tmpl w:val="A47E1606"/>
    <w:lvl w:ilvl="0" w:tplc="214228E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94010E"/>
    <w:multiLevelType w:val="hybridMultilevel"/>
    <w:tmpl w:val="48901D04"/>
    <w:lvl w:ilvl="0" w:tplc="9FA029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B9B4BFD4">
      <w:start w:val="1"/>
      <w:numFmt w:val="lowerLetter"/>
      <w:lvlText w:val="%2."/>
      <w:lvlJc w:val="left"/>
      <w:pPr>
        <w:ind w:left="1647" w:hanging="360"/>
      </w:pPr>
    </w:lvl>
    <w:lvl w:ilvl="2" w:tplc="DA628768">
      <w:start w:val="1"/>
      <w:numFmt w:val="lowerRoman"/>
      <w:lvlText w:val="%3."/>
      <w:lvlJc w:val="right"/>
      <w:pPr>
        <w:ind w:left="2367" w:hanging="180"/>
      </w:pPr>
    </w:lvl>
    <w:lvl w:ilvl="3" w:tplc="3A1CCEA6">
      <w:start w:val="1"/>
      <w:numFmt w:val="decimal"/>
      <w:lvlText w:val="%4."/>
      <w:lvlJc w:val="left"/>
      <w:pPr>
        <w:ind w:left="3087" w:hanging="360"/>
      </w:pPr>
    </w:lvl>
    <w:lvl w:ilvl="4" w:tplc="53D6A19A">
      <w:start w:val="1"/>
      <w:numFmt w:val="lowerLetter"/>
      <w:lvlText w:val="%5."/>
      <w:lvlJc w:val="left"/>
      <w:pPr>
        <w:ind w:left="3807" w:hanging="360"/>
      </w:pPr>
    </w:lvl>
    <w:lvl w:ilvl="5" w:tplc="28662DFE">
      <w:start w:val="1"/>
      <w:numFmt w:val="lowerRoman"/>
      <w:lvlText w:val="%6."/>
      <w:lvlJc w:val="right"/>
      <w:pPr>
        <w:ind w:left="4527" w:hanging="180"/>
      </w:pPr>
    </w:lvl>
    <w:lvl w:ilvl="6" w:tplc="F4A4D8D8">
      <w:start w:val="1"/>
      <w:numFmt w:val="decimal"/>
      <w:lvlText w:val="%7."/>
      <w:lvlJc w:val="left"/>
      <w:pPr>
        <w:ind w:left="5247" w:hanging="360"/>
      </w:pPr>
    </w:lvl>
    <w:lvl w:ilvl="7" w:tplc="7AFA4DAA">
      <w:start w:val="1"/>
      <w:numFmt w:val="lowerLetter"/>
      <w:lvlText w:val="%8."/>
      <w:lvlJc w:val="left"/>
      <w:pPr>
        <w:ind w:left="5967" w:hanging="360"/>
      </w:pPr>
    </w:lvl>
    <w:lvl w:ilvl="8" w:tplc="D50A7B64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6B34DB"/>
    <w:multiLevelType w:val="multilevel"/>
    <w:tmpl w:val="43E6466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color w:val="000000"/>
      </w:rPr>
    </w:lvl>
  </w:abstractNum>
  <w:abstractNum w:abstractNumId="4" w15:restartNumberingAfterBreak="0">
    <w:nsid w:val="2919696B"/>
    <w:multiLevelType w:val="hybridMultilevel"/>
    <w:tmpl w:val="E3D87494"/>
    <w:lvl w:ilvl="0" w:tplc="EDCC51C2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F0A8DD90">
      <w:start w:val="1"/>
      <w:numFmt w:val="lowerLetter"/>
      <w:lvlText w:val="%2."/>
      <w:lvlJc w:val="left"/>
      <w:pPr>
        <w:ind w:left="1647" w:hanging="360"/>
      </w:pPr>
    </w:lvl>
    <w:lvl w:ilvl="2" w:tplc="839093E8">
      <w:start w:val="1"/>
      <w:numFmt w:val="lowerRoman"/>
      <w:lvlText w:val="%3."/>
      <w:lvlJc w:val="right"/>
      <w:pPr>
        <w:ind w:left="2367" w:hanging="180"/>
      </w:pPr>
    </w:lvl>
    <w:lvl w:ilvl="3" w:tplc="9FDC6BBC">
      <w:start w:val="1"/>
      <w:numFmt w:val="decimal"/>
      <w:lvlText w:val="%4."/>
      <w:lvlJc w:val="left"/>
      <w:pPr>
        <w:ind w:left="3087" w:hanging="360"/>
      </w:pPr>
    </w:lvl>
    <w:lvl w:ilvl="4" w:tplc="9CE6D418">
      <w:start w:val="1"/>
      <w:numFmt w:val="lowerLetter"/>
      <w:lvlText w:val="%5."/>
      <w:lvlJc w:val="left"/>
      <w:pPr>
        <w:ind w:left="3807" w:hanging="360"/>
      </w:pPr>
    </w:lvl>
    <w:lvl w:ilvl="5" w:tplc="160E6456">
      <w:start w:val="1"/>
      <w:numFmt w:val="lowerRoman"/>
      <w:lvlText w:val="%6."/>
      <w:lvlJc w:val="right"/>
      <w:pPr>
        <w:ind w:left="4527" w:hanging="180"/>
      </w:pPr>
    </w:lvl>
    <w:lvl w:ilvl="6" w:tplc="AAD2B208">
      <w:start w:val="1"/>
      <w:numFmt w:val="decimal"/>
      <w:lvlText w:val="%7."/>
      <w:lvlJc w:val="left"/>
      <w:pPr>
        <w:ind w:left="5247" w:hanging="360"/>
      </w:pPr>
    </w:lvl>
    <w:lvl w:ilvl="7" w:tplc="91E47CD8">
      <w:start w:val="1"/>
      <w:numFmt w:val="lowerLetter"/>
      <w:lvlText w:val="%8."/>
      <w:lvlJc w:val="left"/>
      <w:pPr>
        <w:ind w:left="5967" w:hanging="360"/>
      </w:pPr>
    </w:lvl>
    <w:lvl w:ilvl="8" w:tplc="085AC6BA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AF1795"/>
    <w:multiLevelType w:val="hybridMultilevel"/>
    <w:tmpl w:val="C13007EE"/>
    <w:lvl w:ilvl="0" w:tplc="805A74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6ACDA3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B10FF0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2E2D0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A3208E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10C93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82251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5A4C58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F86991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E533F9"/>
    <w:multiLevelType w:val="hybridMultilevel"/>
    <w:tmpl w:val="2218562E"/>
    <w:lvl w:ilvl="0" w:tplc="9CC83734">
      <w:start w:val="1"/>
      <w:numFmt w:val="decimal"/>
      <w:lvlText w:val="%1)"/>
      <w:lvlJc w:val="left"/>
      <w:pPr>
        <w:ind w:left="1316" w:hanging="465"/>
      </w:pPr>
      <w:rPr>
        <w:rFonts w:hint="default"/>
      </w:rPr>
    </w:lvl>
    <w:lvl w:ilvl="1" w:tplc="0F1866AE">
      <w:start w:val="1"/>
      <w:numFmt w:val="lowerLetter"/>
      <w:lvlText w:val="%2."/>
      <w:lvlJc w:val="left"/>
      <w:pPr>
        <w:ind w:left="1931" w:hanging="360"/>
      </w:pPr>
    </w:lvl>
    <w:lvl w:ilvl="2" w:tplc="BEE25694">
      <w:start w:val="1"/>
      <w:numFmt w:val="lowerRoman"/>
      <w:lvlText w:val="%3."/>
      <w:lvlJc w:val="right"/>
      <w:pPr>
        <w:ind w:left="2651" w:hanging="180"/>
      </w:pPr>
    </w:lvl>
    <w:lvl w:ilvl="3" w:tplc="F6FE2742">
      <w:start w:val="1"/>
      <w:numFmt w:val="decimal"/>
      <w:lvlText w:val="%4."/>
      <w:lvlJc w:val="left"/>
      <w:pPr>
        <w:ind w:left="3371" w:hanging="360"/>
      </w:pPr>
    </w:lvl>
    <w:lvl w:ilvl="4" w:tplc="5FD2642C">
      <w:start w:val="1"/>
      <w:numFmt w:val="lowerLetter"/>
      <w:lvlText w:val="%5."/>
      <w:lvlJc w:val="left"/>
      <w:pPr>
        <w:ind w:left="4091" w:hanging="360"/>
      </w:pPr>
    </w:lvl>
    <w:lvl w:ilvl="5" w:tplc="796CAB28">
      <w:start w:val="1"/>
      <w:numFmt w:val="lowerRoman"/>
      <w:lvlText w:val="%6."/>
      <w:lvlJc w:val="right"/>
      <w:pPr>
        <w:ind w:left="4811" w:hanging="180"/>
      </w:pPr>
    </w:lvl>
    <w:lvl w:ilvl="6" w:tplc="BE80B094">
      <w:start w:val="1"/>
      <w:numFmt w:val="decimal"/>
      <w:lvlText w:val="%7."/>
      <w:lvlJc w:val="left"/>
      <w:pPr>
        <w:ind w:left="5531" w:hanging="360"/>
      </w:pPr>
    </w:lvl>
    <w:lvl w:ilvl="7" w:tplc="BF2A4AB4">
      <w:start w:val="1"/>
      <w:numFmt w:val="lowerLetter"/>
      <w:lvlText w:val="%8."/>
      <w:lvlJc w:val="left"/>
      <w:pPr>
        <w:ind w:left="6251" w:hanging="360"/>
      </w:pPr>
    </w:lvl>
    <w:lvl w:ilvl="8" w:tplc="37262446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E3211EE"/>
    <w:multiLevelType w:val="multilevel"/>
    <w:tmpl w:val="FCA8633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color w:val="000000"/>
      </w:rPr>
    </w:lvl>
  </w:abstractNum>
  <w:abstractNum w:abstractNumId="8" w15:restartNumberingAfterBreak="0">
    <w:nsid w:val="7A957CF4"/>
    <w:multiLevelType w:val="hybridMultilevel"/>
    <w:tmpl w:val="FFFAB40E"/>
    <w:lvl w:ilvl="0" w:tplc="30F2F9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6288D2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8A408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9D67A1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F44DA5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0CABB1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62AF2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9ED4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C1E7BF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13"/>
    <w:rsid w:val="00005E96"/>
    <w:rsid w:val="0002236D"/>
    <w:rsid w:val="000245F0"/>
    <w:rsid w:val="000602E0"/>
    <w:rsid w:val="00070E41"/>
    <w:rsid w:val="00084634"/>
    <w:rsid w:val="0009775A"/>
    <w:rsid w:val="000B5BB6"/>
    <w:rsid w:val="000C4D3C"/>
    <w:rsid w:val="000C55DE"/>
    <w:rsid w:val="000E5280"/>
    <w:rsid w:val="001152D9"/>
    <w:rsid w:val="00156EF6"/>
    <w:rsid w:val="00162433"/>
    <w:rsid w:val="00163AAF"/>
    <w:rsid w:val="00166936"/>
    <w:rsid w:val="00185CBB"/>
    <w:rsid w:val="001B088A"/>
    <w:rsid w:val="001D239C"/>
    <w:rsid w:val="001D3AB0"/>
    <w:rsid w:val="001D6607"/>
    <w:rsid w:val="00200784"/>
    <w:rsid w:val="00217A98"/>
    <w:rsid w:val="002214A2"/>
    <w:rsid w:val="0023796B"/>
    <w:rsid w:val="00244454"/>
    <w:rsid w:val="00257E3F"/>
    <w:rsid w:val="00262CCD"/>
    <w:rsid w:val="00267557"/>
    <w:rsid w:val="0027076A"/>
    <w:rsid w:val="002778F6"/>
    <w:rsid w:val="002A1B2E"/>
    <w:rsid w:val="002B1AC1"/>
    <w:rsid w:val="002D34B3"/>
    <w:rsid w:val="002D6FE6"/>
    <w:rsid w:val="002E340E"/>
    <w:rsid w:val="002E4727"/>
    <w:rsid w:val="00307804"/>
    <w:rsid w:val="00357162"/>
    <w:rsid w:val="0036039B"/>
    <w:rsid w:val="00365F2C"/>
    <w:rsid w:val="00373955"/>
    <w:rsid w:val="00381052"/>
    <w:rsid w:val="003B4604"/>
    <w:rsid w:val="003D0C60"/>
    <w:rsid w:val="003D714B"/>
    <w:rsid w:val="003E4ECF"/>
    <w:rsid w:val="00452FD2"/>
    <w:rsid w:val="004952A7"/>
    <w:rsid w:val="004B2A9C"/>
    <w:rsid w:val="004B59F5"/>
    <w:rsid w:val="004C4658"/>
    <w:rsid w:val="004E35AE"/>
    <w:rsid w:val="004F0C55"/>
    <w:rsid w:val="00503042"/>
    <w:rsid w:val="00505082"/>
    <w:rsid w:val="0051497D"/>
    <w:rsid w:val="00523231"/>
    <w:rsid w:val="005347D6"/>
    <w:rsid w:val="00546FCE"/>
    <w:rsid w:val="00557814"/>
    <w:rsid w:val="00566F1B"/>
    <w:rsid w:val="005676C2"/>
    <w:rsid w:val="00575CC3"/>
    <w:rsid w:val="00596AAF"/>
    <w:rsid w:val="005B75B5"/>
    <w:rsid w:val="005C173D"/>
    <w:rsid w:val="005C4F20"/>
    <w:rsid w:val="005C656B"/>
    <w:rsid w:val="005D2B13"/>
    <w:rsid w:val="005E36A4"/>
    <w:rsid w:val="005F522B"/>
    <w:rsid w:val="006410C0"/>
    <w:rsid w:val="006520B5"/>
    <w:rsid w:val="00652175"/>
    <w:rsid w:val="006843F4"/>
    <w:rsid w:val="006909E9"/>
    <w:rsid w:val="006955BA"/>
    <w:rsid w:val="006A2315"/>
    <w:rsid w:val="006B013F"/>
    <w:rsid w:val="006B3EF7"/>
    <w:rsid w:val="006C0AC6"/>
    <w:rsid w:val="006D3A0E"/>
    <w:rsid w:val="006F3222"/>
    <w:rsid w:val="006F79DF"/>
    <w:rsid w:val="0071573F"/>
    <w:rsid w:val="007531C4"/>
    <w:rsid w:val="007539EF"/>
    <w:rsid w:val="0075616F"/>
    <w:rsid w:val="00770B7F"/>
    <w:rsid w:val="00794CD8"/>
    <w:rsid w:val="007A1E6A"/>
    <w:rsid w:val="007A415C"/>
    <w:rsid w:val="007A7AEA"/>
    <w:rsid w:val="007B03A3"/>
    <w:rsid w:val="007B07EC"/>
    <w:rsid w:val="007B1AFD"/>
    <w:rsid w:val="007D0697"/>
    <w:rsid w:val="007D5012"/>
    <w:rsid w:val="00830D3C"/>
    <w:rsid w:val="00847CAD"/>
    <w:rsid w:val="008948F4"/>
    <w:rsid w:val="008A007C"/>
    <w:rsid w:val="008D4398"/>
    <w:rsid w:val="008F6B84"/>
    <w:rsid w:val="009318D9"/>
    <w:rsid w:val="00965CB8"/>
    <w:rsid w:val="00975655"/>
    <w:rsid w:val="009815C1"/>
    <w:rsid w:val="009B136B"/>
    <w:rsid w:val="009D4731"/>
    <w:rsid w:val="009E05BF"/>
    <w:rsid w:val="00A02CCC"/>
    <w:rsid w:val="00A27380"/>
    <w:rsid w:val="00A531F9"/>
    <w:rsid w:val="00A600AE"/>
    <w:rsid w:val="00A60A95"/>
    <w:rsid w:val="00A735E3"/>
    <w:rsid w:val="00A858DA"/>
    <w:rsid w:val="00A8781F"/>
    <w:rsid w:val="00AA5CDA"/>
    <w:rsid w:val="00AB2466"/>
    <w:rsid w:val="00AC5911"/>
    <w:rsid w:val="00AE24E1"/>
    <w:rsid w:val="00AE37F8"/>
    <w:rsid w:val="00B07E2A"/>
    <w:rsid w:val="00B140B1"/>
    <w:rsid w:val="00B270BC"/>
    <w:rsid w:val="00B5009A"/>
    <w:rsid w:val="00B773F2"/>
    <w:rsid w:val="00B81202"/>
    <w:rsid w:val="00B82C6B"/>
    <w:rsid w:val="00BA22B7"/>
    <w:rsid w:val="00BA659B"/>
    <w:rsid w:val="00BA770A"/>
    <w:rsid w:val="00BA781B"/>
    <w:rsid w:val="00BC20CD"/>
    <w:rsid w:val="00BC37E2"/>
    <w:rsid w:val="00BD7DCD"/>
    <w:rsid w:val="00BE65BF"/>
    <w:rsid w:val="00BF7675"/>
    <w:rsid w:val="00C01AF4"/>
    <w:rsid w:val="00C04EC0"/>
    <w:rsid w:val="00C27C06"/>
    <w:rsid w:val="00C335E8"/>
    <w:rsid w:val="00C36882"/>
    <w:rsid w:val="00C464AC"/>
    <w:rsid w:val="00C51B0D"/>
    <w:rsid w:val="00C6325A"/>
    <w:rsid w:val="00C9095E"/>
    <w:rsid w:val="00C97618"/>
    <w:rsid w:val="00CC7028"/>
    <w:rsid w:val="00CF7B70"/>
    <w:rsid w:val="00D134ED"/>
    <w:rsid w:val="00D23D17"/>
    <w:rsid w:val="00D37CD1"/>
    <w:rsid w:val="00D5087C"/>
    <w:rsid w:val="00D653AC"/>
    <w:rsid w:val="00D7018F"/>
    <w:rsid w:val="00D832D2"/>
    <w:rsid w:val="00D95C7D"/>
    <w:rsid w:val="00DF5A7E"/>
    <w:rsid w:val="00E01C5B"/>
    <w:rsid w:val="00E10B68"/>
    <w:rsid w:val="00E11A51"/>
    <w:rsid w:val="00E148C8"/>
    <w:rsid w:val="00E17965"/>
    <w:rsid w:val="00E3156D"/>
    <w:rsid w:val="00E3403B"/>
    <w:rsid w:val="00E4368B"/>
    <w:rsid w:val="00E86F35"/>
    <w:rsid w:val="00E874F7"/>
    <w:rsid w:val="00E87B8C"/>
    <w:rsid w:val="00EB15FC"/>
    <w:rsid w:val="00EB778F"/>
    <w:rsid w:val="00EC144A"/>
    <w:rsid w:val="00EC5A1C"/>
    <w:rsid w:val="00EC5CEE"/>
    <w:rsid w:val="00ED1482"/>
    <w:rsid w:val="00ED5B9E"/>
    <w:rsid w:val="00F329EC"/>
    <w:rsid w:val="00F47A34"/>
    <w:rsid w:val="00F506EC"/>
    <w:rsid w:val="00F618A9"/>
    <w:rsid w:val="00F622D2"/>
    <w:rsid w:val="00FB1B45"/>
    <w:rsid w:val="00FC46EA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3BE796"/>
  <w15:docId w15:val="{76E655C0-45EB-4F4B-BA5E-E5EFBD0F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Hyperlink"/>
    <w:uiPriority w:val="99"/>
    <w:unhideWhenUsed/>
    <w:rPr>
      <w:color w:val="0000FF"/>
      <w:u w:val="single"/>
    </w:rPr>
  </w:style>
  <w:style w:type="paragraph" w:styleId="afc">
    <w:name w:val="Body Text"/>
    <w:basedOn w:val="a"/>
    <w:link w:val="afd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uiPriority w:val="99"/>
    <w:rPr>
      <w:rFonts w:ascii="Times New Roman" w:eastAsia="Times New Roman" w:hAnsi="Times New Roman"/>
      <w:sz w:val="28"/>
    </w:rPr>
  </w:style>
  <w:style w:type="character" w:styleId="afe">
    <w:name w:val="Strong"/>
    <w:uiPriority w:val="22"/>
    <w:qFormat/>
    <w:rPr>
      <w:b/>
      <w:bCs/>
    </w:rPr>
  </w:style>
  <w:style w:type="paragraph" w:customStyle="1" w:styleId="ConsPlusNormal">
    <w:name w:val="ConsPlusNormal"/>
    <w:link w:val="ConsPlusNormal0"/>
    <w:qFormat/>
    <w:rsid w:val="002E472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E4727"/>
    <w:rPr>
      <w:rFonts w:ascii="Times New Roman" w:eastAsia="Times New Roman" w:hAnsi="Times New Roman"/>
      <w:sz w:val="24"/>
      <w:szCs w:val="24"/>
    </w:rPr>
  </w:style>
  <w:style w:type="table" w:customStyle="1" w:styleId="110">
    <w:name w:val="Сетка таблицы 11"/>
    <w:basedOn w:val="a1"/>
    <w:next w:val="13"/>
    <w:rsid w:val="002E4727"/>
    <w:pPr>
      <w:spacing w:before="120" w:after="60"/>
      <w:ind w:firstLine="284"/>
      <w:jc w:val="both"/>
    </w:pPr>
    <w:rPr>
      <w:rFonts w:ascii="Tahoma" w:eastAsia="Tahoma" w:hAnsi="Tahoma" w:cs="Tahoma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uiPriority w:val="99"/>
    <w:semiHidden/>
    <w:unhideWhenUsed/>
    <w:rsid w:val="002E4727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">
    <w:name w:val="Абзац"/>
    <w:basedOn w:val="a3"/>
    <w:link w:val="aff0"/>
    <w:qFormat/>
    <w:rsid w:val="00EB778F"/>
    <w:pPr>
      <w:spacing w:before="60" w:after="60" w:line="240" w:lineRule="auto"/>
      <w:ind w:left="0" w:firstLine="567"/>
      <w:contextualSpacing w:val="0"/>
      <w:jc w:val="both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character" w:customStyle="1" w:styleId="aff0">
    <w:name w:val="Абзац Знак"/>
    <w:link w:val="aff"/>
    <w:qFormat/>
    <w:rsid w:val="00EB778F"/>
    <w:rPr>
      <w:rFonts w:ascii="Times New Roman" w:eastAsia="Times New Roman" w:hAnsi="Times New Roman"/>
      <w:snapToGrid w:val="0"/>
      <w:sz w:val="24"/>
      <w:szCs w:val="24"/>
    </w:rPr>
  </w:style>
  <w:style w:type="paragraph" w:styleId="aff1">
    <w:name w:val="Normal (Web)"/>
    <w:basedOn w:val="a"/>
    <w:uiPriority w:val="99"/>
    <w:unhideWhenUsed/>
    <w:rsid w:val="006B3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Заголовок 1"/>
    <w:basedOn w:val="1"/>
    <w:qFormat/>
    <w:rsid w:val="001D6607"/>
    <w:pPr>
      <w:tabs>
        <w:tab w:val="left" w:pos="851"/>
      </w:tabs>
      <w:spacing w:before="120" w:after="60" w:line="240" w:lineRule="auto"/>
      <w:jc w:val="center"/>
    </w:pPr>
    <w:rPr>
      <w:rFonts w:ascii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B3870-8D4F-4D0F-84C0-7E2C1943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4334</Words>
  <Characters>24706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28983</CharactersWithSpaces>
  <SharedDoc>false</SharedDoc>
  <HLinks>
    <vt:vector size="42" baseType="variant">
      <vt:variant>
        <vt:i4>196678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P2617</vt:lpwstr>
      </vt:variant>
      <vt:variant>
        <vt:i4>720965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P2599</vt:lpwstr>
      </vt:variant>
      <vt:variant>
        <vt:i4>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P2427</vt:lpwstr>
      </vt:variant>
      <vt:variant>
        <vt:i4>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P2421</vt:lpwstr>
      </vt:variant>
      <vt:variant>
        <vt:i4>196676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P2415</vt:lpwstr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P2433</vt:lpwstr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P2409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Светлана Петровна</dc:creator>
  <cp:keywords/>
  <cp:lastModifiedBy>Ильина Людмила Николаевна</cp:lastModifiedBy>
  <cp:revision>8</cp:revision>
  <cp:lastPrinted>2025-04-18T05:24:00Z</cp:lastPrinted>
  <dcterms:created xsi:type="dcterms:W3CDTF">2025-04-15T11:44:00Z</dcterms:created>
  <dcterms:modified xsi:type="dcterms:W3CDTF">2025-04-18T05:24:00Z</dcterms:modified>
</cp:coreProperties>
</file>