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EE9" w:rsidRDefault="005F0EE9" w:rsidP="001C4D3E">
      <w:pPr>
        <w:ind w:right="245"/>
        <w:jc w:val="center"/>
        <w:rPr>
          <w:b/>
          <w:sz w:val="24"/>
        </w:rPr>
      </w:pPr>
      <w:bookmarkStart w:id="0" w:name="_GoBack"/>
      <w:bookmarkEnd w:id="0"/>
    </w:p>
    <w:p w:rsidR="005F0EE9" w:rsidRDefault="005F0EE9" w:rsidP="001C4D3E">
      <w:pPr>
        <w:ind w:right="245"/>
        <w:jc w:val="center"/>
        <w:rPr>
          <w:b/>
          <w:sz w:val="24"/>
        </w:rPr>
      </w:pPr>
    </w:p>
    <w:p w:rsidR="005F0EE9" w:rsidRDefault="005F0EE9" w:rsidP="001C4D3E">
      <w:pPr>
        <w:ind w:right="245"/>
        <w:jc w:val="center"/>
        <w:rPr>
          <w:b/>
          <w:sz w:val="24"/>
        </w:rPr>
      </w:pPr>
    </w:p>
    <w:p w:rsidR="005F0EE9" w:rsidRDefault="005F0EE9" w:rsidP="001C4D3E">
      <w:pPr>
        <w:ind w:right="245"/>
        <w:jc w:val="center"/>
        <w:rPr>
          <w:b/>
          <w:sz w:val="24"/>
        </w:rPr>
      </w:pPr>
    </w:p>
    <w:p w:rsidR="005F0EE9" w:rsidRDefault="005F0EE9" w:rsidP="001C4D3E">
      <w:pPr>
        <w:ind w:right="245"/>
        <w:jc w:val="center"/>
        <w:rPr>
          <w:b/>
          <w:sz w:val="24"/>
        </w:rPr>
      </w:pPr>
    </w:p>
    <w:p w:rsidR="005F0EE9" w:rsidRDefault="005F0EE9" w:rsidP="001C4D3E">
      <w:pPr>
        <w:ind w:right="245"/>
        <w:jc w:val="center"/>
        <w:rPr>
          <w:b/>
          <w:sz w:val="24"/>
        </w:rPr>
      </w:pPr>
    </w:p>
    <w:p w:rsidR="005F0EE9" w:rsidRDefault="005F0EE9" w:rsidP="005F0EE9">
      <w:pPr>
        <w:ind w:right="245"/>
        <w:rPr>
          <w:b/>
          <w:sz w:val="40"/>
          <w:szCs w:val="40"/>
        </w:rPr>
      </w:pPr>
      <w:r>
        <w:rPr>
          <w:b/>
          <w:sz w:val="40"/>
          <w:szCs w:val="40"/>
        </w:rPr>
        <w:t>Ханты-Мансийский автономный округ – Югра</w:t>
      </w:r>
    </w:p>
    <w:p w:rsidR="005F0EE9" w:rsidRDefault="005F0EE9" w:rsidP="005F0EE9">
      <w:pPr>
        <w:ind w:right="245"/>
        <w:jc w:val="center"/>
        <w:rPr>
          <w:b/>
          <w:color w:val="A8D08D" w:themeColor="accent6" w:themeTint="99"/>
          <w:sz w:val="72"/>
          <w:szCs w:val="72"/>
        </w:rPr>
      </w:pPr>
    </w:p>
    <w:p w:rsidR="005F0EE9" w:rsidRDefault="005F0EE9" w:rsidP="005F0EE9">
      <w:pPr>
        <w:ind w:right="245"/>
        <w:jc w:val="center"/>
        <w:rPr>
          <w:b/>
          <w:color w:val="A8D08D" w:themeColor="accent6" w:themeTint="99"/>
          <w:sz w:val="72"/>
          <w:szCs w:val="72"/>
        </w:rPr>
      </w:pPr>
    </w:p>
    <w:p w:rsidR="005F0EE9" w:rsidRPr="005F0EE9" w:rsidRDefault="005F0EE9" w:rsidP="005F0EE9">
      <w:pPr>
        <w:ind w:right="245"/>
        <w:rPr>
          <w:b/>
          <w:color w:val="32C240"/>
          <w:sz w:val="56"/>
          <w:szCs w:val="56"/>
          <w14:textFill>
            <w14:solidFill>
              <w14:srgbClr w14:val="32C240">
                <w14:lumMod w14:val="60000"/>
                <w14:lumOff w14:val="40000"/>
              </w14:srgbClr>
            </w14:solidFill>
          </w14:textFill>
        </w:rPr>
      </w:pPr>
      <w:r w:rsidRPr="005F0EE9">
        <w:rPr>
          <w:b/>
          <w:color w:val="32C240"/>
          <w:sz w:val="56"/>
          <w:szCs w:val="56"/>
        </w:rPr>
        <w:t xml:space="preserve">ПОЛОЖЕНИЕ </w:t>
      </w:r>
    </w:p>
    <w:p w:rsidR="005F0EE9" w:rsidRPr="005F0EE9" w:rsidRDefault="005F0EE9" w:rsidP="005F0EE9">
      <w:pPr>
        <w:ind w:right="245"/>
        <w:rPr>
          <w:b/>
          <w:color w:val="32C240"/>
          <w:sz w:val="56"/>
          <w:szCs w:val="56"/>
        </w:rPr>
      </w:pPr>
      <w:r w:rsidRPr="005F0EE9">
        <w:rPr>
          <w:b/>
          <w:color w:val="32C240"/>
          <w:sz w:val="56"/>
          <w:szCs w:val="56"/>
        </w:rPr>
        <w:t>О ПРОВЕДЕНИИ</w:t>
      </w:r>
    </w:p>
    <w:p w:rsidR="005F0EE9" w:rsidRPr="005F0EE9" w:rsidRDefault="005F0EE9" w:rsidP="005F0EE9">
      <w:pPr>
        <w:ind w:right="245"/>
        <w:rPr>
          <w:b/>
          <w:color w:val="32C240"/>
          <w:sz w:val="56"/>
          <w:szCs w:val="56"/>
        </w:rPr>
      </w:pPr>
      <w:r w:rsidRPr="005F0EE9">
        <w:rPr>
          <w:b/>
          <w:color w:val="32C240"/>
          <w:sz w:val="56"/>
          <w:szCs w:val="56"/>
        </w:rPr>
        <w:t>РЕГИОНАЛЬНОГО</w:t>
      </w:r>
    </w:p>
    <w:p w:rsidR="005F0EE9" w:rsidRPr="005F0EE9" w:rsidRDefault="005F0EE9" w:rsidP="005F0EE9">
      <w:pPr>
        <w:ind w:right="245"/>
        <w:rPr>
          <w:b/>
          <w:color w:val="32C240"/>
          <w:sz w:val="56"/>
          <w:szCs w:val="56"/>
        </w:rPr>
      </w:pPr>
      <w:r w:rsidRPr="005F0EE9">
        <w:rPr>
          <w:b/>
          <w:color w:val="32C240"/>
          <w:sz w:val="56"/>
          <w:szCs w:val="56"/>
        </w:rPr>
        <w:t>ЭТАПА ВСЕРОССИЙСКОГО КОНКУРСА ПРОЕКТОВ В ОБЛАСТИ СОЦИАЛЬНОГО ПРЕДПРИНИМАТЕЛЬСТВА</w:t>
      </w:r>
    </w:p>
    <w:p w:rsidR="005F0EE9" w:rsidRPr="005F0EE9" w:rsidRDefault="005F0EE9" w:rsidP="005F0EE9">
      <w:pPr>
        <w:ind w:right="245"/>
        <w:rPr>
          <w:b/>
          <w:color w:val="32C240"/>
          <w:sz w:val="56"/>
          <w:szCs w:val="56"/>
        </w:rPr>
      </w:pPr>
      <w:r w:rsidRPr="005F0EE9">
        <w:rPr>
          <w:b/>
          <w:color w:val="32C240"/>
          <w:sz w:val="56"/>
          <w:szCs w:val="56"/>
        </w:rPr>
        <w:t>«ЛУЧШИЙ СОЦИАЛЬНЫЙ ПРОЕКТ ГОДА - 2018»</w:t>
      </w:r>
    </w:p>
    <w:p w:rsidR="005F0EE9" w:rsidRPr="005F0EE9" w:rsidRDefault="005F0EE9" w:rsidP="005F0EE9">
      <w:pPr>
        <w:ind w:right="245"/>
        <w:rPr>
          <w:b/>
          <w:color w:val="32C240"/>
          <w:sz w:val="24"/>
        </w:rPr>
      </w:pPr>
    </w:p>
    <w:p w:rsidR="005F0EE9" w:rsidRPr="005F0EE9" w:rsidRDefault="005F0EE9" w:rsidP="001C4D3E">
      <w:pPr>
        <w:ind w:right="245"/>
        <w:jc w:val="center"/>
        <w:rPr>
          <w:b/>
          <w:color w:val="32C240"/>
          <w:sz w:val="24"/>
        </w:rPr>
      </w:pPr>
    </w:p>
    <w:p w:rsidR="005F0EE9" w:rsidRDefault="005F0EE9" w:rsidP="001C4D3E">
      <w:pPr>
        <w:ind w:right="245"/>
        <w:jc w:val="center"/>
        <w:rPr>
          <w:b/>
          <w:sz w:val="24"/>
        </w:rPr>
      </w:pPr>
    </w:p>
    <w:p w:rsidR="005F0EE9" w:rsidRDefault="005F0EE9" w:rsidP="001C4D3E">
      <w:pPr>
        <w:ind w:right="245"/>
        <w:jc w:val="center"/>
        <w:rPr>
          <w:b/>
          <w:sz w:val="24"/>
        </w:rPr>
      </w:pPr>
    </w:p>
    <w:p w:rsidR="005F0EE9" w:rsidRDefault="005F0EE9" w:rsidP="001C4D3E">
      <w:pPr>
        <w:ind w:right="245"/>
        <w:jc w:val="center"/>
        <w:rPr>
          <w:b/>
          <w:sz w:val="24"/>
        </w:rPr>
      </w:pPr>
    </w:p>
    <w:p w:rsidR="005F0EE9" w:rsidRDefault="005F0EE9" w:rsidP="001C4D3E">
      <w:pPr>
        <w:ind w:right="245"/>
        <w:jc w:val="center"/>
        <w:rPr>
          <w:b/>
          <w:sz w:val="24"/>
        </w:rPr>
      </w:pPr>
    </w:p>
    <w:p w:rsidR="005F0EE9" w:rsidRDefault="005F0EE9" w:rsidP="001C4D3E">
      <w:pPr>
        <w:ind w:right="245"/>
        <w:jc w:val="center"/>
        <w:rPr>
          <w:b/>
          <w:sz w:val="24"/>
        </w:rPr>
      </w:pPr>
    </w:p>
    <w:p w:rsidR="005F0EE9" w:rsidRDefault="005F0EE9" w:rsidP="001C4D3E">
      <w:pPr>
        <w:ind w:right="245"/>
        <w:jc w:val="center"/>
        <w:rPr>
          <w:b/>
          <w:sz w:val="24"/>
        </w:rPr>
      </w:pPr>
    </w:p>
    <w:p w:rsidR="005F0EE9" w:rsidRDefault="005F0EE9" w:rsidP="001C4D3E">
      <w:pPr>
        <w:ind w:right="245"/>
        <w:jc w:val="center"/>
        <w:rPr>
          <w:b/>
          <w:sz w:val="24"/>
        </w:rPr>
      </w:pPr>
    </w:p>
    <w:p w:rsidR="005F0EE9" w:rsidRDefault="005F0EE9" w:rsidP="001C4D3E">
      <w:pPr>
        <w:ind w:right="245"/>
        <w:jc w:val="center"/>
        <w:rPr>
          <w:b/>
          <w:sz w:val="24"/>
        </w:rPr>
      </w:pPr>
    </w:p>
    <w:p w:rsidR="005F0EE9" w:rsidRDefault="005F0EE9" w:rsidP="001C4D3E">
      <w:pPr>
        <w:ind w:right="245"/>
        <w:jc w:val="center"/>
        <w:rPr>
          <w:b/>
          <w:sz w:val="24"/>
        </w:rPr>
      </w:pPr>
    </w:p>
    <w:p w:rsidR="005F0EE9" w:rsidRDefault="005F0EE9" w:rsidP="001C4D3E">
      <w:pPr>
        <w:ind w:right="245"/>
        <w:jc w:val="center"/>
        <w:rPr>
          <w:b/>
          <w:sz w:val="24"/>
        </w:rPr>
      </w:pPr>
    </w:p>
    <w:p w:rsidR="005F0EE9" w:rsidRDefault="005F0EE9" w:rsidP="001C4D3E">
      <w:pPr>
        <w:ind w:right="245"/>
        <w:jc w:val="center"/>
        <w:rPr>
          <w:b/>
          <w:sz w:val="24"/>
        </w:rPr>
      </w:pPr>
    </w:p>
    <w:p w:rsidR="005F0EE9" w:rsidRDefault="005F0EE9" w:rsidP="001C4D3E">
      <w:pPr>
        <w:ind w:right="245"/>
        <w:jc w:val="center"/>
        <w:rPr>
          <w:b/>
          <w:sz w:val="24"/>
        </w:rPr>
      </w:pPr>
    </w:p>
    <w:p w:rsidR="005F0EE9" w:rsidRDefault="005F0EE9" w:rsidP="001C4D3E">
      <w:pPr>
        <w:ind w:right="245"/>
        <w:jc w:val="center"/>
        <w:rPr>
          <w:b/>
          <w:sz w:val="24"/>
        </w:rPr>
      </w:pPr>
    </w:p>
    <w:p w:rsidR="005F0EE9" w:rsidRDefault="005F0EE9" w:rsidP="001C4D3E">
      <w:pPr>
        <w:ind w:right="245"/>
        <w:jc w:val="center"/>
        <w:rPr>
          <w:b/>
          <w:sz w:val="24"/>
        </w:rPr>
      </w:pPr>
    </w:p>
    <w:p w:rsidR="005F0EE9" w:rsidRDefault="005F0EE9" w:rsidP="001C4D3E">
      <w:pPr>
        <w:ind w:right="245"/>
        <w:jc w:val="center"/>
        <w:rPr>
          <w:b/>
          <w:sz w:val="24"/>
        </w:rPr>
      </w:pPr>
    </w:p>
    <w:p w:rsidR="005F0EE9" w:rsidRDefault="005F0EE9" w:rsidP="001C4D3E">
      <w:pPr>
        <w:ind w:right="245"/>
        <w:jc w:val="center"/>
        <w:rPr>
          <w:b/>
          <w:sz w:val="24"/>
        </w:rPr>
      </w:pPr>
    </w:p>
    <w:p w:rsidR="005F0EE9" w:rsidRDefault="005F0EE9" w:rsidP="005F0EE9">
      <w:pPr>
        <w:ind w:right="245"/>
        <w:rPr>
          <w:b/>
          <w:sz w:val="24"/>
        </w:rPr>
      </w:pPr>
    </w:p>
    <w:p w:rsidR="005F0EE9" w:rsidRDefault="005F0EE9" w:rsidP="001C4D3E">
      <w:pPr>
        <w:ind w:right="245"/>
        <w:jc w:val="center"/>
        <w:rPr>
          <w:b/>
          <w:sz w:val="24"/>
        </w:rPr>
      </w:pPr>
    </w:p>
    <w:p w:rsidR="001C4D3E" w:rsidRDefault="001C4D3E" w:rsidP="001C4D3E">
      <w:pPr>
        <w:ind w:right="245"/>
        <w:jc w:val="center"/>
        <w:rPr>
          <w:sz w:val="24"/>
        </w:rPr>
      </w:pPr>
      <w:r>
        <w:rPr>
          <w:sz w:val="24"/>
        </w:rPr>
        <w:lastRenderedPageBreak/>
        <w:t>ПОЛОЖЕНИЕ</w:t>
      </w:r>
    </w:p>
    <w:p w:rsidR="001C4D3E" w:rsidRDefault="001C4D3E" w:rsidP="001C4D3E">
      <w:pPr>
        <w:ind w:right="251"/>
        <w:jc w:val="center"/>
        <w:rPr>
          <w:sz w:val="24"/>
        </w:rPr>
      </w:pPr>
      <w:r>
        <w:rPr>
          <w:sz w:val="24"/>
        </w:rPr>
        <w:t>О ПРОВЕДЕНИИ РЕГИОНАЛЬНОГО ЭТАПА ВСЕРОССИЙСКОГО КОНКУРСА ПРОЕКТОВ В ОБЛАСТИ СОЦИАЛЬНОГО ПРЕДПРИНИМАТЕЛЬСТВА</w:t>
      </w:r>
    </w:p>
    <w:p w:rsidR="007C4F28" w:rsidRPr="009F3F01" w:rsidRDefault="007F4F26" w:rsidP="009F3F01">
      <w:pPr>
        <w:tabs>
          <w:tab w:val="left" w:pos="7409"/>
        </w:tabs>
        <w:ind w:right="244"/>
        <w:jc w:val="center"/>
        <w:rPr>
          <w:sz w:val="16"/>
        </w:rPr>
      </w:pPr>
      <w:r>
        <w:rPr>
          <w:sz w:val="24"/>
        </w:rPr>
        <w:t>«</w:t>
      </w:r>
      <w:r w:rsidR="001C4D3E">
        <w:rPr>
          <w:sz w:val="24"/>
        </w:rPr>
        <w:t xml:space="preserve">ЛУЧШИЙ СОЦИАЛЬНЫЙ </w:t>
      </w:r>
      <w:r w:rsidR="001C4D3E">
        <w:rPr>
          <w:spacing w:val="2"/>
          <w:sz w:val="24"/>
        </w:rPr>
        <w:t xml:space="preserve">ПРОЕКТ </w:t>
      </w:r>
      <w:r>
        <w:rPr>
          <w:sz w:val="24"/>
        </w:rPr>
        <w:t>ГОДА - 2018»</w:t>
      </w:r>
      <w:r w:rsidR="001C4D3E">
        <w:rPr>
          <w:sz w:val="24"/>
        </w:rPr>
        <w:t xml:space="preserve"> В</w:t>
      </w:r>
      <w:r w:rsidR="001C4D3E">
        <w:rPr>
          <w:spacing w:val="24"/>
          <w:sz w:val="24"/>
        </w:rPr>
        <w:t xml:space="preserve"> </w:t>
      </w:r>
      <w:r w:rsidR="001C4D3E">
        <w:rPr>
          <w:spacing w:val="2"/>
          <w:sz w:val="24"/>
        </w:rPr>
        <w:t xml:space="preserve">ХАНТЫ-МАНСИЙСКОМ АВТОНОМНОМ ОКРУГЕ – ЮГРЕ </w:t>
      </w:r>
    </w:p>
    <w:p w:rsidR="001C4D3E" w:rsidRDefault="007C4F28" w:rsidP="001C4D3E">
      <w:pPr>
        <w:pStyle w:val="a3"/>
        <w:spacing w:before="7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</w:t>
      </w:r>
    </w:p>
    <w:p w:rsidR="007C4F28" w:rsidRDefault="007C4F28" w:rsidP="001C4D3E">
      <w:pPr>
        <w:pStyle w:val="a3"/>
        <w:spacing w:before="7"/>
        <w:rPr>
          <w:sz w:val="20"/>
        </w:rPr>
      </w:pPr>
    </w:p>
    <w:p w:rsidR="001C4D3E" w:rsidRDefault="001C4D3E" w:rsidP="000C493C">
      <w:pPr>
        <w:pStyle w:val="3"/>
        <w:numPr>
          <w:ilvl w:val="1"/>
          <w:numId w:val="11"/>
        </w:numPr>
        <w:tabs>
          <w:tab w:val="left" w:pos="3753"/>
        </w:tabs>
        <w:spacing w:before="89" w:line="360" w:lineRule="auto"/>
        <w:jc w:val="both"/>
      </w:pPr>
      <w:bookmarkStart w:id="1" w:name="_bookmark10"/>
      <w:bookmarkEnd w:id="1"/>
      <w:r>
        <w:t>Общие</w:t>
      </w:r>
      <w:r>
        <w:rPr>
          <w:spacing w:val="3"/>
        </w:rPr>
        <w:t xml:space="preserve"> </w:t>
      </w:r>
      <w:r>
        <w:t>положения</w:t>
      </w:r>
    </w:p>
    <w:p w:rsidR="000C493C" w:rsidRDefault="000C493C" w:rsidP="000C493C">
      <w:pPr>
        <w:pStyle w:val="3"/>
        <w:tabs>
          <w:tab w:val="left" w:pos="3753"/>
        </w:tabs>
        <w:spacing w:before="89" w:line="360" w:lineRule="auto"/>
        <w:ind w:left="3690" w:firstLine="0"/>
        <w:jc w:val="both"/>
      </w:pPr>
    </w:p>
    <w:p w:rsidR="001C4D3E" w:rsidRDefault="001C4D3E" w:rsidP="000C493C">
      <w:pPr>
        <w:pStyle w:val="a5"/>
        <w:numPr>
          <w:ilvl w:val="1"/>
          <w:numId w:val="10"/>
        </w:numPr>
        <w:tabs>
          <w:tab w:val="left" w:pos="666"/>
          <w:tab w:val="left" w:pos="9539"/>
        </w:tabs>
        <w:spacing w:line="360" w:lineRule="auto"/>
        <w:ind w:right="304" w:firstLine="0"/>
        <w:rPr>
          <w:sz w:val="28"/>
        </w:rPr>
      </w:pPr>
      <w:r>
        <w:rPr>
          <w:sz w:val="28"/>
        </w:rPr>
        <w:t>Настоящее Положение определяет порядок проведения регионального этапа Всероссийского конкурса проектов в области социального предпринимательства «Лучший социальный проект</w:t>
      </w:r>
      <w:r w:rsidR="007F4F26" w:rsidRPr="007F4F26">
        <w:rPr>
          <w:sz w:val="28"/>
        </w:rPr>
        <w:t xml:space="preserve"> – 2018 </w:t>
      </w:r>
      <w:r w:rsidR="007F4F26">
        <w:rPr>
          <w:sz w:val="28"/>
        </w:rPr>
        <w:t>года»</w:t>
      </w:r>
      <w:r w:rsidR="007F4F26">
        <w:rPr>
          <w:spacing w:val="27"/>
          <w:sz w:val="28"/>
        </w:rPr>
        <w:t xml:space="preserve">  </w:t>
      </w:r>
      <w:r>
        <w:rPr>
          <w:spacing w:val="27"/>
          <w:sz w:val="28"/>
        </w:rPr>
        <w:t xml:space="preserve">                                   </w:t>
      </w:r>
      <w:r>
        <w:rPr>
          <w:sz w:val="28"/>
        </w:rPr>
        <w:t xml:space="preserve">в </w:t>
      </w:r>
      <w:r>
        <w:rPr>
          <w:spacing w:val="13"/>
          <w:sz w:val="28"/>
        </w:rPr>
        <w:t>Ханты</w:t>
      </w:r>
      <w:r w:rsidRPr="001C4D3E">
        <w:rPr>
          <w:sz w:val="28"/>
        </w:rPr>
        <w:t>-Мансийском автономном округе –</w:t>
      </w:r>
      <w:r w:rsidR="00B82179">
        <w:rPr>
          <w:sz w:val="28"/>
        </w:rPr>
        <w:t xml:space="preserve"> Югре (далее</w:t>
      </w:r>
      <w:r>
        <w:rPr>
          <w:sz w:val="28"/>
        </w:rPr>
        <w:t xml:space="preserve"> Региональный этап</w:t>
      </w:r>
      <w:r>
        <w:rPr>
          <w:spacing w:val="17"/>
          <w:sz w:val="28"/>
        </w:rPr>
        <w:t xml:space="preserve"> </w:t>
      </w:r>
      <w:r w:rsidR="007C4F28">
        <w:rPr>
          <w:sz w:val="28"/>
        </w:rPr>
        <w:t>К</w:t>
      </w:r>
      <w:r>
        <w:rPr>
          <w:sz w:val="28"/>
        </w:rPr>
        <w:t>онкурса).</w:t>
      </w:r>
    </w:p>
    <w:p w:rsidR="001C4D3E" w:rsidRDefault="001C4D3E" w:rsidP="000C493C">
      <w:pPr>
        <w:pStyle w:val="a5"/>
        <w:numPr>
          <w:ilvl w:val="1"/>
          <w:numId w:val="10"/>
        </w:numPr>
        <w:tabs>
          <w:tab w:val="left" w:pos="911"/>
        </w:tabs>
        <w:spacing w:line="360" w:lineRule="auto"/>
        <w:ind w:right="368" w:firstLine="0"/>
        <w:rPr>
          <w:sz w:val="28"/>
        </w:rPr>
      </w:pPr>
      <w:r>
        <w:rPr>
          <w:sz w:val="28"/>
        </w:rPr>
        <w:t>Региональный этап конкурса является отборочным этапом Всероссийского конкурса проектов в области социального предпринимательства «Лучший социальный проект года» и направлен на поиск и выявление лучших проектов субъектов социального предпринимательства, осуществляющих социально ориентированную деятельность, направленную на достижение общественно полезных целей, улучшение условий жизнедеятельности гражданина и (или) расширение его возможностей самостоятельно обеспечивать свои основные жизненные потребности, а также на обеспечение занятости, оказание поддержки инвалидам, гражданам пожилого возраста и лицам, находящимся в трудной жизненной</w:t>
      </w:r>
      <w:r>
        <w:rPr>
          <w:spacing w:val="3"/>
          <w:sz w:val="28"/>
        </w:rPr>
        <w:t xml:space="preserve"> </w:t>
      </w:r>
      <w:r>
        <w:rPr>
          <w:sz w:val="28"/>
        </w:rPr>
        <w:t>ситуации.</w:t>
      </w:r>
    </w:p>
    <w:p w:rsidR="000C493C" w:rsidRDefault="000C493C" w:rsidP="000C493C">
      <w:pPr>
        <w:pStyle w:val="3"/>
        <w:tabs>
          <w:tab w:val="left" w:pos="1996"/>
        </w:tabs>
        <w:spacing w:line="360" w:lineRule="auto"/>
        <w:ind w:left="1995" w:firstLine="0"/>
        <w:jc w:val="both"/>
      </w:pPr>
      <w:bookmarkStart w:id="2" w:name="_bookmark11"/>
      <w:bookmarkEnd w:id="2"/>
    </w:p>
    <w:p w:rsidR="000C493C" w:rsidRDefault="000C493C" w:rsidP="00CB0137">
      <w:pPr>
        <w:pStyle w:val="3"/>
        <w:tabs>
          <w:tab w:val="left" w:pos="1996"/>
        </w:tabs>
        <w:spacing w:line="360" w:lineRule="auto"/>
        <w:ind w:left="0" w:firstLine="0"/>
        <w:jc w:val="both"/>
      </w:pPr>
    </w:p>
    <w:p w:rsidR="007F4F26" w:rsidRDefault="007F4F26" w:rsidP="00CB0137">
      <w:pPr>
        <w:pStyle w:val="3"/>
        <w:tabs>
          <w:tab w:val="left" w:pos="1996"/>
        </w:tabs>
        <w:spacing w:line="360" w:lineRule="auto"/>
        <w:ind w:left="0" w:firstLine="0"/>
        <w:jc w:val="both"/>
      </w:pPr>
    </w:p>
    <w:p w:rsidR="001C4D3E" w:rsidRDefault="001C4D3E" w:rsidP="000C493C">
      <w:pPr>
        <w:pStyle w:val="3"/>
        <w:numPr>
          <w:ilvl w:val="1"/>
          <w:numId w:val="11"/>
        </w:numPr>
        <w:tabs>
          <w:tab w:val="left" w:pos="1996"/>
        </w:tabs>
        <w:spacing w:line="360" w:lineRule="auto"/>
        <w:ind w:left="1995"/>
        <w:jc w:val="both"/>
      </w:pPr>
      <w:r>
        <w:t>Цели и задачи Регионального этапа</w:t>
      </w:r>
      <w:r>
        <w:rPr>
          <w:spacing w:val="20"/>
        </w:rPr>
        <w:t xml:space="preserve"> </w:t>
      </w:r>
      <w:r>
        <w:t>конкурса</w:t>
      </w:r>
    </w:p>
    <w:p w:rsidR="001C4D3E" w:rsidRDefault="001C4D3E" w:rsidP="000C493C">
      <w:pPr>
        <w:pStyle w:val="a3"/>
        <w:spacing w:before="6" w:line="360" w:lineRule="auto"/>
        <w:jc w:val="both"/>
        <w:rPr>
          <w:b/>
          <w:sz w:val="27"/>
        </w:rPr>
      </w:pPr>
    </w:p>
    <w:p w:rsidR="001C4D3E" w:rsidRDefault="001C4D3E" w:rsidP="000C493C">
      <w:pPr>
        <w:pStyle w:val="a3"/>
        <w:spacing w:line="360" w:lineRule="auto"/>
        <w:ind w:left="122"/>
        <w:jc w:val="both"/>
      </w:pPr>
      <w:r>
        <w:t>Целями и задачами Регионального этапа конкурса являются:</w:t>
      </w:r>
    </w:p>
    <w:p w:rsidR="001C4D3E" w:rsidRPr="0084428D" w:rsidRDefault="001C4D3E" w:rsidP="000C493C">
      <w:pPr>
        <w:pStyle w:val="a5"/>
        <w:numPr>
          <w:ilvl w:val="2"/>
          <w:numId w:val="10"/>
        </w:numPr>
        <w:tabs>
          <w:tab w:val="left" w:pos="842"/>
          <w:tab w:val="left" w:pos="2396"/>
          <w:tab w:val="left" w:pos="3155"/>
          <w:tab w:val="left" w:pos="4054"/>
          <w:tab w:val="left" w:pos="5064"/>
          <w:tab w:val="left" w:pos="5097"/>
          <w:tab w:val="left" w:pos="5459"/>
          <w:tab w:val="left" w:pos="7001"/>
          <w:tab w:val="left" w:pos="7873"/>
          <w:tab w:val="left" w:pos="8213"/>
        </w:tabs>
        <w:spacing w:before="67" w:line="360" w:lineRule="auto"/>
        <w:ind w:right="372"/>
        <w:rPr>
          <w:sz w:val="28"/>
        </w:rPr>
      </w:pPr>
      <w:r w:rsidRPr="00D3622F">
        <w:rPr>
          <w:sz w:val="28"/>
        </w:rPr>
        <w:t>привлечение</w:t>
      </w:r>
      <w:r w:rsidRPr="00D3622F">
        <w:rPr>
          <w:sz w:val="28"/>
        </w:rPr>
        <w:tab/>
      </w:r>
      <w:r w:rsidR="0084428D" w:rsidRPr="00D3622F">
        <w:rPr>
          <w:sz w:val="28"/>
        </w:rPr>
        <w:t xml:space="preserve"> </w:t>
      </w:r>
      <w:r w:rsidRPr="00D3622F">
        <w:rPr>
          <w:sz w:val="28"/>
        </w:rPr>
        <w:t>внимания</w:t>
      </w:r>
      <w:r w:rsidRPr="00D3622F">
        <w:rPr>
          <w:sz w:val="28"/>
        </w:rPr>
        <w:tab/>
      </w:r>
      <w:r w:rsidR="00D3622F" w:rsidRPr="00D3622F">
        <w:rPr>
          <w:sz w:val="28"/>
        </w:rPr>
        <w:t>органов государственной власти Ханты-Мансийского атомного округа - Югры</w:t>
      </w:r>
      <w:r w:rsidRPr="00D3622F">
        <w:rPr>
          <w:sz w:val="28"/>
        </w:rPr>
        <w:t>,</w:t>
      </w:r>
      <w:r w:rsidR="008104E5">
        <w:rPr>
          <w:sz w:val="28"/>
        </w:rPr>
        <w:t xml:space="preserve"> муниципальных образований, </w:t>
      </w:r>
      <w:r w:rsidR="008104E5" w:rsidRPr="00D3622F">
        <w:rPr>
          <w:sz w:val="28"/>
        </w:rPr>
        <w:t>средств</w:t>
      </w:r>
      <w:r w:rsidRPr="00D3622F">
        <w:rPr>
          <w:sz w:val="28"/>
        </w:rPr>
        <w:t xml:space="preserve"> массовой информации к деятельности субъектов социального предпринимательства, </w:t>
      </w:r>
      <w:r w:rsidR="00D3622F" w:rsidRPr="00D3622F">
        <w:rPr>
          <w:sz w:val="28"/>
        </w:rPr>
        <w:t>Ц</w:t>
      </w:r>
      <w:r w:rsidR="008104E5">
        <w:rPr>
          <w:sz w:val="28"/>
        </w:rPr>
        <w:t>ентров</w:t>
      </w:r>
      <w:r w:rsidR="007C4F28" w:rsidRPr="00D3622F">
        <w:rPr>
          <w:sz w:val="28"/>
        </w:rPr>
        <w:t xml:space="preserve"> </w:t>
      </w:r>
      <w:r w:rsidRPr="00D3622F">
        <w:rPr>
          <w:sz w:val="28"/>
        </w:rPr>
        <w:t>инноваций</w:t>
      </w:r>
      <w:r w:rsidR="007C4F28" w:rsidRPr="00D3622F">
        <w:rPr>
          <w:sz w:val="28"/>
        </w:rPr>
        <w:t xml:space="preserve"> </w:t>
      </w:r>
      <w:r w:rsidRPr="00D3622F">
        <w:rPr>
          <w:sz w:val="28"/>
        </w:rPr>
        <w:t>социальной</w:t>
      </w:r>
      <w:r w:rsidRPr="00D3622F">
        <w:rPr>
          <w:sz w:val="28"/>
        </w:rPr>
        <w:tab/>
        <w:t>сферы</w:t>
      </w:r>
      <w:r w:rsidR="008104E5">
        <w:rPr>
          <w:sz w:val="28"/>
        </w:rPr>
        <w:t xml:space="preserve"> и </w:t>
      </w:r>
      <w:r w:rsidRPr="007C4F28">
        <w:rPr>
          <w:sz w:val="28"/>
        </w:rPr>
        <w:t>ресурсных</w:t>
      </w:r>
      <w:r w:rsidRPr="007C4F28">
        <w:rPr>
          <w:sz w:val="28"/>
        </w:rPr>
        <w:tab/>
        <w:t>центров</w:t>
      </w:r>
      <w:r w:rsidRPr="007C4F28">
        <w:rPr>
          <w:sz w:val="28"/>
        </w:rPr>
        <w:tab/>
        <w:t>социально</w:t>
      </w:r>
      <w:r w:rsidR="008104E5">
        <w:rPr>
          <w:sz w:val="28"/>
        </w:rPr>
        <w:t xml:space="preserve"> </w:t>
      </w:r>
      <w:r w:rsidRPr="007C4F28">
        <w:rPr>
          <w:sz w:val="28"/>
        </w:rPr>
        <w:t>ориентированных некоммерческих организаций;</w:t>
      </w:r>
    </w:p>
    <w:p w:rsidR="001C4D3E" w:rsidRDefault="001C4D3E" w:rsidP="008104E5">
      <w:pPr>
        <w:pStyle w:val="a5"/>
        <w:numPr>
          <w:ilvl w:val="2"/>
          <w:numId w:val="10"/>
        </w:numPr>
        <w:tabs>
          <w:tab w:val="left" w:pos="842"/>
        </w:tabs>
        <w:spacing w:line="360" w:lineRule="auto"/>
        <w:ind w:right="380"/>
        <w:rPr>
          <w:sz w:val="28"/>
        </w:rPr>
      </w:pPr>
      <w:r>
        <w:rPr>
          <w:sz w:val="28"/>
        </w:rPr>
        <w:t xml:space="preserve">выявление и демонстрация лучших практик поддержки социального предпринимательства, </w:t>
      </w:r>
      <w:r w:rsidR="008104E5">
        <w:rPr>
          <w:sz w:val="28"/>
        </w:rPr>
        <w:t xml:space="preserve">социально ориентированных некоммерческих организаций, </w:t>
      </w:r>
      <w:r>
        <w:rPr>
          <w:sz w:val="28"/>
        </w:rPr>
        <w:t>продвижения проектов, результаты реализации которых способств</w:t>
      </w:r>
      <w:r w:rsidR="008104E5">
        <w:rPr>
          <w:sz w:val="28"/>
        </w:rPr>
        <w:t xml:space="preserve">уют решению социальных проблем и </w:t>
      </w:r>
      <w:r>
        <w:rPr>
          <w:sz w:val="28"/>
        </w:rPr>
        <w:t>увеличению масштаба позитивного социального</w:t>
      </w:r>
      <w:r w:rsidRPr="0084428D">
        <w:rPr>
          <w:sz w:val="28"/>
        </w:rPr>
        <w:t xml:space="preserve"> </w:t>
      </w:r>
      <w:r>
        <w:rPr>
          <w:sz w:val="28"/>
        </w:rPr>
        <w:t>воздействия;</w:t>
      </w:r>
    </w:p>
    <w:p w:rsidR="001C4D3E" w:rsidRDefault="001C4D3E" w:rsidP="000C493C">
      <w:pPr>
        <w:pStyle w:val="a5"/>
        <w:numPr>
          <w:ilvl w:val="2"/>
          <w:numId w:val="10"/>
        </w:numPr>
        <w:tabs>
          <w:tab w:val="left" w:pos="842"/>
        </w:tabs>
        <w:spacing w:line="360" w:lineRule="auto"/>
        <w:ind w:right="370"/>
        <w:rPr>
          <w:sz w:val="28"/>
        </w:rPr>
      </w:pPr>
      <w:r>
        <w:rPr>
          <w:sz w:val="28"/>
        </w:rPr>
        <w:t>повышение престижа социального предпринимательства, популяризация социально ориентированной деятельности, поощрение муниципальных образований, деятельность которых способствует развитию социального предпринимательства, расширению доступа субъектов социального предпринимательства к оказанию социальных услуг, развитию межсекторного взаимодействия и модернизации социальной</w:t>
      </w:r>
      <w:r w:rsidRPr="0084428D">
        <w:rPr>
          <w:sz w:val="28"/>
        </w:rPr>
        <w:t xml:space="preserve"> </w:t>
      </w:r>
      <w:r>
        <w:rPr>
          <w:sz w:val="28"/>
        </w:rPr>
        <w:t>сферы.</w:t>
      </w:r>
    </w:p>
    <w:p w:rsidR="001C4D3E" w:rsidRDefault="001C4D3E" w:rsidP="000C493C">
      <w:pPr>
        <w:pStyle w:val="a3"/>
        <w:spacing w:before="9" w:line="360" w:lineRule="auto"/>
        <w:jc w:val="both"/>
        <w:rPr>
          <w:sz w:val="27"/>
        </w:rPr>
      </w:pPr>
    </w:p>
    <w:p w:rsidR="001C4D3E" w:rsidRDefault="001C4D3E" w:rsidP="000C493C">
      <w:pPr>
        <w:pStyle w:val="3"/>
        <w:numPr>
          <w:ilvl w:val="1"/>
          <w:numId w:val="11"/>
        </w:numPr>
        <w:tabs>
          <w:tab w:val="left" w:pos="2205"/>
        </w:tabs>
        <w:spacing w:line="360" w:lineRule="auto"/>
        <w:ind w:left="2204"/>
        <w:jc w:val="both"/>
      </w:pPr>
      <w:bookmarkStart w:id="3" w:name="_bookmark12"/>
      <w:bookmarkEnd w:id="3"/>
      <w:r>
        <w:t>Участники Регионального этапа</w:t>
      </w:r>
      <w:r>
        <w:rPr>
          <w:spacing w:val="13"/>
        </w:rPr>
        <w:t xml:space="preserve"> </w:t>
      </w:r>
      <w:r>
        <w:t>конкурса</w:t>
      </w:r>
    </w:p>
    <w:p w:rsidR="001C4D3E" w:rsidRDefault="001C4D3E" w:rsidP="000C493C">
      <w:pPr>
        <w:pStyle w:val="a3"/>
        <w:spacing w:before="8" w:line="360" w:lineRule="auto"/>
        <w:jc w:val="both"/>
        <w:rPr>
          <w:b/>
          <w:sz w:val="27"/>
        </w:rPr>
      </w:pPr>
    </w:p>
    <w:p w:rsidR="001C4D3E" w:rsidRDefault="001C4D3E" w:rsidP="000C493C">
      <w:pPr>
        <w:pStyle w:val="a5"/>
        <w:numPr>
          <w:ilvl w:val="1"/>
          <w:numId w:val="9"/>
        </w:numPr>
        <w:tabs>
          <w:tab w:val="left" w:pos="654"/>
          <w:tab w:val="left" w:pos="2456"/>
          <w:tab w:val="left" w:pos="5230"/>
          <w:tab w:val="left" w:pos="8203"/>
          <w:tab w:val="left" w:pos="9116"/>
        </w:tabs>
        <w:spacing w:before="1" w:line="360" w:lineRule="auto"/>
        <w:ind w:right="367" w:firstLine="0"/>
        <w:rPr>
          <w:sz w:val="28"/>
        </w:rPr>
      </w:pPr>
      <w:r>
        <w:rPr>
          <w:sz w:val="28"/>
        </w:rPr>
        <w:t xml:space="preserve">К участию в Региональном этапе конкурса </w:t>
      </w:r>
      <w:r>
        <w:rPr>
          <w:spacing w:val="2"/>
          <w:sz w:val="28"/>
        </w:rPr>
        <w:t xml:space="preserve">допускаются </w:t>
      </w:r>
      <w:r>
        <w:rPr>
          <w:sz w:val="28"/>
        </w:rPr>
        <w:t xml:space="preserve">коммерческие организации, </w:t>
      </w:r>
      <w:r>
        <w:rPr>
          <w:sz w:val="28"/>
        </w:rPr>
        <w:tab/>
        <w:t>индивидуальные</w:t>
      </w:r>
      <w:r>
        <w:rPr>
          <w:sz w:val="28"/>
        </w:rPr>
        <w:tab/>
        <w:t xml:space="preserve">предприниматели, </w:t>
      </w:r>
      <w:r>
        <w:rPr>
          <w:sz w:val="28"/>
        </w:rPr>
        <w:tab/>
      </w:r>
      <w:r w:rsidRPr="005721E3">
        <w:rPr>
          <w:sz w:val="28"/>
        </w:rPr>
        <w:t>социально ориентированные некоммерческие организации</w:t>
      </w:r>
      <w:r>
        <w:rPr>
          <w:sz w:val="28"/>
        </w:rPr>
        <w:t xml:space="preserve">, зарегистрированные и осуществляющие свою деятельность </w:t>
      </w:r>
      <w:r w:rsidRPr="00B82179">
        <w:rPr>
          <w:sz w:val="28"/>
        </w:rPr>
        <w:t>на</w:t>
      </w:r>
      <w:r>
        <w:rPr>
          <w:sz w:val="28"/>
        </w:rPr>
        <w:t xml:space="preserve"> </w:t>
      </w:r>
      <w:r w:rsidRPr="00B82179">
        <w:rPr>
          <w:sz w:val="28"/>
        </w:rPr>
        <w:t>территории</w:t>
      </w:r>
      <w:r>
        <w:rPr>
          <w:sz w:val="28"/>
        </w:rPr>
        <w:t xml:space="preserve"> Ханты-Мансийского автономного округа – Югре, и представившие на Региональный этап конкурса </w:t>
      </w:r>
      <w:r>
        <w:rPr>
          <w:spacing w:val="2"/>
          <w:sz w:val="28"/>
        </w:rPr>
        <w:t xml:space="preserve">проекты </w:t>
      </w:r>
      <w:r>
        <w:rPr>
          <w:sz w:val="28"/>
        </w:rPr>
        <w:t xml:space="preserve">в </w:t>
      </w:r>
      <w:r w:rsidR="002633A9">
        <w:rPr>
          <w:sz w:val="28"/>
        </w:rPr>
        <w:t>сфере социального</w:t>
      </w:r>
      <w:r>
        <w:rPr>
          <w:sz w:val="28"/>
        </w:rPr>
        <w:t xml:space="preserve"> предпринимательства (далее </w:t>
      </w:r>
      <w:r w:rsidR="00B82179">
        <w:rPr>
          <w:sz w:val="28"/>
        </w:rPr>
        <w:t>З</w:t>
      </w:r>
      <w:r>
        <w:rPr>
          <w:sz w:val="28"/>
        </w:rPr>
        <w:t>аявители).</w:t>
      </w:r>
    </w:p>
    <w:p w:rsidR="005721E3" w:rsidRDefault="005721E3" w:rsidP="000C493C">
      <w:pPr>
        <w:pStyle w:val="a5"/>
        <w:numPr>
          <w:ilvl w:val="1"/>
          <w:numId w:val="9"/>
        </w:numPr>
        <w:tabs>
          <w:tab w:val="left" w:pos="654"/>
          <w:tab w:val="left" w:pos="2456"/>
          <w:tab w:val="left" w:pos="5230"/>
          <w:tab w:val="left" w:pos="8203"/>
          <w:tab w:val="left" w:pos="9116"/>
        </w:tabs>
        <w:spacing w:before="1" w:line="360" w:lineRule="auto"/>
        <w:ind w:right="367" w:firstLine="0"/>
        <w:rPr>
          <w:sz w:val="28"/>
        </w:rPr>
      </w:pPr>
    </w:p>
    <w:p w:rsidR="001C4D3E" w:rsidRDefault="001C4D3E" w:rsidP="000C493C">
      <w:pPr>
        <w:pStyle w:val="a5"/>
        <w:numPr>
          <w:ilvl w:val="1"/>
          <w:numId w:val="9"/>
        </w:numPr>
        <w:tabs>
          <w:tab w:val="left" w:pos="623"/>
        </w:tabs>
        <w:spacing w:line="360" w:lineRule="auto"/>
        <w:ind w:left="622" w:hanging="500"/>
        <w:rPr>
          <w:sz w:val="28"/>
        </w:rPr>
      </w:pPr>
      <w:r>
        <w:rPr>
          <w:sz w:val="28"/>
        </w:rPr>
        <w:t>К участию в Региональном этапе конкурса не допускаются</w:t>
      </w:r>
      <w:r>
        <w:rPr>
          <w:spacing w:val="50"/>
          <w:sz w:val="28"/>
        </w:rPr>
        <w:t xml:space="preserve"> </w:t>
      </w:r>
      <w:r w:rsidR="00B82179">
        <w:rPr>
          <w:sz w:val="28"/>
        </w:rPr>
        <w:t>З</w:t>
      </w:r>
      <w:r>
        <w:rPr>
          <w:sz w:val="28"/>
        </w:rPr>
        <w:t>аявители:</w:t>
      </w:r>
    </w:p>
    <w:p w:rsidR="001C4D3E" w:rsidRDefault="001C4D3E" w:rsidP="000C493C">
      <w:pPr>
        <w:pStyle w:val="a5"/>
        <w:numPr>
          <w:ilvl w:val="2"/>
          <w:numId w:val="9"/>
        </w:numPr>
        <w:tabs>
          <w:tab w:val="left" w:pos="842"/>
        </w:tabs>
        <w:spacing w:line="360" w:lineRule="auto"/>
        <w:ind w:right="379"/>
        <w:rPr>
          <w:sz w:val="28"/>
        </w:rPr>
      </w:pPr>
      <w:r>
        <w:rPr>
          <w:sz w:val="28"/>
        </w:rPr>
        <w:t>осуществляющие деятельность, запрещенную законодательством Российской</w:t>
      </w:r>
      <w:r>
        <w:rPr>
          <w:spacing w:val="4"/>
          <w:sz w:val="28"/>
        </w:rPr>
        <w:t xml:space="preserve"> </w:t>
      </w:r>
      <w:r>
        <w:rPr>
          <w:sz w:val="28"/>
        </w:rPr>
        <w:t>Федерации;</w:t>
      </w:r>
    </w:p>
    <w:p w:rsidR="001C4D3E" w:rsidRDefault="001C4D3E" w:rsidP="000C493C">
      <w:pPr>
        <w:pStyle w:val="a5"/>
        <w:numPr>
          <w:ilvl w:val="2"/>
          <w:numId w:val="9"/>
        </w:numPr>
        <w:tabs>
          <w:tab w:val="left" w:pos="842"/>
        </w:tabs>
        <w:spacing w:line="360" w:lineRule="auto"/>
        <w:ind w:right="372"/>
        <w:rPr>
          <w:sz w:val="28"/>
        </w:rPr>
      </w:pPr>
      <w:r>
        <w:rPr>
          <w:sz w:val="28"/>
        </w:rPr>
        <w:t>имеющие задолженность по платежам в бюджет и государственные внебюджетные</w:t>
      </w:r>
      <w:r>
        <w:rPr>
          <w:spacing w:val="3"/>
          <w:sz w:val="28"/>
        </w:rPr>
        <w:t xml:space="preserve"> </w:t>
      </w:r>
      <w:r>
        <w:rPr>
          <w:sz w:val="28"/>
        </w:rPr>
        <w:t>фонды;</w:t>
      </w:r>
    </w:p>
    <w:p w:rsidR="001C4D3E" w:rsidRDefault="001C4D3E" w:rsidP="000C493C">
      <w:pPr>
        <w:pStyle w:val="a5"/>
        <w:numPr>
          <w:ilvl w:val="2"/>
          <w:numId w:val="9"/>
        </w:numPr>
        <w:tabs>
          <w:tab w:val="left" w:pos="842"/>
        </w:tabs>
        <w:spacing w:line="360" w:lineRule="auto"/>
        <w:ind w:right="380"/>
        <w:rPr>
          <w:sz w:val="28"/>
        </w:rPr>
      </w:pPr>
      <w:r>
        <w:rPr>
          <w:sz w:val="28"/>
        </w:rPr>
        <w:t xml:space="preserve">находящиеся в стадии реорганизации, ликвидации или </w:t>
      </w:r>
      <w:r w:rsidR="002633A9">
        <w:rPr>
          <w:sz w:val="28"/>
        </w:rPr>
        <w:t>банкротства,</w:t>
      </w:r>
      <w:r>
        <w:rPr>
          <w:sz w:val="28"/>
        </w:rPr>
        <w:t xml:space="preserve"> либо ограниченные в правовом отношении в соответствии с действующим</w:t>
      </w:r>
      <w:r>
        <w:rPr>
          <w:spacing w:val="3"/>
          <w:sz w:val="28"/>
        </w:rPr>
        <w:t xml:space="preserve"> </w:t>
      </w:r>
      <w:r>
        <w:rPr>
          <w:sz w:val="28"/>
        </w:rPr>
        <w:t>законодательством;</w:t>
      </w:r>
    </w:p>
    <w:p w:rsidR="001C4D3E" w:rsidRDefault="001C4D3E" w:rsidP="000C493C">
      <w:pPr>
        <w:pStyle w:val="a5"/>
        <w:numPr>
          <w:ilvl w:val="2"/>
          <w:numId w:val="9"/>
        </w:numPr>
        <w:tabs>
          <w:tab w:val="left" w:pos="841"/>
          <w:tab w:val="left" w:pos="842"/>
        </w:tabs>
        <w:spacing w:line="360" w:lineRule="auto"/>
        <w:rPr>
          <w:sz w:val="28"/>
        </w:rPr>
      </w:pPr>
      <w:r>
        <w:rPr>
          <w:sz w:val="28"/>
        </w:rPr>
        <w:t>сообщившие о себе недостоверные</w:t>
      </w:r>
      <w:r>
        <w:rPr>
          <w:spacing w:val="12"/>
          <w:sz w:val="28"/>
        </w:rPr>
        <w:t xml:space="preserve"> </w:t>
      </w:r>
      <w:r>
        <w:rPr>
          <w:sz w:val="28"/>
        </w:rPr>
        <w:t>сведения.</w:t>
      </w:r>
    </w:p>
    <w:p w:rsidR="001C4D3E" w:rsidRDefault="001C4D3E" w:rsidP="000C493C">
      <w:pPr>
        <w:pStyle w:val="a3"/>
        <w:spacing w:before="9" w:line="360" w:lineRule="auto"/>
        <w:jc w:val="both"/>
        <w:rPr>
          <w:sz w:val="27"/>
        </w:rPr>
      </w:pPr>
    </w:p>
    <w:p w:rsidR="001C4D3E" w:rsidRDefault="001C4D3E" w:rsidP="000C493C">
      <w:pPr>
        <w:pStyle w:val="3"/>
        <w:numPr>
          <w:ilvl w:val="1"/>
          <w:numId w:val="11"/>
        </w:numPr>
        <w:tabs>
          <w:tab w:val="left" w:pos="1574"/>
        </w:tabs>
        <w:spacing w:line="360" w:lineRule="auto"/>
        <w:ind w:left="1574" w:hanging="288"/>
        <w:jc w:val="both"/>
      </w:pPr>
      <w:bookmarkStart w:id="4" w:name="_bookmark13"/>
      <w:bookmarkEnd w:id="4"/>
      <w:r>
        <w:t>Порядок проведения Регионального этапа</w:t>
      </w:r>
      <w:r>
        <w:rPr>
          <w:spacing w:val="20"/>
        </w:rPr>
        <w:t xml:space="preserve"> </w:t>
      </w:r>
      <w:r>
        <w:t>конкурса</w:t>
      </w:r>
    </w:p>
    <w:p w:rsidR="001C4D3E" w:rsidRDefault="001C4D3E" w:rsidP="000C493C">
      <w:pPr>
        <w:pStyle w:val="a3"/>
        <w:spacing w:before="11" w:line="360" w:lineRule="auto"/>
        <w:jc w:val="both"/>
        <w:rPr>
          <w:b/>
          <w:sz w:val="27"/>
        </w:rPr>
      </w:pPr>
    </w:p>
    <w:p w:rsidR="001C4D3E" w:rsidRDefault="001C4D3E" w:rsidP="000C493C">
      <w:pPr>
        <w:pStyle w:val="a5"/>
        <w:numPr>
          <w:ilvl w:val="1"/>
          <w:numId w:val="8"/>
        </w:numPr>
        <w:tabs>
          <w:tab w:val="left" w:pos="697"/>
          <w:tab w:val="left" w:pos="4560"/>
        </w:tabs>
        <w:spacing w:line="360" w:lineRule="auto"/>
        <w:ind w:right="367" w:firstLine="0"/>
        <w:rPr>
          <w:sz w:val="28"/>
        </w:rPr>
      </w:pPr>
      <w:r>
        <w:rPr>
          <w:sz w:val="28"/>
        </w:rPr>
        <w:t xml:space="preserve">Организатором Регионального этапа конкурса (далее - Организатор) </w:t>
      </w:r>
      <w:r w:rsidR="00B82179">
        <w:rPr>
          <w:sz w:val="28"/>
        </w:rPr>
        <w:t>является Фонд поддержки предпринимательства Югры.</w:t>
      </w:r>
    </w:p>
    <w:p w:rsidR="001C4D3E" w:rsidRDefault="001C4D3E" w:rsidP="000C493C">
      <w:pPr>
        <w:pStyle w:val="a5"/>
        <w:numPr>
          <w:ilvl w:val="1"/>
          <w:numId w:val="8"/>
        </w:numPr>
        <w:tabs>
          <w:tab w:val="left" w:pos="623"/>
        </w:tabs>
        <w:spacing w:line="360" w:lineRule="auto"/>
        <w:ind w:left="622" w:hanging="500"/>
        <w:rPr>
          <w:sz w:val="28"/>
        </w:rPr>
      </w:pPr>
      <w:r>
        <w:rPr>
          <w:sz w:val="28"/>
        </w:rPr>
        <w:t>Региональный этап конкурса проводится Организатором</w:t>
      </w:r>
      <w:r>
        <w:rPr>
          <w:spacing w:val="32"/>
          <w:sz w:val="28"/>
        </w:rPr>
        <w:t xml:space="preserve"> </w:t>
      </w:r>
      <w:r>
        <w:rPr>
          <w:sz w:val="28"/>
        </w:rPr>
        <w:t>поэтапно:</w:t>
      </w:r>
    </w:p>
    <w:p w:rsidR="001C4D3E" w:rsidRDefault="001C4D3E" w:rsidP="000C493C">
      <w:pPr>
        <w:pStyle w:val="a5"/>
        <w:numPr>
          <w:ilvl w:val="0"/>
          <w:numId w:val="7"/>
        </w:numPr>
        <w:tabs>
          <w:tab w:val="left" w:pos="376"/>
        </w:tabs>
        <w:spacing w:line="360" w:lineRule="auto"/>
        <w:ind w:right="365" w:firstLine="0"/>
        <w:rPr>
          <w:sz w:val="28"/>
        </w:rPr>
      </w:pPr>
      <w:r>
        <w:rPr>
          <w:sz w:val="28"/>
        </w:rPr>
        <w:t xml:space="preserve">этап - прием и регистрация заявок на участие в Региональном этапе Всероссийского конкурса «Лучший социальный проект </w:t>
      </w:r>
      <w:r>
        <w:rPr>
          <w:spacing w:val="2"/>
          <w:sz w:val="28"/>
        </w:rPr>
        <w:t>года»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</w:p>
    <w:p w:rsidR="001C4D3E" w:rsidRDefault="001C4D3E" w:rsidP="000C493C">
      <w:pPr>
        <w:pStyle w:val="a3"/>
        <w:tabs>
          <w:tab w:val="left" w:pos="2453"/>
        </w:tabs>
        <w:spacing w:line="360" w:lineRule="auto"/>
        <w:ind w:left="122" w:right="375"/>
        <w:jc w:val="both"/>
      </w:pPr>
      <w:r w:rsidRPr="001C4D3E">
        <w:t>Ханты-Мансийском автономном округе – Югре</w:t>
      </w:r>
      <w:r>
        <w:t xml:space="preserve"> через единую информационную систему Всероссийского Конкурса проектов в области социального предпринимательства «Лучший социальный проект года» (</w:t>
      </w:r>
      <w:hyperlink r:id="rId5">
        <w:r>
          <w:rPr>
            <w:color w:val="0000FF"/>
            <w:u w:val="single" w:color="0000FF"/>
          </w:rPr>
          <w:t>www.konkurs.rgsu.net</w:t>
        </w:r>
      </w:hyperlink>
      <w:r>
        <w:rPr>
          <w:color w:val="0000FF"/>
          <w:u w:val="single" w:color="0000FF"/>
        </w:rPr>
        <w:t>)</w:t>
      </w:r>
      <w:r>
        <w:t>;</w:t>
      </w:r>
    </w:p>
    <w:p w:rsidR="001C4D3E" w:rsidRDefault="001C4D3E" w:rsidP="000C493C">
      <w:pPr>
        <w:pStyle w:val="a5"/>
        <w:numPr>
          <w:ilvl w:val="0"/>
          <w:numId w:val="7"/>
        </w:numPr>
        <w:tabs>
          <w:tab w:val="left" w:pos="386"/>
        </w:tabs>
        <w:spacing w:before="67" w:line="360" w:lineRule="auto"/>
        <w:ind w:right="368" w:firstLine="0"/>
        <w:rPr>
          <w:sz w:val="28"/>
        </w:rPr>
      </w:pPr>
      <w:r>
        <w:rPr>
          <w:sz w:val="28"/>
        </w:rPr>
        <w:t>этап - рассмотрение региональной экспертной группой конкурсных заявок и определение</w:t>
      </w:r>
      <w:r>
        <w:rPr>
          <w:spacing w:val="5"/>
          <w:sz w:val="28"/>
        </w:rPr>
        <w:t xml:space="preserve"> </w:t>
      </w:r>
      <w:r>
        <w:rPr>
          <w:sz w:val="28"/>
        </w:rPr>
        <w:t>победителей.</w:t>
      </w:r>
    </w:p>
    <w:p w:rsidR="001C4D3E" w:rsidRDefault="001C4D3E" w:rsidP="000C493C">
      <w:pPr>
        <w:pStyle w:val="a5"/>
        <w:numPr>
          <w:ilvl w:val="1"/>
          <w:numId w:val="8"/>
        </w:numPr>
        <w:tabs>
          <w:tab w:val="left" w:pos="669"/>
        </w:tabs>
        <w:spacing w:line="360" w:lineRule="auto"/>
        <w:ind w:right="381" w:firstLine="0"/>
        <w:rPr>
          <w:sz w:val="28"/>
        </w:rPr>
      </w:pPr>
      <w:r>
        <w:rPr>
          <w:sz w:val="28"/>
        </w:rPr>
        <w:t>Конкурсные заявки, поданные после установленного срока окончания приема конкурсных заявок, рассмотрению не</w:t>
      </w:r>
      <w:r>
        <w:rPr>
          <w:spacing w:val="16"/>
          <w:sz w:val="28"/>
        </w:rPr>
        <w:t xml:space="preserve"> </w:t>
      </w:r>
      <w:r>
        <w:rPr>
          <w:sz w:val="28"/>
        </w:rPr>
        <w:t>подлежат.</w:t>
      </w:r>
    </w:p>
    <w:p w:rsidR="001C4D3E" w:rsidRDefault="001C4D3E" w:rsidP="000C493C">
      <w:pPr>
        <w:pStyle w:val="a5"/>
        <w:numPr>
          <w:ilvl w:val="1"/>
          <w:numId w:val="8"/>
        </w:numPr>
        <w:tabs>
          <w:tab w:val="left" w:pos="933"/>
        </w:tabs>
        <w:spacing w:line="360" w:lineRule="auto"/>
        <w:ind w:right="367" w:firstLine="0"/>
        <w:rPr>
          <w:sz w:val="28"/>
        </w:rPr>
      </w:pPr>
      <w:r>
        <w:rPr>
          <w:sz w:val="28"/>
        </w:rPr>
        <w:t>Конкурсная заявка, заполненная не полностью, считается недействительной и не подлежит</w:t>
      </w:r>
      <w:r>
        <w:rPr>
          <w:spacing w:val="12"/>
          <w:sz w:val="28"/>
        </w:rPr>
        <w:t xml:space="preserve"> </w:t>
      </w:r>
      <w:r>
        <w:rPr>
          <w:sz w:val="28"/>
        </w:rPr>
        <w:t>рассмотрению.</w:t>
      </w:r>
    </w:p>
    <w:p w:rsidR="001C4D3E" w:rsidRDefault="001C4D3E" w:rsidP="000C493C">
      <w:pPr>
        <w:pStyle w:val="a3"/>
        <w:spacing w:line="360" w:lineRule="auto"/>
        <w:ind w:left="122" w:right="373"/>
        <w:jc w:val="both"/>
      </w:pPr>
      <w:r>
        <w:t>4.6. Информация, содержащаяся в представленных в составе конкурсной заявки документах, рассматривается как конфиденциальная и не может быть использована для иных целей, кроме оценки</w:t>
      </w:r>
      <w:r>
        <w:rPr>
          <w:spacing w:val="30"/>
        </w:rPr>
        <w:t xml:space="preserve"> </w:t>
      </w:r>
      <w:r>
        <w:t>заявителя.</w:t>
      </w:r>
    </w:p>
    <w:p w:rsidR="001C4D3E" w:rsidRDefault="001C4D3E" w:rsidP="000C493C">
      <w:pPr>
        <w:pStyle w:val="a3"/>
        <w:spacing w:line="360" w:lineRule="auto"/>
        <w:jc w:val="both"/>
      </w:pPr>
    </w:p>
    <w:p w:rsidR="00CB0137" w:rsidRDefault="00CB0137" w:rsidP="005721E3">
      <w:pPr>
        <w:pStyle w:val="3"/>
        <w:tabs>
          <w:tab w:val="left" w:pos="1672"/>
        </w:tabs>
        <w:spacing w:line="360" w:lineRule="auto"/>
        <w:ind w:left="0" w:firstLine="0"/>
        <w:jc w:val="both"/>
      </w:pPr>
      <w:bookmarkStart w:id="5" w:name="_bookmark14"/>
      <w:bookmarkEnd w:id="5"/>
    </w:p>
    <w:p w:rsidR="009F3F01" w:rsidRDefault="009F3F01" w:rsidP="005721E3">
      <w:pPr>
        <w:pStyle w:val="3"/>
        <w:tabs>
          <w:tab w:val="left" w:pos="1672"/>
        </w:tabs>
        <w:spacing w:line="360" w:lineRule="auto"/>
        <w:ind w:left="0" w:firstLine="0"/>
        <w:jc w:val="both"/>
      </w:pPr>
    </w:p>
    <w:p w:rsidR="009F3F01" w:rsidRDefault="009F3F01" w:rsidP="005721E3">
      <w:pPr>
        <w:pStyle w:val="3"/>
        <w:tabs>
          <w:tab w:val="left" w:pos="1672"/>
        </w:tabs>
        <w:spacing w:line="360" w:lineRule="auto"/>
        <w:ind w:left="0" w:firstLine="0"/>
        <w:jc w:val="both"/>
      </w:pPr>
    </w:p>
    <w:p w:rsidR="005F0EE9" w:rsidRDefault="005F0EE9" w:rsidP="005721E3">
      <w:pPr>
        <w:pStyle w:val="3"/>
        <w:tabs>
          <w:tab w:val="left" w:pos="1672"/>
        </w:tabs>
        <w:spacing w:line="360" w:lineRule="auto"/>
        <w:ind w:left="0" w:firstLine="0"/>
        <w:jc w:val="both"/>
      </w:pPr>
    </w:p>
    <w:p w:rsidR="005F0EE9" w:rsidRDefault="005F0EE9" w:rsidP="005721E3">
      <w:pPr>
        <w:pStyle w:val="3"/>
        <w:tabs>
          <w:tab w:val="left" w:pos="1672"/>
        </w:tabs>
        <w:spacing w:line="360" w:lineRule="auto"/>
        <w:ind w:left="0" w:firstLine="0"/>
        <w:jc w:val="both"/>
      </w:pPr>
    </w:p>
    <w:p w:rsidR="009F3F01" w:rsidRDefault="009F3F01" w:rsidP="005721E3">
      <w:pPr>
        <w:pStyle w:val="3"/>
        <w:tabs>
          <w:tab w:val="left" w:pos="1672"/>
        </w:tabs>
        <w:spacing w:line="360" w:lineRule="auto"/>
        <w:ind w:left="0" w:firstLine="0"/>
        <w:jc w:val="both"/>
      </w:pPr>
    </w:p>
    <w:p w:rsidR="001C4D3E" w:rsidRDefault="001C4D3E" w:rsidP="000C493C">
      <w:pPr>
        <w:pStyle w:val="3"/>
        <w:numPr>
          <w:ilvl w:val="1"/>
          <w:numId w:val="11"/>
        </w:numPr>
        <w:tabs>
          <w:tab w:val="left" w:pos="1672"/>
        </w:tabs>
        <w:spacing w:line="360" w:lineRule="auto"/>
        <w:ind w:left="1671"/>
        <w:jc w:val="both"/>
      </w:pPr>
      <w:r>
        <w:t>Сроки приема и рассмотрения конкурсных</w:t>
      </w:r>
      <w:r>
        <w:rPr>
          <w:spacing w:val="22"/>
        </w:rPr>
        <w:t xml:space="preserve"> </w:t>
      </w:r>
      <w:r>
        <w:t>заявок</w:t>
      </w:r>
    </w:p>
    <w:p w:rsidR="001C4D3E" w:rsidRDefault="001C4D3E" w:rsidP="000C493C">
      <w:pPr>
        <w:pStyle w:val="a3"/>
        <w:spacing w:before="6" w:line="360" w:lineRule="auto"/>
        <w:jc w:val="both"/>
        <w:rPr>
          <w:b/>
          <w:sz w:val="27"/>
        </w:rPr>
      </w:pPr>
    </w:p>
    <w:p w:rsidR="001C4D3E" w:rsidRDefault="001C4D3E" w:rsidP="000C493C">
      <w:pPr>
        <w:pStyle w:val="a5"/>
        <w:numPr>
          <w:ilvl w:val="1"/>
          <w:numId w:val="6"/>
        </w:numPr>
        <w:tabs>
          <w:tab w:val="left" w:pos="628"/>
          <w:tab w:val="left" w:pos="4238"/>
        </w:tabs>
        <w:spacing w:line="360" w:lineRule="auto"/>
        <w:ind w:right="384" w:firstLine="0"/>
        <w:rPr>
          <w:sz w:val="28"/>
        </w:rPr>
      </w:pPr>
      <w:r>
        <w:rPr>
          <w:sz w:val="28"/>
        </w:rPr>
        <w:t>Срок окончания приема конкурсных заявок для участия в Региональном этапе конкурса</w:t>
      </w:r>
      <w:r>
        <w:rPr>
          <w:spacing w:val="26"/>
          <w:sz w:val="28"/>
        </w:rPr>
        <w:t xml:space="preserve"> </w:t>
      </w:r>
      <w:r w:rsidR="00B82179">
        <w:rPr>
          <w:sz w:val="28"/>
        </w:rPr>
        <w:t>–</w:t>
      </w:r>
      <w:r>
        <w:rPr>
          <w:spacing w:val="2"/>
          <w:sz w:val="28"/>
        </w:rPr>
        <w:t xml:space="preserve"> </w:t>
      </w:r>
      <w:r w:rsidR="00B82179">
        <w:rPr>
          <w:sz w:val="28"/>
          <w:u w:val="single"/>
        </w:rPr>
        <w:t>20.11.2018 года.</w:t>
      </w:r>
    </w:p>
    <w:p w:rsidR="001C4D3E" w:rsidRDefault="001C4D3E" w:rsidP="000C493C">
      <w:pPr>
        <w:pStyle w:val="a5"/>
        <w:numPr>
          <w:ilvl w:val="1"/>
          <w:numId w:val="6"/>
        </w:numPr>
        <w:tabs>
          <w:tab w:val="left" w:pos="623"/>
          <w:tab w:val="left" w:pos="8011"/>
        </w:tabs>
        <w:spacing w:line="360" w:lineRule="auto"/>
        <w:ind w:left="622" w:hanging="500"/>
        <w:rPr>
          <w:sz w:val="28"/>
        </w:rPr>
      </w:pPr>
      <w:r>
        <w:rPr>
          <w:sz w:val="28"/>
        </w:rPr>
        <w:t>Срок рассмотрения конкурсных заявок -</w:t>
      </w:r>
      <w:r>
        <w:rPr>
          <w:spacing w:val="65"/>
          <w:sz w:val="28"/>
        </w:rPr>
        <w:t xml:space="preserve"> </w:t>
      </w:r>
      <w:r>
        <w:rPr>
          <w:sz w:val="28"/>
        </w:rPr>
        <w:t>до</w:t>
      </w:r>
      <w:r>
        <w:rPr>
          <w:spacing w:val="3"/>
          <w:sz w:val="28"/>
        </w:rPr>
        <w:t xml:space="preserve"> </w:t>
      </w:r>
      <w:r w:rsidR="00B82179">
        <w:rPr>
          <w:sz w:val="28"/>
          <w:u w:val="single"/>
        </w:rPr>
        <w:t>30.11.2018 года.</w:t>
      </w:r>
    </w:p>
    <w:p w:rsidR="001C4D3E" w:rsidRDefault="001C4D3E" w:rsidP="000C493C">
      <w:pPr>
        <w:pStyle w:val="a3"/>
        <w:spacing w:before="8" w:line="360" w:lineRule="auto"/>
        <w:jc w:val="both"/>
        <w:rPr>
          <w:sz w:val="20"/>
        </w:rPr>
      </w:pPr>
    </w:p>
    <w:p w:rsidR="001C4D3E" w:rsidRDefault="001C4D3E" w:rsidP="000C493C">
      <w:pPr>
        <w:pStyle w:val="3"/>
        <w:numPr>
          <w:ilvl w:val="1"/>
          <w:numId w:val="11"/>
        </w:numPr>
        <w:tabs>
          <w:tab w:val="left" w:pos="2142"/>
        </w:tabs>
        <w:spacing w:before="89" w:line="360" w:lineRule="auto"/>
        <w:ind w:left="2141"/>
        <w:jc w:val="both"/>
      </w:pPr>
      <w:bookmarkStart w:id="6" w:name="_bookmark15"/>
      <w:bookmarkEnd w:id="6"/>
      <w:r>
        <w:t>Требования к проектам и критерии</w:t>
      </w:r>
      <w:r>
        <w:rPr>
          <w:spacing w:val="17"/>
        </w:rPr>
        <w:t xml:space="preserve"> </w:t>
      </w:r>
      <w:r>
        <w:t>оценки</w:t>
      </w:r>
    </w:p>
    <w:p w:rsidR="001C4D3E" w:rsidRDefault="001C4D3E" w:rsidP="000C493C">
      <w:pPr>
        <w:pStyle w:val="a3"/>
        <w:spacing w:before="5" w:line="360" w:lineRule="auto"/>
        <w:jc w:val="both"/>
        <w:rPr>
          <w:b/>
          <w:sz w:val="27"/>
        </w:rPr>
      </w:pPr>
    </w:p>
    <w:p w:rsidR="001C4D3E" w:rsidRPr="001C4D3E" w:rsidRDefault="001C4D3E" w:rsidP="000C493C">
      <w:pPr>
        <w:pStyle w:val="a5"/>
        <w:numPr>
          <w:ilvl w:val="1"/>
          <w:numId w:val="5"/>
        </w:numPr>
        <w:tabs>
          <w:tab w:val="left" w:pos="722"/>
        </w:tabs>
        <w:spacing w:line="360" w:lineRule="auto"/>
        <w:ind w:right="381" w:firstLine="0"/>
        <w:rPr>
          <w:sz w:val="28"/>
          <w:szCs w:val="28"/>
        </w:rPr>
      </w:pPr>
      <w:r w:rsidRPr="001C4D3E">
        <w:rPr>
          <w:sz w:val="28"/>
          <w:szCs w:val="28"/>
        </w:rPr>
        <w:t>Проекты, заявленные для участия в Региональном этапе конкурса, должны соответствовать следующим требованиям:</w:t>
      </w:r>
    </w:p>
    <w:p w:rsidR="00045A41" w:rsidRPr="002633A9" w:rsidRDefault="002633A9" w:rsidP="000C493C">
      <w:pPr>
        <w:spacing w:line="360" w:lineRule="auto"/>
        <w:ind w:left="1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45A41" w:rsidRPr="002633A9">
        <w:rPr>
          <w:sz w:val="28"/>
          <w:szCs w:val="28"/>
        </w:rPr>
        <w:t xml:space="preserve">реализоваться на территории Ханты-Мансийского автономного округа – Югры и способствовать достижению позитивных социальных изменений в обществе; </w:t>
      </w:r>
    </w:p>
    <w:p w:rsidR="00045A41" w:rsidRPr="00045A41" w:rsidRDefault="00045A41" w:rsidP="000C493C">
      <w:pPr>
        <w:pStyle w:val="a5"/>
        <w:spacing w:line="360" w:lineRule="auto"/>
        <w:ind w:firstLine="0"/>
        <w:rPr>
          <w:sz w:val="28"/>
          <w:szCs w:val="28"/>
        </w:rPr>
      </w:pPr>
      <w:r w:rsidRPr="00045A41">
        <w:rPr>
          <w:sz w:val="28"/>
          <w:szCs w:val="28"/>
        </w:rPr>
        <w:t>- направлены на смягчение существующих с</w:t>
      </w:r>
      <w:r>
        <w:rPr>
          <w:sz w:val="28"/>
          <w:szCs w:val="28"/>
        </w:rPr>
        <w:t xml:space="preserve">оциальных проблем; на появление </w:t>
      </w:r>
      <w:r w:rsidRPr="00045A41">
        <w:rPr>
          <w:sz w:val="28"/>
          <w:szCs w:val="28"/>
        </w:rPr>
        <w:t xml:space="preserve">долгосрочных, устойчивых позитивных социальных изменений, </w:t>
      </w:r>
    </w:p>
    <w:p w:rsidR="00045A41" w:rsidRPr="00045A41" w:rsidRDefault="00045A41" w:rsidP="000C493C">
      <w:pPr>
        <w:pStyle w:val="a5"/>
        <w:spacing w:line="360" w:lineRule="auto"/>
        <w:ind w:firstLine="0"/>
        <w:rPr>
          <w:sz w:val="28"/>
          <w:szCs w:val="28"/>
        </w:rPr>
      </w:pPr>
      <w:r w:rsidRPr="00045A41">
        <w:rPr>
          <w:sz w:val="28"/>
          <w:szCs w:val="28"/>
        </w:rPr>
        <w:t>- иметь инновационный подход к решению социальных проблем;</w:t>
      </w:r>
    </w:p>
    <w:p w:rsidR="00045A41" w:rsidRPr="00045A41" w:rsidRDefault="00045A41" w:rsidP="000C493C">
      <w:pPr>
        <w:pStyle w:val="a5"/>
        <w:spacing w:line="360" w:lineRule="auto"/>
        <w:ind w:firstLine="0"/>
        <w:rPr>
          <w:sz w:val="28"/>
          <w:szCs w:val="28"/>
        </w:rPr>
      </w:pPr>
      <w:r w:rsidRPr="00045A41">
        <w:rPr>
          <w:sz w:val="28"/>
          <w:szCs w:val="28"/>
        </w:rPr>
        <w:t>- иметь финансовую устойчивую бизнес-модель;</w:t>
      </w:r>
    </w:p>
    <w:p w:rsidR="00045A41" w:rsidRPr="00045A41" w:rsidRDefault="00045A41" w:rsidP="000C493C">
      <w:pPr>
        <w:pStyle w:val="a5"/>
        <w:spacing w:line="360" w:lineRule="auto"/>
        <w:ind w:firstLine="0"/>
        <w:rPr>
          <w:sz w:val="28"/>
          <w:szCs w:val="28"/>
        </w:rPr>
      </w:pPr>
      <w:r w:rsidRPr="00045A41">
        <w:rPr>
          <w:sz w:val="28"/>
          <w:szCs w:val="28"/>
        </w:rPr>
        <w:t>- иметь социальный эффект и результативность – динамику це</w:t>
      </w:r>
      <w:r w:rsidR="009F5922">
        <w:rPr>
          <w:sz w:val="28"/>
          <w:szCs w:val="28"/>
        </w:rPr>
        <w:t>левых индикаторов и показателей.</w:t>
      </w:r>
    </w:p>
    <w:p w:rsidR="001C4D3E" w:rsidRDefault="001C4D3E" w:rsidP="000C493C">
      <w:pPr>
        <w:pStyle w:val="a5"/>
        <w:numPr>
          <w:ilvl w:val="1"/>
          <w:numId w:val="5"/>
        </w:numPr>
        <w:tabs>
          <w:tab w:val="left" w:pos="722"/>
        </w:tabs>
        <w:spacing w:line="360" w:lineRule="auto"/>
        <w:ind w:right="381" w:firstLine="0"/>
        <w:rPr>
          <w:sz w:val="28"/>
        </w:rPr>
      </w:pPr>
      <w:r>
        <w:rPr>
          <w:sz w:val="28"/>
        </w:rPr>
        <w:t xml:space="preserve">Проекты, заявленные для участия в Региональном этапе конкурса, оцениваются по критериям оценки проекта согласно приложению </w:t>
      </w:r>
      <w:r w:rsidR="009F5922">
        <w:rPr>
          <w:sz w:val="28"/>
        </w:rPr>
        <w:t>1</w:t>
      </w:r>
      <w:r>
        <w:rPr>
          <w:sz w:val="28"/>
        </w:rPr>
        <w:t xml:space="preserve"> к настоящему Положению.</w:t>
      </w:r>
    </w:p>
    <w:p w:rsidR="001C4D3E" w:rsidRDefault="001C4D3E" w:rsidP="000C493C">
      <w:pPr>
        <w:pStyle w:val="a5"/>
        <w:numPr>
          <w:ilvl w:val="1"/>
          <w:numId w:val="5"/>
        </w:numPr>
        <w:tabs>
          <w:tab w:val="left" w:pos="626"/>
        </w:tabs>
        <w:spacing w:before="1" w:line="360" w:lineRule="auto"/>
        <w:ind w:right="384" w:firstLine="0"/>
        <w:rPr>
          <w:sz w:val="28"/>
        </w:rPr>
      </w:pPr>
      <w:r>
        <w:rPr>
          <w:sz w:val="28"/>
        </w:rPr>
        <w:t>В зависимости от заявленных критериев оценка проекта осуществляется в значениях от 0 (низкая оценка) до 100 баллов (высокая</w:t>
      </w:r>
      <w:r>
        <w:rPr>
          <w:spacing w:val="53"/>
          <w:sz w:val="28"/>
        </w:rPr>
        <w:t xml:space="preserve"> </w:t>
      </w:r>
      <w:r>
        <w:rPr>
          <w:sz w:val="28"/>
        </w:rPr>
        <w:t>оценка).</w:t>
      </w:r>
    </w:p>
    <w:p w:rsidR="001C4D3E" w:rsidRDefault="001C4D3E" w:rsidP="000C493C">
      <w:pPr>
        <w:pStyle w:val="a3"/>
        <w:spacing w:before="3" w:line="360" w:lineRule="auto"/>
        <w:jc w:val="both"/>
      </w:pPr>
    </w:p>
    <w:p w:rsidR="001C4D3E" w:rsidRDefault="001C4D3E" w:rsidP="000C493C">
      <w:pPr>
        <w:pStyle w:val="3"/>
        <w:numPr>
          <w:ilvl w:val="1"/>
          <w:numId w:val="11"/>
        </w:numPr>
        <w:tabs>
          <w:tab w:val="left" w:pos="2161"/>
        </w:tabs>
        <w:spacing w:line="360" w:lineRule="auto"/>
        <w:ind w:left="2160" w:hanging="286"/>
        <w:jc w:val="both"/>
      </w:pPr>
      <w:bookmarkStart w:id="7" w:name="_bookmark16"/>
      <w:bookmarkEnd w:id="7"/>
      <w:r>
        <w:t>Номинации Регионального этапа</w:t>
      </w:r>
      <w:r>
        <w:rPr>
          <w:spacing w:val="11"/>
        </w:rPr>
        <w:t xml:space="preserve"> </w:t>
      </w:r>
      <w:r>
        <w:t>конкурса</w:t>
      </w:r>
    </w:p>
    <w:p w:rsidR="001C4D3E" w:rsidRDefault="001C4D3E" w:rsidP="000C493C">
      <w:pPr>
        <w:pStyle w:val="a3"/>
        <w:spacing w:before="8" w:line="360" w:lineRule="auto"/>
        <w:jc w:val="both"/>
        <w:rPr>
          <w:b/>
          <w:sz w:val="27"/>
        </w:rPr>
      </w:pPr>
    </w:p>
    <w:p w:rsidR="001C4D3E" w:rsidRDefault="001C4D3E" w:rsidP="000C493C">
      <w:pPr>
        <w:pStyle w:val="a5"/>
        <w:numPr>
          <w:ilvl w:val="1"/>
          <w:numId w:val="4"/>
        </w:numPr>
        <w:tabs>
          <w:tab w:val="left" w:pos="623"/>
        </w:tabs>
        <w:spacing w:before="1" w:line="360" w:lineRule="auto"/>
        <w:ind w:firstLine="0"/>
        <w:rPr>
          <w:sz w:val="28"/>
        </w:rPr>
      </w:pPr>
      <w:r>
        <w:rPr>
          <w:sz w:val="28"/>
        </w:rPr>
        <w:t>Региональный этап конкурса проводится по следующим</w:t>
      </w:r>
      <w:r>
        <w:rPr>
          <w:spacing w:val="44"/>
          <w:sz w:val="28"/>
        </w:rPr>
        <w:t xml:space="preserve"> </w:t>
      </w:r>
      <w:r>
        <w:rPr>
          <w:sz w:val="28"/>
        </w:rPr>
        <w:t>номинациям:</w:t>
      </w:r>
    </w:p>
    <w:p w:rsidR="001C4D3E" w:rsidRDefault="00045A41" w:rsidP="000C493C">
      <w:pPr>
        <w:pStyle w:val="a5"/>
        <w:numPr>
          <w:ilvl w:val="2"/>
          <w:numId w:val="4"/>
        </w:numPr>
        <w:tabs>
          <w:tab w:val="left" w:pos="842"/>
        </w:tabs>
        <w:spacing w:line="360" w:lineRule="auto"/>
        <w:ind w:right="366"/>
        <w:rPr>
          <w:sz w:val="28"/>
        </w:rPr>
      </w:pPr>
      <w:r>
        <w:rPr>
          <w:sz w:val="28"/>
        </w:rPr>
        <w:t>Лучший социальный проект года в</w:t>
      </w:r>
      <w:r w:rsidR="001C4D3E">
        <w:rPr>
          <w:sz w:val="28"/>
        </w:rPr>
        <w:t xml:space="preserve">   области   </w:t>
      </w:r>
      <w:r>
        <w:rPr>
          <w:sz w:val="28"/>
        </w:rPr>
        <w:t>обеспечения занятости</w:t>
      </w:r>
      <w:r w:rsidR="001C4D3E">
        <w:rPr>
          <w:sz w:val="28"/>
        </w:rPr>
        <w:t>, вовлечению в социально активную деятельность лиц, нуждающихся в социальном</w:t>
      </w:r>
      <w:r w:rsidR="001C4D3E">
        <w:rPr>
          <w:spacing w:val="-9"/>
          <w:sz w:val="28"/>
        </w:rPr>
        <w:t xml:space="preserve"> </w:t>
      </w:r>
      <w:r w:rsidR="001C4D3E">
        <w:rPr>
          <w:sz w:val="28"/>
        </w:rPr>
        <w:t>сопровождении;</w:t>
      </w:r>
    </w:p>
    <w:p w:rsidR="001C4D3E" w:rsidRDefault="001C4D3E" w:rsidP="000C493C">
      <w:pPr>
        <w:pStyle w:val="a5"/>
        <w:numPr>
          <w:ilvl w:val="2"/>
          <w:numId w:val="4"/>
        </w:numPr>
        <w:tabs>
          <w:tab w:val="left" w:pos="842"/>
        </w:tabs>
        <w:spacing w:before="67" w:line="360" w:lineRule="auto"/>
        <w:ind w:right="368"/>
        <w:rPr>
          <w:sz w:val="28"/>
        </w:rPr>
      </w:pPr>
      <w:r>
        <w:rPr>
          <w:sz w:val="28"/>
        </w:rPr>
        <w:t>Лучший социальный проект года в области социального обслуживания лиц, нуждающихся в социальном</w:t>
      </w:r>
      <w:r>
        <w:rPr>
          <w:spacing w:val="-21"/>
          <w:sz w:val="28"/>
        </w:rPr>
        <w:t xml:space="preserve"> </w:t>
      </w:r>
      <w:r>
        <w:rPr>
          <w:sz w:val="28"/>
        </w:rPr>
        <w:t>сопровождении;</w:t>
      </w:r>
    </w:p>
    <w:p w:rsidR="001C4D3E" w:rsidRDefault="001C4D3E" w:rsidP="000C493C">
      <w:pPr>
        <w:pStyle w:val="a5"/>
        <w:numPr>
          <w:ilvl w:val="2"/>
          <w:numId w:val="4"/>
        </w:numPr>
        <w:tabs>
          <w:tab w:val="left" w:pos="842"/>
        </w:tabs>
        <w:spacing w:line="360" w:lineRule="auto"/>
        <w:ind w:right="364"/>
        <w:rPr>
          <w:sz w:val="28"/>
        </w:rPr>
      </w:pPr>
      <w:r>
        <w:rPr>
          <w:sz w:val="28"/>
        </w:rPr>
        <w:t xml:space="preserve">Лучший социальный проект года в сфере государственно-частного партнерства в области разработки и производства технических средств реабилитации инвалидов, оказания реабилитационных услуг, подбора и обучения пользованию технических средств </w:t>
      </w:r>
      <w:r>
        <w:rPr>
          <w:spacing w:val="-2"/>
          <w:sz w:val="28"/>
        </w:rPr>
        <w:t xml:space="preserve">реабилитации </w:t>
      </w:r>
      <w:r>
        <w:rPr>
          <w:sz w:val="28"/>
        </w:rPr>
        <w:t>для инвалидов;</w:t>
      </w:r>
    </w:p>
    <w:p w:rsidR="001C4D3E" w:rsidRDefault="001C4D3E" w:rsidP="000C493C">
      <w:pPr>
        <w:pStyle w:val="a5"/>
        <w:numPr>
          <w:ilvl w:val="2"/>
          <w:numId w:val="4"/>
        </w:numPr>
        <w:tabs>
          <w:tab w:val="left" w:pos="842"/>
        </w:tabs>
        <w:spacing w:line="360" w:lineRule="auto"/>
        <w:ind w:right="369"/>
        <w:rPr>
          <w:sz w:val="28"/>
        </w:rPr>
      </w:pPr>
      <w:r>
        <w:rPr>
          <w:sz w:val="28"/>
        </w:rPr>
        <w:t>Лучший социальный проект года в области физической культуры и массового</w:t>
      </w:r>
      <w:r>
        <w:rPr>
          <w:spacing w:val="-10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лиц,</w:t>
      </w:r>
      <w:r>
        <w:rPr>
          <w:spacing w:val="-15"/>
          <w:sz w:val="28"/>
        </w:rPr>
        <w:t xml:space="preserve"> </w:t>
      </w:r>
      <w:r>
        <w:rPr>
          <w:sz w:val="28"/>
        </w:rPr>
        <w:t>нуждающихся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социальном</w:t>
      </w:r>
      <w:r>
        <w:rPr>
          <w:spacing w:val="-12"/>
          <w:sz w:val="28"/>
        </w:rPr>
        <w:t xml:space="preserve"> </w:t>
      </w:r>
      <w:r>
        <w:rPr>
          <w:sz w:val="28"/>
        </w:rPr>
        <w:t>сопровождении;</w:t>
      </w:r>
    </w:p>
    <w:p w:rsidR="001C4D3E" w:rsidRDefault="001C4D3E" w:rsidP="000C493C">
      <w:pPr>
        <w:pStyle w:val="a5"/>
        <w:numPr>
          <w:ilvl w:val="2"/>
          <w:numId w:val="4"/>
        </w:numPr>
        <w:tabs>
          <w:tab w:val="left" w:pos="842"/>
        </w:tabs>
        <w:spacing w:line="360" w:lineRule="auto"/>
        <w:ind w:right="369"/>
        <w:rPr>
          <w:sz w:val="28"/>
        </w:rPr>
      </w:pPr>
      <w:r>
        <w:rPr>
          <w:sz w:val="28"/>
        </w:rPr>
        <w:t>Лучший социальный проект года в области дополнительного 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детей;</w:t>
      </w:r>
    </w:p>
    <w:p w:rsidR="001C4D3E" w:rsidRDefault="001C4D3E" w:rsidP="000C493C">
      <w:pPr>
        <w:pStyle w:val="a5"/>
        <w:numPr>
          <w:ilvl w:val="2"/>
          <w:numId w:val="4"/>
        </w:numPr>
        <w:tabs>
          <w:tab w:val="left" w:pos="842"/>
        </w:tabs>
        <w:spacing w:line="360" w:lineRule="auto"/>
        <w:ind w:right="363"/>
        <w:rPr>
          <w:sz w:val="28"/>
        </w:rPr>
      </w:pPr>
      <w:r>
        <w:rPr>
          <w:sz w:val="28"/>
        </w:rPr>
        <w:t>Лучший социальный проект года в области культурно- просветительской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1C4D3E" w:rsidRDefault="001C4D3E" w:rsidP="000C493C">
      <w:pPr>
        <w:pStyle w:val="a5"/>
        <w:numPr>
          <w:ilvl w:val="1"/>
          <w:numId w:val="4"/>
        </w:numPr>
        <w:tabs>
          <w:tab w:val="left" w:pos="729"/>
        </w:tabs>
        <w:spacing w:line="360" w:lineRule="auto"/>
        <w:ind w:right="383" w:firstLine="0"/>
        <w:rPr>
          <w:sz w:val="28"/>
        </w:rPr>
      </w:pPr>
      <w:r>
        <w:rPr>
          <w:sz w:val="28"/>
        </w:rPr>
        <w:t>Заявитель может принять участие в Региональном этапе конкурса только в одной</w:t>
      </w:r>
      <w:r>
        <w:rPr>
          <w:spacing w:val="12"/>
          <w:sz w:val="28"/>
        </w:rPr>
        <w:t xml:space="preserve"> </w:t>
      </w:r>
      <w:r>
        <w:rPr>
          <w:sz w:val="28"/>
        </w:rPr>
        <w:t>номинаций.</w:t>
      </w:r>
    </w:p>
    <w:p w:rsidR="001C4D3E" w:rsidRDefault="001C4D3E" w:rsidP="000C493C">
      <w:pPr>
        <w:pStyle w:val="a3"/>
        <w:spacing w:before="1" w:line="360" w:lineRule="auto"/>
        <w:jc w:val="both"/>
      </w:pPr>
    </w:p>
    <w:p w:rsidR="001C4D3E" w:rsidRDefault="00B82179" w:rsidP="000C493C">
      <w:pPr>
        <w:pStyle w:val="3"/>
        <w:numPr>
          <w:ilvl w:val="1"/>
          <w:numId w:val="11"/>
        </w:numPr>
        <w:tabs>
          <w:tab w:val="left" w:pos="1144"/>
        </w:tabs>
        <w:spacing w:line="360" w:lineRule="auto"/>
        <w:ind w:left="1143"/>
        <w:jc w:val="both"/>
      </w:pPr>
      <w:bookmarkStart w:id="8" w:name="_bookmark17"/>
      <w:bookmarkEnd w:id="8"/>
      <w:r>
        <w:t>Экспертная группа</w:t>
      </w:r>
      <w:r w:rsidR="001C4D3E">
        <w:t xml:space="preserve"> Регионального этапа</w:t>
      </w:r>
      <w:r w:rsidR="001C4D3E">
        <w:rPr>
          <w:spacing w:val="26"/>
        </w:rPr>
        <w:t xml:space="preserve"> </w:t>
      </w:r>
      <w:r w:rsidR="001C4D3E">
        <w:t>конкурса</w:t>
      </w:r>
    </w:p>
    <w:p w:rsidR="001C4D3E" w:rsidRDefault="001C4D3E" w:rsidP="000C493C">
      <w:pPr>
        <w:pStyle w:val="a3"/>
        <w:spacing w:before="5" w:line="360" w:lineRule="auto"/>
        <w:jc w:val="both"/>
        <w:rPr>
          <w:b/>
          <w:sz w:val="27"/>
        </w:rPr>
      </w:pPr>
    </w:p>
    <w:p w:rsidR="005721E3" w:rsidRDefault="005721E3" w:rsidP="005721E3">
      <w:pPr>
        <w:pStyle w:val="a5"/>
        <w:numPr>
          <w:ilvl w:val="1"/>
          <w:numId w:val="3"/>
        </w:numPr>
        <w:tabs>
          <w:tab w:val="left" w:pos="738"/>
        </w:tabs>
        <w:spacing w:before="1" w:line="360" w:lineRule="auto"/>
        <w:ind w:right="365" w:firstLine="0"/>
        <w:rPr>
          <w:sz w:val="28"/>
        </w:rPr>
      </w:pPr>
      <w:bookmarkStart w:id="9" w:name="_bookmark18"/>
      <w:bookmarkEnd w:id="9"/>
      <w:r>
        <w:rPr>
          <w:sz w:val="28"/>
        </w:rPr>
        <w:t>Экспертная группа Регионального этапа конкурса формируется из числа экспертов в области предпринимательства и развития бизнеса, представителей</w:t>
      </w:r>
      <w:r>
        <w:rPr>
          <w:spacing w:val="50"/>
          <w:sz w:val="28"/>
        </w:rPr>
        <w:t xml:space="preserve"> </w:t>
      </w:r>
      <w:r w:rsidRPr="00F722CC">
        <w:rPr>
          <w:sz w:val="28"/>
        </w:rPr>
        <w:t>органов исполнительной власти</w:t>
      </w:r>
      <w:r>
        <w:rPr>
          <w:spacing w:val="50"/>
          <w:sz w:val="28"/>
        </w:rPr>
        <w:t xml:space="preserve"> </w:t>
      </w:r>
      <w:r w:rsidRPr="001A2A74">
        <w:rPr>
          <w:sz w:val="28"/>
        </w:rPr>
        <w:t>Ханты-Мансийского автономного округа – Югры</w:t>
      </w:r>
      <w:r>
        <w:rPr>
          <w:sz w:val="28"/>
        </w:rPr>
        <w:t>,</w:t>
      </w:r>
      <w:r w:rsidRPr="00F722CC">
        <w:rPr>
          <w:sz w:val="28"/>
        </w:rPr>
        <w:t xml:space="preserve"> </w:t>
      </w:r>
      <w:r w:rsidRPr="001A2A74">
        <w:rPr>
          <w:sz w:val="28"/>
        </w:rPr>
        <w:t>Общественности</w:t>
      </w:r>
      <w:r>
        <w:rPr>
          <w:sz w:val="28"/>
        </w:rPr>
        <w:t xml:space="preserve"> и</w:t>
      </w:r>
      <w:r>
        <w:rPr>
          <w:spacing w:val="50"/>
          <w:sz w:val="28"/>
        </w:rPr>
        <w:t xml:space="preserve"> </w:t>
      </w:r>
      <w:r>
        <w:rPr>
          <w:sz w:val="28"/>
        </w:rPr>
        <w:t>Организатора.</w:t>
      </w:r>
    </w:p>
    <w:p w:rsidR="005721E3" w:rsidRPr="00F722CC" w:rsidRDefault="005721E3" w:rsidP="005721E3">
      <w:pPr>
        <w:pStyle w:val="a5"/>
        <w:numPr>
          <w:ilvl w:val="1"/>
          <w:numId w:val="3"/>
        </w:numPr>
        <w:tabs>
          <w:tab w:val="left" w:pos="142"/>
        </w:tabs>
        <w:spacing w:before="1" w:line="360" w:lineRule="auto"/>
        <w:ind w:left="142" w:hanging="20"/>
        <w:rPr>
          <w:sz w:val="28"/>
        </w:rPr>
      </w:pPr>
      <w:r>
        <w:rPr>
          <w:sz w:val="28"/>
        </w:rPr>
        <w:t>Функцией Экспертной группы является</w:t>
      </w:r>
      <w:r w:rsidRPr="00F722CC">
        <w:rPr>
          <w:sz w:val="28"/>
        </w:rPr>
        <w:t xml:space="preserve"> определение п</w:t>
      </w:r>
      <w:r>
        <w:rPr>
          <w:sz w:val="28"/>
        </w:rPr>
        <w:t xml:space="preserve">обедителей </w:t>
      </w:r>
      <w:r w:rsidRPr="00F722CC">
        <w:rPr>
          <w:sz w:val="28"/>
        </w:rPr>
        <w:t>Регионального этапа Конкурса в каждой из номинаций.</w:t>
      </w:r>
    </w:p>
    <w:p w:rsidR="005721E3" w:rsidRDefault="005721E3" w:rsidP="005721E3">
      <w:pPr>
        <w:pStyle w:val="a5"/>
        <w:numPr>
          <w:ilvl w:val="1"/>
          <w:numId w:val="3"/>
        </w:numPr>
        <w:tabs>
          <w:tab w:val="left" w:pos="652"/>
        </w:tabs>
        <w:spacing w:line="360" w:lineRule="auto"/>
        <w:ind w:right="369" w:firstLine="0"/>
        <w:rPr>
          <w:sz w:val="28"/>
        </w:rPr>
      </w:pPr>
      <w:r>
        <w:rPr>
          <w:sz w:val="28"/>
        </w:rPr>
        <w:t xml:space="preserve">Минимальное количество членов Экспертной группы - 5 человек. </w:t>
      </w:r>
    </w:p>
    <w:p w:rsidR="005721E3" w:rsidRDefault="005721E3" w:rsidP="005721E3">
      <w:pPr>
        <w:pStyle w:val="a5"/>
        <w:numPr>
          <w:ilvl w:val="1"/>
          <w:numId w:val="2"/>
        </w:numPr>
        <w:tabs>
          <w:tab w:val="left" w:pos="738"/>
        </w:tabs>
        <w:spacing w:line="360" w:lineRule="auto"/>
        <w:ind w:right="381" w:firstLine="0"/>
        <w:rPr>
          <w:sz w:val="28"/>
        </w:rPr>
      </w:pPr>
      <w:r>
        <w:rPr>
          <w:sz w:val="28"/>
        </w:rPr>
        <w:t>Члены Экспертной группы осуществляют свою работу на безвозмездной основе.</w:t>
      </w:r>
    </w:p>
    <w:p w:rsidR="005721E3" w:rsidRDefault="005721E3" w:rsidP="005721E3">
      <w:pPr>
        <w:pStyle w:val="a5"/>
        <w:numPr>
          <w:ilvl w:val="1"/>
          <w:numId w:val="2"/>
        </w:numPr>
        <w:tabs>
          <w:tab w:val="left" w:pos="688"/>
        </w:tabs>
        <w:spacing w:line="360" w:lineRule="auto"/>
        <w:ind w:right="365" w:firstLine="0"/>
        <w:rPr>
          <w:sz w:val="28"/>
        </w:rPr>
      </w:pPr>
      <w:r>
        <w:rPr>
          <w:sz w:val="28"/>
        </w:rPr>
        <w:t xml:space="preserve">Членами Экспертной группы в соответствии с критериями оценки </w:t>
      </w:r>
      <w:r>
        <w:rPr>
          <w:spacing w:val="3"/>
          <w:sz w:val="28"/>
        </w:rPr>
        <w:t>проекта (</w:t>
      </w:r>
      <w:r>
        <w:rPr>
          <w:sz w:val="28"/>
        </w:rPr>
        <w:t>приложение 1 к настоящему Положению) из числа заявителей определяются победители Регионального этапа конкурса в каждой из</w:t>
      </w:r>
      <w:r>
        <w:rPr>
          <w:spacing w:val="7"/>
          <w:sz w:val="28"/>
        </w:rPr>
        <w:t xml:space="preserve"> </w:t>
      </w:r>
      <w:r>
        <w:rPr>
          <w:sz w:val="28"/>
        </w:rPr>
        <w:t>номинаций.</w:t>
      </w:r>
    </w:p>
    <w:p w:rsidR="005721E3" w:rsidRDefault="005721E3" w:rsidP="005721E3">
      <w:pPr>
        <w:pStyle w:val="a5"/>
        <w:numPr>
          <w:ilvl w:val="1"/>
          <w:numId w:val="2"/>
        </w:numPr>
        <w:tabs>
          <w:tab w:val="left" w:pos="669"/>
        </w:tabs>
        <w:spacing w:line="360" w:lineRule="auto"/>
        <w:ind w:right="367" w:firstLine="0"/>
        <w:rPr>
          <w:sz w:val="28"/>
        </w:rPr>
      </w:pPr>
      <w:r>
        <w:rPr>
          <w:sz w:val="28"/>
        </w:rPr>
        <w:t>Организатор готовит рекомендации победителям Регионального этапа конкурса для участия в Федеральном этапе Всероссийского конкурса проектов в области социального предпринимательства «</w:t>
      </w:r>
      <w:r>
        <w:rPr>
          <w:spacing w:val="2"/>
          <w:sz w:val="28"/>
        </w:rPr>
        <w:t>Лучший социальный</w:t>
      </w:r>
      <w:r>
        <w:rPr>
          <w:sz w:val="28"/>
        </w:rPr>
        <w:t xml:space="preserve"> проект</w:t>
      </w:r>
      <w:r>
        <w:rPr>
          <w:spacing w:val="5"/>
          <w:sz w:val="28"/>
        </w:rPr>
        <w:t xml:space="preserve"> </w:t>
      </w:r>
      <w:r>
        <w:rPr>
          <w:spacing w:val="2"/>
          <w:sz w:val="28"/>
        </w:rPr>
        <w:t>года».</w:t>
      </w:r>
    </w:p>
    <w:p w:rsidR="002633A9" w:rsidRDefault="002633A9" w:rsidP="00CB0137">
      <w:pPr>
        <w:pStyle w:val="3"/>
        <w:tabs>
          <w:tab w:val="left" w:pos="561"/>
        </w:tabs>
        <w:spacing w:line="360" w:lineRule="auto"/>
        <w:ind w:left="0" w:firstLine="0"/>
        <w:jc w:val="both"/>
      </w:pPr>
    </w:p>
    <w:p w:rsidR="001C4D3E" w:rsidRDefault="001C4D3E" w:rsidP="00CB0137">
      <w:pPr>
        <w:pStyle w:val="3"/>
        <w:numPr>
          <w:ilvl w:val="1"/>
          <w:numId w:val="11"/>
        </w:numPr>
        <w:tabs>
          <w:tab w:val="left" w:pos="561"/>
        </w:tabs>
        <w:spacing w:line="360" w:lineRule="auto"/>
        <w:ind w:left="560"/>
        <w:jc w:val="center"/>
      </w:pPr>
      <w:r>
        <w:t>Порядок оценки конкурсных заявок Регионального этапа</w:t>
      </w:r>
      <w:r>
        <w:rPr>
          <w:spacing w:val="45"/>
        </w:rPr>
        <w:t xml:space="preserve"> </w:t>
      </w:r>
      <w:r>
        <w:t>конкурса</w:t>
      </w:r>
    </w:p>
    <w:p w:rsidR="001C4D3E" w:rsidRDefault="001C4D3E" w:rsidP="000C493C">
      <w:pPr>
        <w:pStyle w:val="a3"/>
        <w:spacing w:before="6" w:line="360" w:lineRule="auto"/>
        <w:jc w:val="both"/>
        <w:rPr>
          <w:b/>
          <w:sz w:val="27"/>
        </w:rPr>
      </w:pPr>
    </w:p>
    <w:p w:rsidR="001C4D3E" w:rsidRDefault="001C4D3E" w:rsidP="000C493C">
      <w:pPr>
        <w:pStyle w:val="a5"/>
        <w:numPr>
          <w:ilvl w:val="2"/>
          <w:numId w:val="11"/>
        </w:numPr>
        <w:tabs>
          <w:tab w:val="left" w:pos="640"/>
        </w:tabs>
        <w:spacing w:before="67" w:line="360" w:lineRule="auto"/>
        <w:ind w:right="367" w:firstLine="0"/>
      </w:pPr>
      <w:r>
        <w:rPr>
          <w:sz w:val="28"/>
        </w:rPr>
        <w:t xml:space="preserve">Каждый член </w:t>
      </w:r>
      <w:r w:rsidR="0030254C">
        <w:rPr>
          <w:sz w:val="28"/>
        </w:rPr>
        <w:t>Экспертной группы</w:t>
      </w:r>
      <w:r>
        <w:rPr>
          <w:sz w:val="28"/>
        </w:rPr>
        <w:t xml:space="preserve"> оценивает конкурсные заявки, поступившие на</w:t>
      </w:r>
      <w:r w:rsidRPr="0030254C">
        <w:rPr>
          <w:spacing w:val="14"/>
          <w:sz w:val="28"/>
        </w:rPr>
        <w:t xml:space="preserve"> </w:t>
      </w:r>
      <w:r>
        <w:rPr>
          <w:sz w:val="28"/>
        </w:rPr>
        <w:t>Региональный</w:t>
      </w:r>
      <w:r w:rsidRPr="0030254C">
        <w:rPr>
          <w:spacing w:val="15"/>
          <w:sz w:val="28"/>
        </w:rPr>
        <w:t xml:space="preserve"> </w:t>
      </w:r>
      <w:r>
        <w:rPr>
          <w:sz w:val="28"/>
        </w:rPr>
        <w:t>этап</w:t>
      </w:r>
      <w:r w:rsidRPr="0030254C">
        <w:rPr>
          <w:spacing w:val="15"/>
          <w:sz w:val="28"/>
        </w:rPr>
        <w:t xml:space="preserve"> </w:t>
      </w:r>
      <w:r w:rsidR="009F5922">
        <w:rPr>
          <w:sz w:val="28"/>
        </w:rPr>
        <w:t>К</w:t>
      </w:r>
      <w:r>
        <w:rPr>
          <w:sz w:val="28"/>
        </w:rPr>
        <w:t>онкурса,</w:t>
      </w:r>
      <w:r w:rsidRPr="0030254C">
        <w:rPr>
          <w:spacing w:val="13"/>
          <w:sz w:val="28"/>
        </w:rPr>
        <w:t xml:space="preserve"> </w:t>
      </w:r>
      <w:r>
        <w:rPr>
          <w:sz w:val="28"/>
        </w:rPr>
        <w:t>присваивает</w:t>
      </w:r>
      <w:r w:rsidRPr="0030254C">
        <w:rPr>
          <w:spacing w:val="13"/>
          <w:sz w:val="28"/>
        </w:rPr>
        <w:t xml:space="preserve"> </w:t>
      </w:r>
      <w:r>
        <w:rPr>
          <w:sz w:val="28"/>
        </w:rPr>
        <w:t>и</w:t>
      </w:r>
      <w:r w:rsidRPr="0030254C">
        <w:rPr>
          <w:spacing w:val="12"/>
          <w:sz w:val="28"/>
        </w:rPr>
        <w:t xml:space="preserve"> </w:t>
      </w:r>
      <w:r>
        <w:rPr>
          <w:sz w:val="28"/>
        </w:rPr>
        <w:t>отражает</w:t>
      </w:r>
      <w:r w:rsidRPr="0030254C">
        <w:rPr>
          <w:spacing w:val="13"/>
          <w:sz w:val="28"/>
        </w:rPr>
        <w:t xml:space="preserve"> </w:t>
      </w:r>
      <w:r>
        <w:rPr>
          <w:sz w:val="28"/>
        </w:rPr>
        <w:t>баллы</w:t>
      </w:r>
      <w:r w:rsidRPr="0030254C">
        <w:rPr>
          <w:spacing w:val="16"/>
          <w:sz w:val="28"/>
        </w:rPr>
        <w:t xml:space="preserve"> </w:t>
      </w:r>
      <w:r w:rsidR="0030254C">
        <w:rPr>
          <w:sz w:val="28"/>
        </w:rPr>
        <w:t>в дистанционном формате через единую информационную систему в соответствии с критериями оценки социальных проектов</w:t>
      </w:r>
      <w:r w:rsidRPr="0030254C">
        <w:rPr>
          <w:sz w:val="28"/>
        </w:rPr>
        <w:t xml:space="preserve"> </w:t>
      </w:r>
      <w:r w:rsidR="0030254C">
        <w:rPr>
          <w:spacing w:val="3"/>
          <w:sz w:val="28"/>
        </w:rPr>
        <w:t>(</w:t>
      </w:r>
      <w:r w:rsidR="0030254C">
        <w:rPr>
          <w:sz w:val="28"/>
        </w:rPr>
        <w:t xml:space="preserve">приложение 1 к настоящему Положению) </w:t>
      </w:r>
      <w:r w:rsidRPr="0030254C">
        <w:rPr>
          <w:sz w:val="28"/>
        </w:rPr>
        <w:t>и определяет победителей Регионального этапа конкурса в каждой номинации.</w:t>
      </w:r>
    </w:p>
    <w:p w:rsidR="001C4D3E" w:rsidRDefault="001C4D3E" w:rsidP="000C493C">
      <w:pPr>
        <w:pStyle w:val="a5"/>
        <w:numPr>
          <w:ilvl w:val="2"/>
          <w:numId w:val="11"/>
        </w:numPr>
        <w:tabs>
          <w:tab w:val="left" w:pos="722"/>
        </w:tabs>
        <w:spacing w:before="1" w:line="360" w:lineRule="auto"/>
        <w:ind w:right="380" w:firstLine="0"/>
        <w:rPr>
          <w:sz w:val="28"/>
        </w:rPr>
      </w:pPr>
      <w:r>
        <w:rPr>
          <w:sz w:val="28"/>
        </w:rPr>
        <w:t xml:space="preserve">По каждому проекту итоговая оценка определяется по количеству баллов, рассчитанному как среднее арифметическое оценок, поставленных всеми членами </w:t>
      </w:r>
      <w:r w:rsidR="009F5922">
        <w:rPr>
          <w:sz w:val="28"/>
        </w:rPr>
        <w:t>Экспертной группы</w:t>
      </w:r>
      <w:r>
        <w:rPr>
          <w:sz w:val="28"/>
        </w:rPr>
        <w:t>, принявшими участие в</w:t>
      </w:r>
      <w:r>
        <w:rPr>
          <w:spacing w:val="27"/>
          <w:sz w:val="28"/>
        </w:rPr>
        <w:t xml:space="preserve"> </w:t>
      </w:r>
      <w:r>
        <w:rPr>
          <w:sz w:val="28"/>
        </w:rPr>
        <w:t>оценке.</w:t>
      </w:r>
    </w:p>
    <w:p w:rsidR="001C4D3E" w:rsidRDefault="001C4D3E" w:rsidP="000C493C">
      <w:pPr>
        <w:pStyle w:val="a5"/>
        <w:numPr>
          <w:ilvl w:val="2"/>
          <w:numId w:val="11"/>
        </w:numPr>
        <w:tabs>
          <w:tab w:val="left" w:pos="892"/>
        </w:tabs>
        <w:spacing w:before="2" w:line="360" w:lineRule="auto"/>
        <w:ind w:right="374" w:firstLine="0"/>
        <w:rPr>
          <w:sz w:val="28"/>
        </w:rPr>
      </w:pPr>
      <w:r>
        <w:rPr>
          <w:sz w:val="28"/>
        </w:rPr>
        <w:t>Любая</w:t>
      </w:r>
      <w:r w:rsidR="00136980">
        <w:rPr>
          <w:sz w:val="28"/>
        </w:rPr>
        <w:t xml:space="preserve"> номинация Регионального этапа К</w:t>
      </w:r>
      <w:r>
        <w:rPr>
          <w:sz w:val="28"/>
        </w:rPr>
        <w:t xml:space="preserve">онкурса считается состоявшейся, если </w:t>
      </w:r>
      <w:r w:rsidR="000C493C">
        <w:rPr>
          <w:sz w:val="28"/>
        </w:rPr>
        <w:t>Организатор</w:t>
      </w:r>
      <w:r>
        <w:rPr>
          <w:sz w:val="28"/>
        </w:rPr>
        <w:t xml:space="preserve"> сочтет возможным представить в такой номинации как минимум одного заявителя. Номинации, на которые не поступили конкурсные заявки, соответствующие требованиям настоящего Положения, считаются несостоявшимися, и победители в них не выбираются.</w:t>
      </w:r>
    </w:p>
    <w:p w:rsidR="001C4D3E" w:rsidRDefault="001C4D3E" w:rsidP="000C493C">
      <w:pPr>
        <w:pStyle w:val="a5"/>
        <w:numPr>
          <w:ilvl w:val="2"/>
          <w:numId w:val="11"/>
        </w:numPr>
        <w:tabs>
          <w:tab w:val="left" w:pos="628"/>
        </w:tabs>
        <w:spacing w:line="360" w:lineRule="auto"/>
        <w:ind w:right="365" w:firstLine="0"/>
        <w:rPr>
          <w:sz w:val="28"/>
        </w:rPr>
      </w:pPr>
      <w:r>
        <w:rPr>
          <w:sz w:val="28"/>
        </w:rPr>
        <w:t xml:space="preserve">В каждой номинации определяются победители, и им присуждается </w:t>
      </w:r>
      <w:r>
        <w:rPr>
          <w:spacing w:val="5"/>
          <w:sz w:val="28"/>
        </w:rPr>
        <w:t xml:space="preserve">1-е, </w:t>
      </w:r>
      <w:r>
        <w:rPr>
          <w:sz w:val="28"/>
        </w:rPr>
        <w:t xml:space="preserve">2-е или </w:t>
      </w:r>
      <w:r>
        <w:rPr>
          <w:spacing w:val="2"/>
          <w:sz w:val="28"/>
        </w:rPr>
        <w:t>3-е</w:t>
      </w:r>
      <w:r>
        <w:rPr>
          <w:spacing w:val="8"/>
          <w:sz w:val="28"/>
        </w:rPr>
        <w:t xml:space="preserve"> </w:t>
      </w:r>
      <w:r>
        <w:rPr>
          <w:sz w:val="28"/>
        </w:rPr>
        <w:t>место.</w:t>
      </w:r>
    </w:p>
    <w:p w:rsidR="001C4D3E" w:rsidRDefault="001C4D3E" w:rsidP="000C493C">
      <w:pPr>
        <w:pStyle w:val="a5"/>
        <w:numPr>
          <w:ilvl w:val="2"/>
          <w:numId w:val="11"/>
        </w:numPr>
        <w:tabs>
          <w:tab w:val="left" w:pos="664"/>
        </w:tabs>
        <w:spacing w:line="360" w:lineRule="auto"/>
        <w:ind w:right="372" w:firstLine="0"/>
        <w:rPr>
          <w:sz w:val="28"/>
        </w:rPr>
      </w:pPr>
      <w:r>
        <w:rPr>
          <w:sz w:val="28"/>
        </w:rPr>
        <w:t xml:space="preserve">Победители в каждой номинации определяются членами </w:t>
      </w:r>
      <w:r w:rsidR="000C493C">
        <w:rPr>
          <w:sz w:val="28"/>
        </w:rPr>
        <w:t xml:space="preserve">Экспертной группы </w:t>
      </w:r>
      <w:r w:rsidR="002633A9">
        <w:rPr>
          <w:sz w:val="28"/>
        </w:rPr>
        <w:t>из</w:t>
      </w:r>
      <w:r>
        <w:rPr>
          <w:sz w:val="28"/>
        </w:rPr>
        <w:t xml:space="preserve"> числа заявителей, имеющих наибольшее количество баллов. </w:t>
      </w:r>
    </w:p>
    <w:p w:rsidR="001C4D3E" w:rsidRDefault="001C4D3E" w:rsidP="000C493C">
      <w:pPr>
        <w:pStyle w:val="a5"/>
        <w:numPr>
          <w:ilvl w:val="2"/>
          <w:numId w:val="11"/>
        </w:numPr>
        <w:tabs>
          <w:tab w:val="left" w:pos="736"/>
        </w:tabs>
        <w:spacing w:line="360" w:lineRule="auto"/>
        <w:ind w:right="382" w:firstLine="0"/>
        <w:rPr>
          <w:sz w:val="28"/>
        </w:rPr>
      </w:pPr>
      <w:r>
        <w:rPr>
          <w:sz w:val="28"/>
        </w:rPr>
        <w:t xml:space="preserve">Итоговые результаты Регионального этапа конкурса утверждаются </w:t>
      </w:r>
      <w:r w:rsidR="000C493C">
        <w:rPr>
          <w:sz w:val="28"/>
        </w:rPr>
        <w:t>Экспертной группы</w:t>
      </w:r>
      <w:r>
        <w:rPr>
          <w:sz w:val="28"/>
        </w:rPr>
        <w:t>.</w:t>
      </w:r>
    </w:p>
    <w:p w:rsidR="001C4D3E" w:rsidRDefault="001C4D3E" w:rsidP="000C493C">
      <w:pPr>
        <w:pStyle w:val="a3"/>
        <w:spacing w:before="4" w:line="360" w:lineRule="auto"/>
        <w:jc w:val="both"/>
      </w:pPr>
    </w:p>
    <w:p w:rsidR="009F3F01" w:rsidRDefault="009F3F01" w:rsidP="000C493C">
      <w:pPr>
        <w:pStyle w:val="a3"/>
        <w:spacing w:before="4" w:line="360" w:lineRule="auto"/>
        <w:jc w:val="both"/>
      </w:pPr>
    </w:p>
    <w:p w:rsidR="009F3F01" w:rsidRDefault="009F3F01" w:rsidP="000C493C">
      <w:pPr>
        <w:pStyle w:val="a3"/>
        <w:spacing w:before="4" w:line="360" w:lineRule="auto"/>
        <w:jc w:val="both"/>
      </w:pPr>
    </w:p>
    <w:p w:rsidR="005F0EE9" w:rsidRDefault="005F0EE9" w:rsidP="000C493C">
      <w:pPr>
        <w:pStyle w:val="a3"/>
        <w:spacing w:before="4" w:line="360" w:lineRule="auto"/>
        <w:jc w:val="both"/>
      </w:pPr>
    </w:p>
    <w:p w:rsidR="009F3F01" w:rsidRDefault="009F3F01" w:rsidP="000C493C">
      <w:pPr>
        <w:pStyle w:val="a3"/>
        <w:spacing w:before="4" w:line="360" w:lineRule="auto"/>
        <w:jc w:val="both"/>
      </w:pPr>
    </w:p>
    <w:p w:rsidR="001C4D3E" w:rsidRDefault="001C4D3E" w:rsidP="000C493C">
      <w:pPr>
        <w:pStyle w:val="3"/>
        <w:numPr>
          <w:ilvl w:val="1"/>
          <w:numId w:val="11"/>
        </w:numPr>
        <w:tabs>
          <w:tab w:val="left" w:pos="1763"/>
        </w:tabs>
        <w:spacing w:line="360" w:lineRule="auto"/>
        <w:ind w:left="1762" w:hanging="428"/>
        <w:jc w:val="both"/>
      </w:pPr>
      <w:bookmarkStart w:id="10" w:name="_bookmark19"/>
      <w:bookmarkEnd w:id="10"/>
      <w:r>
        <w:t>Подведение итогов Регионального этапа</w:t>
      </w:r>
      <w:r>
        <w:rPr>
          <w:spacing w:val="20"/>
        </w:rPr>
        <w:t xml:space="preserve"> </w:t>
      </w:r>
      <w:r>
        <w:t>конкурса</w:t>
      </w:r>
    </w:p>
    <w:p w:rsidR="001C4D3E" w:rsidRDefault="001C4D3E" w:rsidP="000C493C">
      <w:pPr>
        <w:pStyle w:val="a3"/>
        <w:spacing w:before="8" w:line="360" w:lineRule="auto"/>
        <w:jc w:val="both"/>
        <w:rPr>
          <w:b/>
          <w:sz w:val="27"/>
        </w:rPr>
      </w:pPr>
    </w:p>
    <w:p w:rsidR="001C4D3E" w:rsidRDefault="001C4D3E" w:rsidP="000C493C">
      <w:pPr>
        <w:pStyle w:val="a5"/>
        <w:numPr>
          <w:ilvl w:val="1"/>
          <w:numId w:val="1"/>
        </w:numPr>
        <w:tabs>
          <w:tab w:val="left" w:pos="879"/>
        </w:tabs>
        <w:spacing w:line="360" w:lineRule="auto"/>
        <w:ind w:right="374" w:firstLine="0"/>
        <w:rPr>
          <w:sz w:val="28"/>
        </w:rPr>
      </w:pPr>
      <w:r>
        <w:rPr>
          <w:sz w:val="28"/>
        </w:rPr>
        <w:t xml:space="preserve">Результаты работы </w:t>
      </w:r>
      <w:r w:rsidR="000C493C">
        <w:rPr>
          <w:sz w:val="28"/>
        </w:rPr>
        <w:t>Экспертной группы</w:t>
      </w:r>
      <w:r>
        <w:rPr>
          <w:sz w:val="28"/>
        </w:rPr>
        <w:t xml:space="preserve"> оформляются </w:t>
      </w:r>
      <w:r w:rsidR="009F3F01">
        <w:rPr>
          <w:sz w:val="28"/>
        </w:rPr>
        <w:t xml:space="preserve">Организатором </w:t>
      </w:r>
      <w:r>
        <w:rPr>
          <w:sz w:val="28"/>
        </w:rPr>
        <w:t xml:space="preserve">в виде протокола, который подписывается всеми членами </w:t>
      </w:r>
      <w:r w:rsidR="000C493C">
        <w:rPr>
          <w:sz w:val="28"/>
        </w:rPr>
        <w:t>Экспертной группы</w:t>
      </w:r>
      <w:r>
        <w:rPr>
          <w:sz w:val="28"/>
        </w:rPr>
        <w:t xml:space="preserve"> в течение 3 рабочих дней, следующих за днем рассмотрения конкурсных заявок и определения победителей Регионального этапа</w:t>
      </w:r>
      <w:r>
        <w:rPr>
          <w:spacing w:val="13"/>
          <w:sz w:val="28"/>
        </w:rPr>
        <w:t xml:space="preserve"> </w:t>
      </w:r>
      <w:r>
        <w:rPr>
          <w:sz w:val="28"/>
        </w:rPr>
        <w:t>конкурса.</w:t>
      </w:r>
    </w:p>
    <w:p w:rsidR="001C4D3E" w:rsidRDefault="001C4D3E" w:rsidP="000C493C">
      <w:pPr>
        <w:pStyle w:val="a5"/>
        <w:numPr>
          <w:ilvl w:val="1"/>
          <w:numId w:val="1"/>
        </w:numPr>
        <w:tabs>
          <w:tab w:val="left" w:pos="765"/>
        </w:tabs>
        <w:spacing w:line="360" w:lineRule="auto"/>
        <w:ind w:left="764" w:hanging="642"/>
        <w:rPr>
          <w:sz w:val="28"/>
        </w:rPr>
      </w:pPr>
      <w:r>
        <w:rPr>
          <w:sz w:val="28"/>
        </w:rPr>
        <w:t>В протоколе отражается следующая</w:t>
      </w:r>
      <w:r>
        <w:rPr>
          <w:spacing w:val="13"/>
          <w:sz w:val="28"/>
        </w:rPr>
        <w:t xml:space="preserve"> </w:t>
      </w:r>
      <w:r>
        <w:rPr>
          <w:sz w:val="28"/>
        </w:rPr>
        <w:t>информация:</w:t>
      </w:r>
    </w:p>
    <w:p w:rsidR="001C4D3E" w:rsidRDefault="001C4D3E" w:rsidP="000C493C">
      <w:pPr>
        <w:pStyle w:val="a5"/>
        <w:numPr>
          <w:ilvl w:val="2"/>
          <w:numId w:val="1"/>
        </w:numPr>
        <w:tabs>
          <w:tab w:val="left" w:pos="841"/>
          <w:tab w:val="left" w:pos="842"/>
        </w:tabs>
        <w:spacing w:line="360" w:lineRule="auto"/>
        <w:rPr>
          <w:sz w:val="28"/>
        </w:rPr>
      </w:pPr>
      <w:r>
        <w:rPr>
          <w:sz w:val="28"/>
        </w:rPr>
        <w:t>наименования номинаций Регионального этапа</w:t>
      </w:r>
      <w:r>
        <w:rPr>
          <w:spacing w:val="21"/>
          <w:sz w:val="28"/>
        </w:rPr>
        <w:t xml:space="preserve"> </w:t>
      </w:r>
      <w:r>
        <w:rPr>
          <w:sz w:val="28"/>
        </w:rPr>
        <w:t>конкурса;</w:t>
      </w:r>
    </w:p>
    <w:p w:rsidR="001C4D3E" w:rsidRDefault="001C4D3E" w:rsidP="000C493C">
      <w:pPr>
        <w:pStyle w:val="a5"/>
        <w:numPr>
          <w:ilvl w:val="2"/>
          <w:numId w:val="1"/>
        </w:numPr>
        <w:tabs>
          <w:tab w:val="left" w:pos="841"/>
          <w:tab w:val="left" w:pos="842"/>
        </w:tabs>
        <w:spacing w:line="360" w:lineRule="auto"/>
        <w:ind w:right="379"/>
        <w:rPr>
          <w:sz w:val="28"/>
        </w:rPr>
      </w:pPr>
      <w:r>
        <w:rPr>
          <w:sz w:val="28"/>
        </w:rPr>
        <w:t>перечень заявителей в каждой номинации с указанием набранных ими баллов;</w:t>
      </w:r>
    </w:p>
    <w:p w:rsidR="001C4D3E" w:rsidRDefault="001C4D3E" w:rsidP="000C493C">
      <w:pPr>
        <w:pStyle w:val="a5"/>
        <w:numPr>
          <w:ilvl w:val="2"/>
          <w:numId w:val="1"/>
        </w:numPr>
        <w:tabs>
          <w:tab w:val="left" w:pos="841"/>
          <w:tab w:val="left" w:pos="842"/>
        </w:tabs>
        <w:spacing w:before="1" w:line="360" w:lineRule="auto"/>
        <w:rPr>
          <w:sz w:val="28"/>
        </w:rPr>
      </w:pPr>
      <w:r>
        <w:rPr>
          <w:sz w:val="28"/>
        </w:rPr>
        <w:t>имя победителей в каждой</w:t>
      </w:r>
      <w:r>
        <w:rPr>
          <w:spacing w:val="15"/>
          <w:sz w:val="28"/>
        </w:rPr>
        <w:t xml:space="preserve"> </w:t>
      </w:r>
      <w:r>
        <w:rPr>
          <w:sz w:val="28"/>
        </w:rPr>
        <w:t>номинации.</w:t>
      </w:r>
    </w:p>
    <w:p w:rsidR="001C4D3E" w:rsidRDefault="001C4D3E" w:rsidP="000C493C">
      <w:pPr>
        <w:pStyle w:val="a5"/>
        <w:numPr>
          <w:ilvl w:val="1"/>
          <w:numId w:val="1"/>
        </w:numPr>
        <w:tabs>
          <w:tab w:val="left" w:pos="913"/>
        </w:tabs>
        <w:spacing w:line="360" w:lineRule="auto"/>
        <w:ind w:right="382" w:firstLine="0"/>
        <w:rPr>
          <w:sz w:val="28"/>
        </w:rPr>
      </w:pPr>
      <w:r>
        <w:rPr>
          <w:sz w:val="28"/>
        </w:rPr>
        <w:t xml:space="preserve">Члены </w:t>
      </w:r>
      <w:r w:rsidR="000C493C">
        <w:rPr>
          <w:sz w:val="28"/>
        </w:rPr>
        <w:t>Экспертной группы</w:t>
      </w:r>
      <w:r>
        <w:rPr>
          <w:sz w:val="28"/>
        </w:rPr>
        <w:t xml:space="preserve"> обязаны строго придерживаться принципов конфиденциальности и неразглашения в отношении информации о заявителях.</w:t>
      </w:r>
    </w:p>
    <w:p w:rsidR="001C4D3E" w:rsidRDefault="001C4D3E" w:rsidP="000C493C">
      <w:pPr>
        <w:pStyle w:val="a5"/>
        <w:numPr>
          <w:ilvl w:val="1"/>
          <w:numId w:val="1"/>
        </w:numPr>
        <w:tabs>
          <w:tab w:val="left" w:pos="766"/>
        </w:tabs>
        <w:spacing w:line="360" w:lineRule="auto"/>
        <w:ind w:left="765" w:hanging="643"/>
        <w:rPr>
          <w:sz w:val="28"/>
        </w:rPr>
      </w:pPr>
      <w:r>
        <w:rPr>
          <w:sz w:val="28"/>
        </w:rPr>
        <w:t>Информация о заявителях, содержащаяся в конкурсных</w:t>
      </w:r>
      <w:r>
        <w:rPr>
          <w:spacing w:val="37"/>
          <w:sz w:val="28"/>
        </w:rPr>
        <w:t xml:space="preserve"> </w:t>
      </w:r>
      <w:r>
        <w:rPr>
          <w:sz w:val="28"/>
        </w:rPr>
        <w:t>заявках:</w:t>
      </w:r>
    </w:p>
    <w:p w:rsidR="000C493C" w:rsidRDefault="001C4D3E" w:rsidP="000C493C">
      <w:pPr>
        <w:pStyle w:val="a5"/>
        <w:numPr>
          <w:ilvl w:val="2"/>
          <w:numId w:val="1"/>
        </w:numPr>
        <w:tabs>
          <w:tab w:val="left" w:pos="851"/>
        </w:tabs>
        <w:spacing w:line="360" w:lineRule="auto"/>
        <w:ind w:right="380"/>
        <w:rPr>
          <w:sz w:val="28"/>
        </w:rPr>
      </w:pPr>
      <w:r>
        <w:rPr>
          <w:sz w:val="28"/>
        </w:rPr>
        <w:t xml:space="preserve">является конфиденциальной (за исключением случаев, когда такая информация являлась общедоступной на момент получения ее </w:t>
      </w:r>
      <w:r w:rsidR="000C493C">
        <w:rPr>
          <w:sz w:val="28"/>
        </w:rPr>
        <w:t>Экспертной группой</w:t>
      </w:r>
      <w:r>
        <w:rPr>
          <w:sz w:val="28"/>
        </w:rPr>
        <w:t>);</w:t>
      </w:r>
    </w:p>
    <w:p w:rsidR="002633A9" w:rsidRPr="000C493C" w:rsidRDefault="000C493C" w:rsidP="000C493C">
      <w:pPr>
        <w:pStyle w:val="a5"/>
        <w:numPr>
          <w:ilvl w:val="2"/>
          <w:numId w:val="1"/>
        </w:numPr>
        <w:tabs>
          <w:tab w:val="left" w:pos="851"/>
        </w:tabs>
        <w:spacing w:line="360" w:lineRule="auto"/>
        <w:ind w:right="380"/>
        <w:rPr>
          <w:sz w:val="28"/>
        </w:rPr>
      </w:pPr>
      <w:r>
        <w:rPr>
          <w:sz w:val="28"/>
        </w:rPr>
        <w:t xml:space="preserve"> используется для оценки заявителей членами</w:t>
      </w:r>
      <w:r>
        <w:rPr>
          <w:sz w:val="28"/>
        </w:rPr>
        <w:tab/>
      </w:r>
      <w:r w:rsidR="00437E56">
        <w:rPr>
          <w:sz w:val="28"/>
        </w:rPr>
        <w:t xml:space="preserve"> </w:t>
      </w:r>
      <w:r>
        <w:rPr>
          <w:sz w:val="28"/>
        </w:rPr>
        <w:t xml:space="preserve">Экспертной группы </w:t>
      </w:r>
      <w:r w:rsidR="001C4D3E" w:rsidRPr="000C493C">
        <w:rPr>
          <w:sz w:val="28"/>
        </w:rPr>
        <w:t>и пу</w:t>
      </w:r>
      <w:r w:rsidR="00437E56">
        <w:rPr>
          <w:sz w:val="28"/>
        </w:rPr>
        <w:t>бликации</w:t>
      </w:r>
      <w:r w:rsidR="00437E56">
        <w:rPr>
          <w:sz w:val="28"/>
        </w:rPr>
        <w:tab/>
        <w:t xml:space="preserve">информации </w:t>
      </w:r>
      <w:r w:rsidR="001C4D3E" w:rsidRPr="000C493C">
        <w:rPr>
          <w:sz w:val="28"/>
        </w:rPr>
        <w:t>о</w:t>
      </w:r>
      <w:r w:rsidR="00437E56">
        <w:rPr>
          <w:sz w:val="28"/>
        </w:rPr>
        <w:t xml:space="preserve"> результатах регионального </w:t>
      </w:r>
      <w:r w:rsidR="002633A9" w:rsidRPr="000C493C">
        <w:rPr>
          <w:sz w:val="28"/>
        </w:rPr>
        <w:t>эта</w:t>
      </w:r>
      <w:r>
        <w:rPr>
          <w:sz w:val="28"/>
        </w:rPr>
        <w:t>па</w:t>
      </w:r>
      <w:r w:rsidR="002633A9" w:rsidRPr="000C493C">
        <w:rPr>
          <w:sz w:val="28"/>
        </w:rPr>
        <w:t xml:space="preserve"> </w:t>
      </w:r>
      <w:r>
        <w:rPr>
          <w:sz w:val="28"/>
        </w:rPr>
        <w:t>Всероссийского</w:t>
      </w:r>
      <w:r>
        <w:rPr>
          <w:sz w:val="28"/>
        </w:rPr>
        <w:tab/>
        <w:t xml:space="preserve">конкурса «Лучший социальный проект </w:t>
      </w:r>
      <w:r w:rsidR="00437E56">
        <w:rPr>
          <w:sz w:val="28"/>
        </w:rPr>
        <w:t xml:space="preserve">года» </w:t>
      </w:r>
      <w:r w:rsidR="002633A9" w:rsidRPr="000C493C">
        <w:rPr>
          <w:sz w:val="28"/>
        </w:rPr>
        <w:t>в</w:t>
      </w:r>
      <w:r w:rsidR="002633A9" w:rsidRPr="000C493C">
        <w:rPr>
          <w:sz w:val="28"/>
        </w:rPr>
        <w:tab/>
        <w:t>информационно-телекоммуникационной сети "Интернет";</w:t>
      </w:r>
    </w:p>
    <w:p w:rsidR="002633A9" w:rsidRDefault="002633A9" w:rsidP="000C493C">
      <w:pPr>
        <w:pStyle w:val="a5"/>
        <w:numPr>
          <w:ilvl w:val="2"/>
          <w:numId w:val="1"/>
        </w:numPr>
        <w:tabs>
          <w:tab w:val="left" w:pos="841"/>
          <w:tab w:val="left" w:pos="842"/>
        </w:tabs>
        <w:spacing w:line="360" w:lineRule="auto"/>
        <w:ind w:right="382"/>
        <w:rPr>
          <w:sz w:val="28"/>
        </w:rPr>
      </w:pPr>
      <w:r>
        <w:rPr>
          <w:sz w:val="28"/>
        </w:rPr>
        <w:t xml:space="preserve">не подлежит разглашению или использованию в любых иных </w:t>
      </w:r>
      <w:r w:rsidR="000C493C">
        <w:rPr>
          <w:sz w:val="28"/>
        </w:rPr>
        <w:t>целях без</w:t>
      </w:r>
      <w:r>
        <w:rPr>
          <w:sz w:val="28"/>
        </w:rPr>
        <w:t xml:space="preserve"> письменного согласия заявителей и</w:t>
      </w:r>
      <w:r>
        <w:rPr>
          <w:spacing w:val="22"/>
          <w:sz w:val="28"/>
        </w:rPr>
        <w:t xml:space="preserve"> </w:t>
      </w:r>
      <w:r>
        <w:rPr>
          <w:sz w:val="28"/>
        </w:rPr>
        <w:t>Оргкомитета.</w:t>
      </w:r>
    </w:p>
    <w:p w:rsidR="002633A9" w:rsidRPr="009F3F01" w:rsidRDefault="002633A9" w:rsidP="000C493C">
      <w:pPr>
        <w:pStyle w:val="a5"/>
        <w:numPr>
          <w:ilvl w:val="1"/>
          <w:numId w:val="1"/>
        </w:numPr>
        <w:tabs>
          <w:tab w:val="left" w:pos="836"/>
        </w:tabs>
        <w:spacing w:line="360" w:lineRule="auto"/>
        <w:ind w:right="367" w:firstLine="0"/>
        <w:rPr>
          <w:sz w:val="28"/>
        </w:rPr>
        <w:sectPr w:rsidR="002633A9" w:rsidRPr="009F3F01" w:rsidSect="000C493C">
          <w:pgSz w:w="11910" w:h="16840"/>
          <w:pgMar w:top="1040" w:right="480" w:bottom="709" w:left="1580" w:header="720" w:footer="720" w:gutter="0"/>
          <w:cols w:space="720"/>
        </w:sectPr>
      </w:pPr>
      <w:r>
        <w:rPr>
          <w:sz w:val="28"/>
        </w:rPr>
        <w:t xml:space="preserve">Победители Регионального этапа конкурса получают рекомендации Организатора об участии во Всероссийском этапе конкурса «Лучший социальный проект </w:t>
      </w:r>
      <w:r>
        <w:rPr>
          <w:spacing w:val="2"/>
          <w:sz w:val="28"/>
        </w:rPr>
        <w:t xml:space="preserve">года», </w:t>
      </w:r>
      <w:r>
        <w:rPr>
          <w:sz w:val="28"/>
        </w:rPr>
        <w:t>дающие право принимать участие в</w:t>
      </w:r>
      <w:r>
        <w:rPr>
          <w:spacing w:val="37"/>
          <w:sz w:val="28"/>
        </w:rPr>
        <w:t xml:space="preserve"> </w:t>
      </w:r>
      <w:r>
        <w:rPr>
          <w:sz w:val="28"/>
        </w:rPr>
        <w:t>нем.</w:t>
      </w:r>
    </w:p>
    <w:p w:rsidR="009F3F01" w:rsidRDefault="00CB0137" w:rsidP="009F3F01">
      <w:pPr>
        <w:spacing w:before="72" w:line="242" w:lineRule="auto"/>
        <w:jc w:val="right"/>
        <w:rPr>
          <w:b/>
          <w:sz w:val="28"/>
        </w:rPr>
      </w:pPr>
      <w:r>
        <w:rPr>
          <w:b/>
          <w:sz w:val="28"/>
        </w:rPr>
        <w:t>П</w:t>
      </w:r>
      <w:r>
        <w:rPr>
          <w:b/>
        </w:rPr>
        <w:t xml:space="preserve">РИЛОЖЕНИЕ </w:t>
      </w:r>
      <w:r>
        <w:rPr>
          <w:b/>
          <w:sz w:val="28"/>
        </w:rPr>
        <w:t xml:space="preserve">№ 1 </w:t>
      </w:r>
    </w:p>
    <w:p w:rsidR="00CB0137" w:rsidRDefault="00CB0137" w:rsidP="009F3F01">
      <w:pPr>
        <w:spacing w:before="72" w:line="242" w:lineRule="auto"/>
        <w:rPr>
          <w:b/>
        </w:rPr>
      </w:pPr>
      <w:r>
        <w:rPr>
          <w:b/>
          <w:sz w:val="28"/>
        </w:rPr>
        <w:t>К</w:t>
      </w:r>
      <w:r>
        <w:rPr>
          <w:b/>
        </w:rPr>
        <w:t>РИТЕРИИ ОЦЕНКИ СОЦИАЛЬНЫХ ПРОЕКТОВ</w:t>
      </w:r>
    </w:p>
    <w:p w:rsidR="00CB0137" w:rsidRDefault="00CB0137" w:rsidP="00CB0137">
      <w:pPr>
        <w:pStyle w:val="a3"/>
        <w:spacing w:before="9"/>
        <w:rPr>
          <w:b/>
          <w:sz w:val="27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2012"/>
        <w:gridCol w:w="1246"/>
        <w:gridCol w:w="3056"/>
        <w:gridCol w:w="1314"/>
        <w:gridCol w:w="1297"/>
      </w:tblGrid>
      <w:tr w:rsidR="00CB0137" w:rsidTr="00A537D0">
        <w:trPr>
          <w:trHeight w:val="551"/>
        </w:trPr>
        <w:tc>
          <w:tcPr>
            <w:tcW w:w="619" w:type="dxa"/>
          </w:tcPr>
          <w:p w:rsidR="00CB0137" w:rsidRDefault="00CB0137" w:rsidP="00A537D0">
            <w:pPr>
              <w:pStyle w:val="TableParagraph"/>
              <w:spacing w:line="276" w:lineRule="exact"/>
              <w:ind w:left="139" w:right="106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2012" w:type="dxa"/>
          </w:tcPr>
          <w:p w:rsidR="00CB0137" w:rsidRDefault="00CB0137" w:rsidP="00A537D0">
            <w:pPr>
              <w:pStyle w:val="TableParagraph"/>
              <w:spacing w:line="276" w:lineRule="exact"/>
              <w:ind w:left="489" w:right="38" w:hanging="28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критерия</w:t>
            </w:r>
            <w:proofErr w:type="spellEnd"/>
          </w:p>
        </w:tc>
        <w:tc>
          <w:tcPr>
            <w:tcW w:w="1246" w:type="dxa"/>
          </w:tcPr>
          <w:p w:rsidR="00CB0137" w:rsidRDefault="00CB0137" w:rsidP="00A537D0">
            <w:pPr>
              <w:pStyle w:val="TableParagraph"/>
              <w:spacing w:line="276" w:lineRule="exact"/>
              <w:ind w:left="107" w:firstLine="32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Вес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критерия</w:t>
            </w:r>
            <w:proofErr w:type="spellEnd"/>
          </w:p>
        </w:tc>
        <w:tc>
          <w:tcPr>
            <w:tcW w:w="3056" w:type="dxa"/>
          </w:tcPr>
          <w:p w:rsidR="00CB0137" w:rsidRDefault="00CB0137" w:rsidP="00A537D0">
            <w:pPr>
              <w:pStyle w:val="TableParagraph"/>
              <w:spacing w:before="135"/>
              <w:ind w:left="31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критерия</w:t>
            </w:r>
            <w:proofErr w:type="spellEnd"/>
          </w:p>
        </w:tc>
        <w:tc>
          <w:tcPr>
            <w:tcW w:w="1314" w:type="dxa"/>
          </w:tcPr>
          <w:p w:rsidR="00CB0137" w:rsidRDefault="00CB0137" w:rsidP="00A537D0">
            <w:pPr>
              <w:pStyle w:val="TableParagraph"/>
              <w:spacing w:line="276" w:lineRule="exact"/>
              <w:ind w:left="140" w:firstLine="10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Оценка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критерия</w:t>
            </w:r>
            <w:proofErr w:type="spellEnd"/>
          </w:p>
        </w:tc>
        <w:tc>
          <w:tcPr>
            <w:tcW w:w="1297" w:type="dxa"/>
          </w:tcPr>
          <w:p w:rsidR="00CB0137" w:rsidRDefault="00CB0137" w:rsidP="00A537D0">
            <w:pPr>
              <w:pStyle w:val="TableParagraph"/>
              <w:spacing w:line="276" w:lineRule="exact"/>
              <w:ind w:left="130" w:firstLine="1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Значение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критерия</w:t>
            </w:r>
            <w:proofErr w:type="spellEnd"/>
          </w:p>
        </w:tc>
      </w:tr>
      <w:tr w:rsidR="00CB0137" w:rsidTr="00A537D0">
        <w:trPr>
          <w:trHeight w:val="301"/>
        </w:trPr>
        <w:tc>
          <w:tcPr>
            <w:tcW w:w="619" w:type="dxa"/>
            <w:vMerge w:val="restart"/>
          </w:tcPr>
          <w:p w:rsidR="00CB0137" w:rsidRDefault="00CB0137" w:rsidP="00A537D0">
            <w:pPr>
              <w:pStyle w:val="TableParagraph"/>
              <w:ind w:left="0"/>
            </w:pPr>
          </w:p>
        </w:tc>
        <w:tc>
          <w:tcPr>
            <w:tcW w:w="2012" w:type="dxa"/>
            <w:vMerge w:val="restart"/>
          </w:tcPr>
          <w:p w:rsidR="00CB0137" w:rsidRDefault="00CB0137" w:rsidP="00A537D0">
            <w:pPr>
              <w:pStyle w:val="TableParagraph"/>
              <w:ind w:left="105" w:right="38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необходимость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проекта</w:t>
            </w:r>
            <w:proofErr w:type="spellEnd"/>
          </w:p>
        </w:tc>
        <w:tc>
          <w:tcPr>
            <w:tcW w:w="1246" w:type="dxa"/>
            <w:vMerge w:val="restart"/>
          </w:tcPr>
          <w:p w:rsidR="00CB0137" w:rsidRDefault="00CB0137" w:rsidP="00A537D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0,20</w:t>
            </w:r>
          </w:p>
        </w:tc>
        <w:tc>
          <w:tcPr>
            <w:tcW w:w="3056" w:type="dxa"/>
            <w:vMerge w:val="restart"/>
          </w:tcPr>
          <w:p w:rsidR="00CB0137" w:rsidRDefault="00CB0137" w:rsidP="00CB0137">
            <w:pPr>
              <w:pStyle w:val="TableParagraph"/>
              <w:numPr>
                <w:ilvl w:val="0"/>
                <w:numId w:val="17"/>
              </w:numPr>
              <w:tabs>
                <w:tab w:val="left" w:pos="812"/>
                <w:tab w:val="left" w:pos="813"/>
              </w:tabs>
              <w:ind w:right="99" w:hanging="176"/>
              <w:rPr>
                <w:sz w:val="24"/>
              </w:rPr>
            </w:pPr>
            <w:proofErr w:type="spellStart"/>
            <w:r>
              <w:rPr>
                <w:sz w:val="24"/>
              </w:rPr>
              <w:t>Обоснованность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актуальности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региона</w:t>
            </w:r>
            <w:proofErr w:type="spellEnd"/>
          </w:p>
          <w:p w:rsidR="00CB0137" w:rsidRPr="00CB0137" w:rsidRDefault="00CB0137" w:rsidP="00CB0137">
            <w:pPr>
              <w:pStyle w:val="TableParagraph"/>
              <w:numPr>
                <w:ilvl w:val="0"/>
                <w:numId w:val="17"/>
              </w:numPr>
              <w:tabs>
                <w:tab w:val="left" w:pos="812"/>
                <w:tab w:val="left" w:pos="813"/>
              </w:tabs>
              <w:spacing w:line="270" w:lineRule="atLeast"/>
              <w:ind w:right="98" w:hanging="176"/>
              <w:rPr>
                <w:sz w:val="24"/>
                <w:lang w:val="ru-RU"/>
              </w:rPr>
            </w:pPr>
            <w:r w:rsidRPr="00CB0137">
              <w:rPr>
                <w:sz w:val="24"/>
                <w:lang w:val="ru-RU"/>
              </w:rPr>
              <w:t>Предоставление результатов мониторинга актуальной региональной ситуации с выявленными проблемами</w:t>
            </w:r>
          </w:p>
        </w:tc>
        <w:tc>
          <w:tcPr>
            <w:tcW w:w="1314" w:type="dxa"/>
          </w:tcPr>
          <w:p w:rsidR="00CB0137" w:rsidRDefault="00CB0137" w:rsidP="00A537D0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Высокая</w:t>
            </w:r>
            <w:proofErr w:type="spellEnd"/>
          </w:p>
        </w:tc>
        <w:tc>
          <w:tcPr>
            <w:tcW w:w="1297" w:type="dxa"/>
          </w:tcPr>
          <w:p w:rsidR="00CB0137" w:rsidRDefault="00CB0137" w:rsidP="00A537D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CB0137" w:rsidTr="00A537D0">
        <w:trPr>
          <w:trHeight w:val="551"/>
        </w:trPr>
        <w:tc>
          <w:tcPr>
            <w:tcW w:w="619" w:type="dxa"/>
            <w:vMerge/>
            <w:tcBorders>
              <w:top w:val="nil"/>
            </w:tcBorders>
          </w:tcPr>
          <w:p w:rsidR="00CB0137" w:rsidRDefault="00CB0137" w:rsidP="00A537D0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CB0137" w:rsidRDefault="00CB0137" w:rsidP="00A537D0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vMerge/>
            <w:tcBorders>
              <w:top w:val="nil"/>
            </w:tcBorders>
          </w:tcPr>
          <w:p w:rsidR="00CB0137" w:rsidRDefault="00CB0137" w:rsidP="00A537D0">
            <w:pPr>
              <w:rPr>
                <w:sz w:val="2"/>
                <w:szCs w:val="2"/>
              </w:rPr>
            </w:pPr>
          </w:p>
        </w:tc>
        <w:tc>
          <w:tcPr>
            <w:tcW w:w="3056" w:type="dxa"/>
            <w:vMerge/>
            <w:tcBorders>
              <w:top w:val="nil"/>
            </w:tcBorders>
          </w:tcPr>
          <w:p w:rsidR="00CB0137" w:rsidRDefault="00CB0137" w:rsidP="00A537D0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</w:tcPr>
          <w:p w:rsidR="00CB0137" w:rsidRDefault="00CB0137" w:rsidP="00A537D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Скорее</w:t>
            </w:r>
            <w:proofErr w:type="spellEnd"/>
          </w:p>
          <w:p w:rsidR="00CB0137" w:rsidRDefault="00CB0137" w:rsidP="00A537D0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высокая</w:t>
            </w:r>
            <w:proofErr w:type="spellEnd"/>
          </w:p>
        </w:tc>
        <w:tc>
          <w:tcPr>
            <w:tcW w:w="1297" w:type="dxa"/>
          </w:tcPr>
          <w:p w:rsidR="00CB0137" w:rsidRDefault="00CB0137" w:rsidP="00A537D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 w:rsidR="00CB0137" w:rsidTr="00A537D0">
        <w:trPr>
          <w:trHeight w:val="359"/>
        </w:trPr>
        <w:tc>
          <w:tcPr>
            <w:tcW w:w="619" w:type="dxa"/>
            <w:vMerge/>
            <w:tcBorders>
              <w:top w:val="nil"/>
            </w:tcBorders>
          </w:tcPr>
          <w:p w:rsidR="00CB0137" w:rsidRDefault="00CB0137" w:rsidP="00A537D0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CB0137" w:rsidRDefault="00CB0137" w:rsidP="00A537D0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vMerge/>
            <w:tcBorders>
              <w:top w:val="nil"/>
            </w:tcBorders>
          </w:tcPr>
          <w:p w:rsidR="00CB0137" w:rsidRDefault="00CB0137" w:rsidP="00A537D0">
            <w:pPr>
              <w:rPr>
                <w:sz w:val="2"/>
                <w:szCs w:val="2"/>
              </w:rPr>
            </w:pPr>
          </w:p>
        </w:tc>
        <w:tc>
          <w:tcPr>
            <w:tcW w:w="3056" w:type="dxa"/>
            <w:vMerge/>
            <w:tcBorders>
              <w:top w:val="nil"/>
            </w:tcBorders>
          </w:tcPr>
          <w:p w:rsidR="00CB0137" w:rsidRDefault="00CB0137" w:rsidP="00A537D0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</w:tcPr>
          <w:p w:rsidR="00CB0137" w:rsidRDefault="00CB0137" w:rsidP="00A537D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Средняя</w:t>
            </w:r>
            <w:proofErr w:type="spellEnd"/>
          </w:p>
        </w:tc>
        <w:tc>
          <w:tcPr>
            <w:tcW w:w="1297" w:type="dxa"/>
          </w:tcPr>
          <w:p w:rsidR="00CB0137" w:rsidRDefault="00CB0137" w:rsidP="00A537D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CB0137" w:rsidTr="00A537D0">
        <w:trPr>
          <w:trHeight w:val="599"/>
        </w:trPr>
        <w:tc>
          <w:tcPr>
            <w:tcW w:w="619" w:type="dxa"/>
            <w:vMerge/>
            <w:tcBorders>
              <w:top w:val="nil"/>
            </w:tcBorders>
          </w:tcPr>
          <w:p w:rsidR="00CB0137" w:rsidRDefault="00CB0137" w:rsidP="00A537D0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CB0137" w:rsidRDefault="00CB0137" w:rsidP="00A537D0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vMerge/>
            <w:tcBorders>
              <w:top w:val="nil"/>
            </w:tcBorders>
          </w:tcPr>
          <w:p w:rsidR="00CB0137" w:rsidRDefault="00CB0137" w:rsidP="00A537D0">
            <w:pPr>
              <w:rPr>
                <w:sz w:val="2"/>
                <w:szCs w:val="2"/>
              </w:rPr>
            </w:pPr>
          </w:p>
        </w:tc>
        <w:tc>
          <w:tcPr>
            <w:tcW w:w="3056" w:type="dxa"/>
            <w:vMerge/>
            <w:tcBorders>
              <w:top w:val="nil"/>
            </w:tcBorders>
          </w:tcPr>
          <w:p w:rsidR="00CB0137" w:rsidRDefault="00CB0137" w:rsidP="00A537D0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</w:tcPr>
          <w:p w:rsidR="00CB0137" w:rsidRDefault="00CB0137" w:rsidP="00A537D0">
            <w:pPr>
              <w:pStyle w:val="TableParagraph"/>
              <w:ind w:right="448"/>
              <w:rPr>
                <w:sz w:val="24"/>
              </w:rPr>
            </w:pPr>
            <w:proofErr w:type="spellStart"/>
            <w:r>
              <w:rPr>
                <w:sz w:val="24"/>
              </w:rPr>
              <w:t>Скорее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низкая</w:t>
            </w:r>
            <w:proofErr w:type="spellEnd"/>
          </w:p>
        </w:tc>
        <w:tc>
          <w:tcPr>
            <w:tcW w:w="1297" w:type="dxa"/>
          </w:tcPr>
          <w:p w:rsidR="00CB0137" w:rsidRDefault="00CB0137" w:rsidP="00A537D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CB0137" w:rsidTr="00A537D0">
        <w:trPr>
          <w:trHeight w:val="354"/>
        </w:trPr>
        <w:tc>
          <w:tcPr>
            <w:tcW w:w="619" w:type="dxa"/>
            <w:vMerge/>
            <w:tcBorders>
              <w:top w:val="nil"/>
            </w:tcBorders>
          </w:tcPr>
          <w:p w:rsidR="00CB0137" w:rsidRDefault="00CB0137" w:rsidP="00A537D0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CB0137" w:rsidRDefault="00CB0137" w:rsidP="00A537D0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vMerge/>
            <w:tcBorders>
              <w:top w:val="nil"/>
            </w:tcBorders>
          </w:tcPr>
          <w:p w:rsidR="00CB0137" w:rsidRDefault="00CB0137" w:rsidP="00A537D0">
            <w:pPr>
              <w:rPr>
                <w:sz w:val="2"/>
                <w:szCs w:val="2"/>
              </w:rPr>
            </w:pPr>
          </w:p>
        </w:tc>
        <w:tc>
          <w:tcPr>
            <w:tcW w:w="3056" w:type="dxa"/>
            <w:vMerge/>
            <w:tcBorders>
              <w:top w:val="nil"/>
            </w:tcBorders>
          </w:tcPr>
          <w:p w:rsidR="00CB0137" w:rsidRDefault="00CB0137" w:rsidP="00A537D0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</w:tcPr>
          <w:p w:rsidR="00CB0137" w:rsidRDefault="00CB0137" w:rsidP="00A537D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Низкая</w:t>
            </w:r>
            <w:proofErr w:type="spellEnd"/>
          </w:p>
        </w:tc>
        <w:tc>
          <w:tcPr>
            <w:tcW w:w="1297" w:type="dxa"/>
          </w:tcPr>
          <w:p w:rsidR="00CB0137" w:rsidRDefault="00CB0137" w:rsidP="00A537D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B0137" w:rsidTr="00A537D0">
        <w:trPr>
          <w:trHeight w:val="431"/>
        </w:trPr>
        <w:tc>
          <w:tcPr>
            <w:tcW w:w="619" w:type="dxa"/>
            <w:vMerge w:val="restart"/>
          </w:tcPr>
          <w:p w:rsidR="00CB0137" w:rsidRDefault="00CB0137" w:rsidP="00A537D0">
            <w:pPr>
              <w:pStyle w:val="TableParagraph"/>
              <w:ind w:left="0"/>
            </w:pPr>
          </w:p>
        </w:tc>
        <w:tc>
          <w:tcPr>
            <w:tcW w:w="2012" w:type="dxa"/>
            <w:vMerge w:val="restart"/>
          </w:tcPr>
          <w:p w:rsidR="00CB0137" w:rsidRDefault="00CB0137" w:rsidP="00A537D0">
            <w:pPr>
              <w:pStyle w:val="TableParagraph"/>
              <w:ind w:left="105" w:right="38"/>
              <w:rPr>
                <w:sz w:val="24"/>
              </w:rPr>
            </w:pPr>
            <w:proofErr w:type="spellStart"/>
            <w:r>
              <w:rPr>
                <w:sz w:val="24"/>
              </w:rPr>
              <w:t>Целевая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направленность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проекта</w:t>
            </w:r>
            <w:proofErr w:type="spellEnd"/>
          </w:p>
        </w:tc>
        <w:tc>
          <w:tcPr>
            <w:tcW w:w="1246" w:type="dxa"/>
            <w:vMerge w:val="restart"/>
          </w:tcPr>
          <w:p w:rsidR="00CB0137" w:rsidRDefault="00CB0137" w:rsidP="00A537D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0,20</w:t>
            </w:r>
          </w:p>
        </w:tc>
        <w:tc>
          <w:tcPr>
            <w:tcW w:w="3056" w:type="dxa"/>
            <w:vMerge w:val="restart"/>
          </w:tcPr>
          <w:p w:rsidR="00CB0137" w:rsidRPr="00CB0137" w:rsidRDefault="00CB0137" w:rsidP="00CB0137">
            <w:pPr>
              <w:pStyle w:val="TableParagraph"/>
              <w:numPr>
                <w:ilvl w:val="0"/>
                <w:numId w:val="16"/>
              </w:numPr>
              <w:tabs>
                <w:tab w:val="left" w:pos="813"/>
              </w:tabs>
              <w:ind w:right="93" w:hanging="176"/>
              <w:jc w:val="both"/>
              <w:rPr>
                <w:sz w:val="24"/>
                <w:lang w:val="ru-RU"/>
              </w:rPr>
            </w:pPr>
            <w:r w:rsidRPr="00CB0137">
              <w:rPr>
                <w:sz w:val="24"/>
                <w:lang w:val="ru-RU"/>
              </w:rPr>
              <w:t>Соответствие целей проекта приоритетным направлениям социально- экономического развития региона</w:t>
            </w:r>
          </w:p>
          <w:p w:rsidR="00CB0137" w:rsidRPr="00CB0137" w:rsidRDefault="00CB0137" w:rsidP="00CB0137">
            <w:pPr>
              <w:pStyle w:val="TableParagraph"/>
              <w:numPr>
                <w:ilvl w:val="0"/>
                <w:numId w:val="16"/>
              </w:numPr>
              <w:tabs>
                <w:tab w:val="left" w:pos="812"/>
                <w:tab w:val="left" w:pos="813"/>
                <w:tab w:val="left" w:pos="1694"/>
              </w:tabs>
              <w:ind w:right="99" w:hanging="176"/>
              <w:rPr>
                <w:sz w:val="24"/>
                <w:lang w:val="ru-RU"/>
              </w:rPr>
            </w:pPr>
            <w:r w:rsidRPr="00CB0137">
              <w:rPr>
                <w:sz w:val="24"/>
                <w:lang w:val="ru-RU"/>
              </w:rPr>
              <w:t>Направленность целей и задач проекта на решение</w:t>
            </w:r>
            <w:r w:rsidRPr="00CB0137">
              <w:rPr>
                <w:sz w:val="24"/>
                <w:lang w:val="ru-RU"/>
              </w:rPr>
              <w:tab/>
            </w:r>
            <w:r w:rsidRPr="00CB0137">
              <w:rPr>
                <w:spacing w:val="-2"/>
                <w:sz w:val="24"/>
                <w:lang w:val="ru-RU"/>
              </w:rPr>
              <w:t xml:space="preserve">выявленных </w:t>
            </w:r>
            <w:r w:rsidRPr="00CB0137">
              <w:rPr>
                <w:sz w:val="24"/>
                <w:lang w:val="ru-RU"/>
              </w:rPr>
              <w:t>проблем</w:t>
            </w:r>
          </w:p>
          <w:p w:rsidR="00CB0137" w:rsidRPr="00CB0137" w:rsidRDefault="00CB0137" w:rsidP="00CB0137">
            <w:pPr>
              <w:pStyle w:val="TableParagraph"/>
              <w:numPr>
                <w:ilvl w:val="0"/>
                <w:numId w:val="16"/>
              </w:numPr>
              <w:tabs>
                <w:tab w:val="left" w:pos="812"/>
                <w:tab w:val="left" w:pos="813"/>
                <w:tab w:val="left" w:pos="1779"/>
              </w:tabs>
              <w:ind w:right="99" w:hanging="176"/>
              <w:rPr>
                <w:sz w:val="24"/>
                <w:lang w:val="ru-RU"/>
              </w:rPr>
            </w:pPr>
            <w:r w:rsidRPr="00CB0137">
              <w:rPr>
                <w:sz w:val="24"/>
                <w:lang w:val="ru-RU"/>
              </w:rPr>
              <w:t>Предоставление анализа</w:t>
            </w:r>
            <w:r w:rsidRPr="00CB0137">
              <w:rPr>
                <w:sz w:val="24"/>
                <w:lang w:val="ru-RU"/>
              </w:rPr>
              <w:tab/>
            </w:r>
            <w:r w:rsidRPr="00CB0137">
              <w:rPr>
                <w:spacing w:val="-2"/>
                <w:sz w:val="24"/>
                <w:lang w:val="ru-RU"/>
              </w:rPr>
              <w:t xml:space="preserve">возможных </w:t>
            </w:r>
            <w:r w:rsidRPr="00CB0137">
              <w:rPr>
                <w:sz w:val="24"/>
                <w:lang w:val="ru-RU"/>
              </w:rPr>
              <w:t>рисков и</w:t>
            </w:r>
            <w:r w:rsidRPr="00CB0137">
              <w:rPr>
                <w:spacing w:val="9"/>
                <w:sz w:val="24"/>
                <w:lang w:val="ru-RU"/>
              </w:rPr>
              <w:t xml:space="preserve"> </w:t>
            </w:r>
            <w:r w:rsidRPr="00CB0137">
              <w:rPr>
                <w:sz w:val="24"/>
                <w:lang w:val="ru-RU"/>
              </w:rPr>
              <w:t>обоснованность</w:t>
            </w:r>
          </w:p>
          <w:p w:rsidR="00CB0137" w:rsidRDefault="00CB0137" w:rsidP="00A537D0">
            <w:pPr>
              <w:pStyle w:val="TableParagraph"/>
              <w:spacing w:line="264" w:lineRule="exact"/>
              <w:ind w:left="280"/>
              <w:rPr>
                <w:sz w:val="24"/>
              </w:rPr>
            </w:pPr>
            <w:proofErr w:type="spellStart"/>
            <w:r>
              <w:rPr>
                <w:sz w:val="24"/>
              </w:rPr>
              <w:t>способов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преодоления</w:t>
            </w:r>
            <w:proofErr w:type="spellEnd"/>
          </w:p>
        </w:tc>
        <w:tc>
          <w:tcPr>
            <w:tcW w:w="1314" w:type="dxa"/>
          </w:tcPr>
          <w:p w:rsidR="00CB0137" w:rsidRDefault="00CB0137" w:rsidP="00A537D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Высокая</w:t>
            </w:r>
            <w:proofErr w:type="spellEnd"/>
          </w:p>
        </w:tc>
        <w:tc>
          <w:tcPr>
            <w:tcW w:w="1297" w:type="dxa"/>
          </w:tcPr>
          <w:p w:rsidR="00CB0137" w:rsidRDefault="00CB0137" w:rsidP="00A537D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CB0137" w:rsidTr="00A537D0">
        <w:trPr>
          <w:trHeight w:val="810"/>
        </w:trPr>
        <w:tc>
          <w:tcPr>
            <w:tcW w:w="619" w:type="dxa"/>
            <w:vMerge/>
            <w:tcBorders>
              <w:top w:val="nil"/>
            </w:tcBorders>
          </w:tcPr>
          <w:p w:rsidR="00CB0137" w:rsidRDefault="00CB0137" w:rsidP="00A537D0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CB0137" w:rsidRDefault="00CB0137" w:rsidP="00A537D0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vMerge/>
            <w:tcBorders>
              <w:top w:val="nil"/>
            </w:tcBorders>
          </w:tcPr>
          <w:p w:rsidR="00CB0137" w:rsidRDefault="00CB0137" w:rsidP="00A537D0">
            <w:pPr>
              <w:rPr>
                <w:sz w:val="2"/>
                <w:szCs w:val="2"/>
              </w:rPr>
            </w:pPr>
          </w:p>
        </w:tc>
        <w:tc>
          <w:tcPr>
            <w:tcW w:w="3056" w:type="dxa"/>
            <w:vMerge/>
            <w:tcBorders>
              <w:top w:val="nil"/>
            </w:tcBorders>
          </w:tcPr>
          <w:p w:rsidR="00CB0137" w:rsidRDefault="00CB0137" w:rsidP="00A537D0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</w:tcPr>
          <w:p w:rsidR="00CB0137" w:rsidRDefault="00CB0137" w:rsidP="00A537D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Скорее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высокая</w:t>
            </w:r>
            <w:proofErr w:type="spellEnd"/>
          </w:p>
        </w:tc>
        <w:tc>
          <w:tcPr>
            <w:tcW w:w="1297" w:type="dxa"/>
          </w:tcPr>
          <w:p w:rsidR="00CB0137" w:rsidRDefault="00CB0137" w:rsidP="00A537D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 w:rsidR="00CB0137" w:rsidTr="00A537D0">
        <w:trPr>
          <w:trHeight w:val="589"/>
        </w:trPr>
        <w:tc>
          <w:tcPr>
            <w:tcW w:w="619" w:type="dxa"/>
            <w:vMerge/>
            <w:tcBorders>
              <w:top w:val="nil"/>
            </w:tcBorders>
          </w:tcPr>
          <w:p w:rsidR="00CB0137" w:rsidRDefault="00CB0137" w:rsidP="00A537D0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CB0137" w:rsidRDefault="00CB0137" w:rsidP="00A537D0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vMerge/>
            <w:tcBorders>
              <w:top w:val="nil"/>
            </w:tcBorders>
          </w:tcPr>
          <w:p w:rsidR="00CB0137" w:rsidRDefault="00CB0137" w:rsidP="00A537D0">
            <w:pPr>
              <w:rPr>
                <w:sz w:val="2"/>
                <w:szCs w:val="2"/>
              </w:rPr>
            </w:pPr>
          </w:p>
        </w:tc>
        <w:tc>
          <w:tcPr>
            <w:tcW w:w="3056" w:type="dxa"/>
            <w:vMerge/>
            <w:tcBorders>
              <w:top w:val="nil"/>
            </w:tcBorders>
          </w:tcPr>
          <w:p w:rsidR="00CB0137" w:rsidRDefault="00CB0137" w:rsidP="00A537D0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</w:tcPr>
          <w:p w:rsidR="00CB0137" w:rsidRDefault="00CB0137" w:rsidP="00A537D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Средняя</w:t>
            </w:r>
            <w:proofErr w:type="spellEnd"/>
          </w:p>
        </w:tc>
        <w:tc>
          <w:tcPr>
            <w:tcW w:w="1297" w:type="dxa"/>
          </w:tcPr>
          <w:p w:rsidR="00CB0137" w:rsidRDefault="00CB0137" w:rsidP="00A537D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CB0137" w:rsidTr="00A537D0">
        <w:trPr>
          <w:trHeight w:val="779"/>
        </w:trPr>
        <w:tc>
          <w:tcPr>
            <w:tcW w:w="619" w:type="dxa"/>
            <w:vMerge/>
            <w:tcBorders>
              <w:top w:val="nil"/>
            </w:tcBorders>
          </w:tcPr>
          <w:p w:rsidR="00CB0137" w:rsidRDefault="00CB0137" w:rsidP="00A537D0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CB0137" w:rsidRDefault="00CB0137" w:rsidP="00A537D0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vMerge/>
            <w:tcBorders>
              <w:top w:val="nil"/>
            </w:tcBorders>
          </w:tcPr>
          <w:p w:rsidR="00CB0137" w:rsidRDefault="00CB0137" w:rsidP="00A537D0">
            <w:pPr>
              <w:rPr>
                <w:sz w:val="2"/>
                <w:szCs w:val="2"/>
              </w:rPr>
            </w:pPr>
          </w:p>
        </w:tc>
        <w:tc>
          <w:tcPr>
            <w:tcW w:w="3056" w:type="dxa"/>
            <w:vMerge/>
            <w:tcBorders>
              <w:top w:val="nil"/>
            </w:tcBorders>
          </w:tcPr>
          <w:p w:rsidR="00CB0137" w:rsidRDefault="00CB0137" w:rsidP="00A537D0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</w:tcPr>
          <w:p w:rsidR="00CB0137" w:rsidRDefault="00CB0137" w:rsidP="00A537D0">
            <w:pPr>
              <w:pStyle w:val="TableParagraph"/>
              <w:ind w:right="448"/>
              <w:rPr>
                <w:sz w:val="24"/>
              </w:rPr>
            </w:pPr>
            <w:proofErr w:type="spellStart"/>
            <w:r>
              <w:rPr>
                <w:sz w:val="24"/>
              </w:rPr>
              <w:t>Скорее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низкая</w:t>
            </w:r>
            <w:proofErr w:type="spellEnd"/>
          </w:p>
        </w:tc>
        <w:tc>
          <w:tcPr>
            <w:tcW w:w="1297" w:type="dxa"/>
          </w:tcPr>
          <w:p w:rsidR="00CB0137" w:rsidRDefault="00CB0137" w:rsidP="00A537D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CB0137" w:rsidTr="00A537D0">
        <w:trPr>
          <w:trHeight w:val="936"/>
        </w:trPr>
        <w:tc>
          <w:tcPr>
            <w:tcW w:w="619" w:type="dxa"/>
            <w:vMerge/>
            <w:tcBorders>
              <w:top w:val="nil"/>
            </w:tcBorders>
          </w:tcPr>
          <w:p w:rsidR="00CB0137" w:rsidRDefault="00CB0137" w:rsidP="00A537D0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CB0137" w:rsidRDefault="00CB0137" w:rsidP="00A537D0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vMerge/>
            <w:tcBorders>
              <w:top w:val="nil"/>
            </w:tcBorders>
          </w:tcPr>
          <w:p w:rsidR="00CB0137" w:rsidRDefault="00CB0137" w:rsidP="00A537D0">
            <w:pPr>
              <w:rPr>
                <w:sz w:val="2"/>
                <w:szCs w:val="2"/>
              </w:rPr>
            </w:pPr>
          </w:p>
        </w:tc>
        <w:tc>
          <w:tcPr>
            <w:tcW w:w="3056" w:type="dxa"/>
            <w:vMerge/>
            <w:tcBorders>
              <w:top w:val="nil"/>
            </w:tcBorders>
          </w:tcPr>
          <w:p w:rsidR="00CB0137" w:rsidRDefault="00CB0137" w:rsidP="00A537D0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</w:tcPr>
          <w:p w:rsidR="00CB0137" w:rsidRDefault="00CB0137" w:rsidP="00A537D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Низкая</w:t>
            </w:r>
            <w:proofErr w:type="spellEnd"/>
          </w:p>
        </w:tc>
        <w:tc>
          <w:tcPr>
            <w:tcW w:w="1297" w:type="dxa"/>
          </w:tcPr>
          <w:p w:rsidR="00CB0137" w:rsidRDefault="00CB0137" w:rsidP="00A537D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B0137" w:rsidTr="00A537D0">
        <w:trPr>
          <w:trHeight w:val="390"/>
        </w:trPr>
        <w:tc>
          <w:tcPr>
            <w:tcW w:w="619" w:type="dxa"/>
            <w:vMerge w:val="restart"/>
          </w:tcPr>
          <w:p w:rsidR="00CB0137" w:rsidRDefault="00CB0137" w:rsidP="00A537D0">
            <w:pPr>
              <w:pStyle w:val="TableParagraph"/>
              <w:ind w:left="0"/>
            </w:pPr>
          </w:p>
        </w:tc>
        <w:tc>
          <w:tcPr>
            <w:tcW w:w="2012" w:type="dxa"/>
            <w:vMerge w:val="restart"/>
          </w:tcPr>
          <w:p w:rsidR="00CB0137" w:rsidRPr="00CB0137" w:rsidRDefault="00CB0137" w:rsidP="00A537D0">
            <w:pPr>
              <w:pStyle w:val="TableParagraph"/>
              <w:ind w:left="105" w:right="38"/>
              <w:rPr>
                <w:sz w:val="24"/>
                <w:lang w:val="ru-RU"/>
              </w:rPr>
            </w:pPr>
            <w:r w:rsidRPr="00CB0137">
              <w:rPr>
                <w:sz w:val="24"/>
                <w:lang w:val="ru-RU"/>
              </w:rPr>
              <w:t>Достигнутый по итогам реализации проекта социальный</w:t>
            </w:r>
          </w:p>
          <w:p w:rsidR="00CB0137" w:rsidRDefault="00CB0137" w:rsidP="00A537D0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эффект</w:t>
            </w:r>
            <w:proofErr w:type="spellEnd"/>
          </w:p>
        </w:tc>
        <w:tc>
          <w:tcPr>
            <w:tcW w:w="1246" w:type="dxa"/>
            <w:vMerge w:val="restart"/>
          </w:tcPr>
          <w:p w:rsidR="00CB0137" w:rsidRDefault="00CB0137" w:rsidP="00A537D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0,20</w:t>
            </w:r>
          </w:p>
        </w:tc>
        <w:tc>
          <w:tcPr>
            <w:tcW w:w="3056" w:type="dxa"/>
            <w:vMerge w:val="restart"/>
          </w:tcPr>
          <w:p w:rsidR="00CB0137" w:rsidRPr="00CB0137" w:rsidRDefault="00CB0137" w:rsidP="00A537D0">
            <w:pPr>
              <w:pStyle w:val="TableParagraph"/>
              <w:tabs>
                <w:tab w:val="left" w:pos="2096"/>
              </w:tabs>
              <w:ind w:left="104" w:right="100"/>
              <w:rPr>
                <w:sz w:val="24"/>
                <w:lang w:val="ru-RU"/>
              </w:rPr>
            </w:pPr>
            <w:r w:rsidRPr="00CB0137">
              <w:rPr>
                <w:sz w:val="24"/>
                <w:lang w:val="ru-RU"/>
              </w:rPr>
              <w:t>Динамика</w:t>
            </w:r>
            <w:r w:rsidRPr="00CB0137">
              <w:rPr>
                <w:sz w:val="24"/>
                <w:lang w:val="ru-RU"/>
              </w:rPr>
              <w:tab/>
            </w:r>
            <w:r w:rsidRPr="00CB0137">
              <w:rPr>
                <w:spacing w:val="-2"/>
                <w:sz w:val="24"/>
                <w:lang w:val="ru-RU"/>
              </w:rPr>
              <w:t xml:space="preserve">целевых </w:t>
            </w:r>
            <w:r w:rsidRPr="00CB0137">
              <w:rPr>
                <w:sz w:val="24"/>
                <w:lang w:val="ru-RU"/>
              </w:rPr>
              <w:t>индикаторов и</w:t>
            </w:r>
            <w:r w:rsidRPr="00CB0137">
              <w:rPr>
                <w:spacing w:val="-26"/>
                <w:sz w:val="24"/>
                <w:lang w:val="ru-RU"/>
              </w:rPr>
              <w:t xml:space="preserve"> </w:t>
            </w:r>
            <w:r w:rsidRPr="00CB0137">
              <w:rPr>
                <w:sz w:val="24"/>
                <w:lang w:val="ru-RU"/>
              </w:rPr>
              <w:t>показателей</w:t>
            </w:r>
          </w:p>
        </w:tc>
        <w:tc>
          <w:tcPr>
            <w:tcW w:w="1314" w:type="dxa"/>
          </w:tcPr>
          <w:p w:rsidR="00CB0137" w:rsidRDefault="00CB0137" w:rsidP="00A537D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Высокая</w:t>
            </w:r>
            <w:proofErr w:type="spellEnd"/>
          </w:p>
        </w:tc>
        <w:tc>
          <w:tcPr>
            <w:tcW w:w="1297" w:type="dxa"/>
          </w:tcPr>
          <w:p w:rsidR="00CB0137" w:rsidRDefault="00CB0137" w:rsidP="00A537D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CB0137" w:rsidTr="00A537D0">
        <w:trPr>
          <w:trHeight w:val="551"/>
        </w:trPr>
        <w:tc>
          <w:tcPr>
            <w:tcW w:w="619" w:type="dxa"/>
            <w:vMerge/>
            <w:tcBorders>
              <w:top w:val="nil"/>
            </w:tcBorders>
          </w:tcPr>
          <w:p w:rsidR="00CB0137" w:rsidRDefault="00CB0137" w:rsidP="00A537D0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CB0137" w:rsidRDefault="00CB0137" w:rsidP="00A537D0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vMerge/>
            <w:tcBorders>
              <w:top w:val="nil"/>
            </w:tcBorders>
          </w:tcPr>
          <w:p w:rsidR="00CB0137" w:rsidRDefault="00CB0137" w:rsidP="00A537D0">
            <w:pPr>
              <w:rPr>
                <w:sz w:val="2"/>
                <w:szCs w:val="2"/>
              </w:rPr>
            </w:pPr>
          </w:p>
        </w:tc>
        <w:tc>
          <w:tcPr>
            <w:tcW w:w="3056" w:type="dxa"/>
            <w:vMerge/>
            <w:tcBorders>
              <w:top w:val="nil"/>
            </w:tcBorders>
          </w:tcPr>
          <w:p w:rsidR="00CB0137" w:rsidRDefault="00CB0137" w:rsidP="00A537D0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</w:tcPr>
          <w:p w:rsidR="00CB0137" w:rsidRDefault="00CB0137" w:rsidP="00A537D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Скорее</w:t>
            </w:r>
            <w:proofErr w:type="spellEnd"/>
          </w:p>
          <w:p w:rsidR="00CB0137" w:rsidRDefault="00CB0137" w:rsidP="00A537D0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высокая</w:t>
            </w:r>
            <w:proofErr w:type="spellEnd"/>
          </w:p>
        </w:tc>
        <w:tc>
          <w:tcPr>
            <w:tcW w:w="1297" w:type="dxa"/>
          </w:tcPr>
          <w:p w:rsidR="00CB0137" w:rsidRDefault="00CB0137" w:rsidP="00A537D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 w:rsidR="00CB0137" w:rsidTr="00A537D0">
        <w:trPr>
          <w:trHeight w:val="405"/>
        </w:trPr>
        <w:tc>
          <w:tcPr>
            <w:tcW w:w="619" w:type="dxa"/>
            <w:vMerge/>
            <w:tcBorders>
              <w:top w:val="nil"/>
            </w:tcBorders>
          </w:tcPr>
          <w:p w:rsidR="00CB0137" w:rsidRDefault="00CB0137" w:rsidP="00A537D0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CB0137" w:rsidRDefault="00CB0137" w:rsidP="00A537D0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vMerge/>
            <w:tcBorders>
              <w:top w:val="nil"/>
            </w:tcBorders>
          </w:tcPr>
          <w:p w:rsidR="00CB0137" w:rsidRDefault="00CB0137" w:rsidP="00A537D0">
            <w:pPr>
              <w:rPr>
                <w:sz w:val="2"/>
                <w:szCs w:val="2"/>
              </w:rPr>
            </w:pPr>
          </w:p>
        </w:tc>
        <w:tc>
          <w:tcPr>
            <w:tcW w:w="3056" w:type="dxa"/>
            <w:vMerge/>
            <w:tcBorders>
              <w:top w:val="nil"/>
            </w:tcBorders>
          </w:tcPr>
          <w:p w:rsidR="00CB0137" w:rsidRDefault="00CB0137" w:rsidP="00A537D0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</w:tcPr>
          <w:p w:rsidR="00CB0137" w:rsidRDefault="00CB0137" w:rsidP="00A537D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Средняя</w:t>
            </w:r>
            <w:proofErr w:type="spellEnd"/>
          </w:p>
        </w:tc>
        <w:tc>
          <w:tcPr>
            <w:tcW w:w="1297" w:type="dxa"/>
          </w:tcPr>
          <w:p w:rsidR="00CB0137" w:rsidRDefault="00CB0137" w:rsidP="00A537D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CB0137" w:rsidTr="00A537D0">
        <w:trPr>
          <w:trHeight w:val="551"/>
        </w:trPr>
        <w:tc>
          <w:tcPr>
            <w:tcW w:w="619" w:type="dxa"/>
            <w:vMerge/>
            <w:tcBorders>
              <w:top w:val="nil"/>
            </w:tcBorders>
          </w:tcPr>
          <w:p w:rsidR="00CB0137" w:rsidRDefault="00CB0137" w:rsidP="00A537D0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CB0137" w:rsidRDefault="00CB0137" w:rsidP="00A537D0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vMerge/>
            <w:tcBorders>
              <w:top w:val="nil"/>
            </w:tcBorders>
          </w:tcPr>
          <w:p w:rsidR="00CB0137" w:rsidRDefault="00CB0137" w:rsidP="00A537D0">
            <w:pPr>
              <w:rPr>
                <w:sz w:val="2"/>
                <w:szCs w:val="2"/>
              </w:rPr>
            </w:pPr>
          </w:p>
        </w:tc>
        <w:tc>
          <w:tcPr>
            <w:tcW w:w="3056" w:type="dxa"/>
            <w:vMerge/>
            <w:tcBorders>
              <w:top w:val="nil"/>
            </w:tcBorders>
          </w:tcPr>
          <w:p w:rsidR="00CB0137" w:rsidRDefault="00CB0137" w:rsidP="00A537D0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</w:tcPr>
          <w:p w:rsidR="00CB0137" w:rsidRDefault="00CB0137" w:rsidP="00A537D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Скорее</w:t>
            </w:r>
            <w:proofErr w:type="spellEnd"/>
          </w:p>
          <w:p w:rsidR="00CB0137" w:rsidRDefault="00CB0137" w:rsidP="00A537D0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низкая</w:t>
            </w:r>
            <w:proofErr w:type="spellEnd"/>
          </w:p>
        </w:tc>
        <w:tc>
          <w:tcPr>
            <w:tcW w:w="1297" w:type="dxa"/>
          </w:tcPr>
          <w:p w:rsidR="00CB0137" w:rsidRDefault="00CB0137" w:rsidP="00A537D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CB0137" w:rsidTr="00A537D0">
        <w:trPr>
          <w:trHeight w:val="275"/>
        </w:trPr>
        <w:tc>
          <w:tcPr>
            <w:tcW w:w="619" w:type="dxa"/>
            <w:vMerge/>
            <w:tcBorders>
              <w:top w:val="nil"/>
            </w:tcBorders>
          </w:tcPr>
          <w:p w:rsidR="00CB0137" w:rsidRDefault="00CB0137" w:rsidP="00A537D0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CB0137" w:rsidRDefault="00CB0137" w:rsidP="00A537D0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vMerge/>
            <w:tcBorders>
              <w:top w:val="nil"/>
            </w:tcBorders>
          </w:tcPr>
          <w:p w:rsidR="00CB0137" w:rsidRDefault="00CB0137" w:rsidP="00A537D0">
            <w:pPr>
              <w:rPr>
                <w:sz w:val="2"/>
                <w:szCs w:val="2"/>
              </w:rPr>
            </w:pPr>
          </w:p>
        </w:tc>
        <w:tc>
          <w:tcPr>
            <w:tcW w:w="3056" w:type="dxa"/>
            <w:vMerge/>
            <w:tcBorders>
              <w:top w:val="nil"/>
            </w:tcBorders>
          </w:tcPr>
          <w:p w:rsidR="00CB0137" w:rsidRDefault="00CB0137" w:rsidP="00A537D0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</w:tcPr>
          <w:p w:rsidR="00CB0137" w:rsidRDefault="00CB0137" w:rsidP="00A537D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Низкая</w:t>
            </w:r>
            <w:proofErr w:type="spellEnd"/>
          </w:p>
        </w:tc>
        <w:tc>
          <w:tcPr>
            <w:tcW w:w="1297" w:type="dxa"/>
          </w:tcPr>
          <w:p w:rsidR="00CB0137" w:rsidRDefault="00CB0137" w:rsidP="00A537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B0137" w:rsidTr="00A537D0">
        <w:trPr>
          <w:trHeight w:val="285"/>
        </w:trPr>
        <w:tc>
          <w:tcPr>
            <w:tcW w:w="619" w:type="dxa"/>
            <w:vMerge w:val="restart"/>
          </w:tcPr>
          <w:p w:rsidR="00CB0137" w:rsidRDefault="00CB0137" w:rsidP="00A537D0">
            <w:pPr>
              <w:pStyle w:val="TableParagraph"/>
              <w:ind w:left="0"/>
            </w:pPr>
          </w:p>
        </w:tc>
        <w:tc>
          <w:tcPr>
            <w:tcW w:w="2012" w:type="dxa"/>
            <w:vMerge w:val="restart"/>
          </w:tcPr>
          <w:p w:rsidR="00CB0137" w:rsidRDefault="00CB0137" w:rsidP="00A537D0">
            <w:pPr>
              <w:pStyle w:val="TableParagraph"/>
              <w:ind w:left="105" w:right="38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Результативность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проекта</w:t>
            </w:r>
            <w:proofErr w:type="spellEnd"/>
          </w:p>
        </w:tc>
        <w:tc>
          <w:tcPr>
            <w:tcW w:w="1246" w:type="dxa"/>
            <w:vMerge w:val="restart"/>
          </w:tcPr>
          <w:p w:rsidR="00CB0137" w:rsidRDefault="00CB0137" w:rsidP="00A537D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0,20</w:t>
            </w:r>
          </w:p>
        </w:tc>
        <w:tc>
          <w:tcPr>
            <w:tcW w:w="3056" w:type="dxa"/>
            <w:vMerge w:val="restart"/>
          </w:tcPr>
          <w:p w:rsidR="00CB0137" w:rsidRPr="00CB0137" w:rsidRDefault="00CB0137" w:rsidP="00A537D0">
            <w:pPr>
              <w:pStyle w:val="TableParagraph"/>
              <w:tabs>
                <w:tab w:val="left" w:pos="1733"/>
              </w:tabs>
              <w:ind w:left="104" w:right="98"/>
              <w:jc w:val="both"/>
              <w:rPr>
                <w:sz w:val="24"/>
                <w:lang w:val="ru-RU"/>
              </w:rPr>
            </w:pPr>
            <w:r w:rsidRPr="00CB0137">
              <w:rPr>
                <w:sz w:val="24"/>
                <w:lang w:val="ru-RU"/>
              </w:rPr>
              <w:t>Уровень</w:t>
            </w:r>
            <w:r w:rsidRPr="00CB0137">
              <w:rPr>
                <w:sz w:val="24"/>
                <w:lang w:val="ru-RU"/>
              </w:rPr>
              <w:tab/>
            </w:r>
            <w:r w:rsidRPr="00CB0137">
              <w:rPr>
                <w:spacing w:val="-1"/>
                <w:sz w:val="24"/>
                <w:lang w:val="ru-RU"/>
              </w:rPr>
              <w:t xml:space="preserve">достижения </w:t>
            </w:r>
            <w:r w:rsidRPr="00CB0137">
              <w:rPr>
                <w:sz w:val="24"/>
                <w:lang w:val="ru-RU"/>
              </w:rPr>
              <w:t>целевых индикаторов и показателей</w:t>
            </w:r>
          </w:p>
        </w:tc>
        <w:tc>
          <w:tcPr>
            <w:tcW w:w="1314" w:type="dxa"/>
          </w:tcPr>
          <w:p w:rsidR="00CB0137" w:rsidRDefault="00CB0137" w:rsidP="00A537D0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Высокая</w:t>
            </w:r>
            <w:proofErr w:type="spellEnd"/>
          </w:p>
        </w:tc>
        <w:tc>
          <w:tcPr>
            <w:tcW w:w="1297" w:type="dxa"/>
          </w:tcPr>
          <w:p w:rsidR="00CB0137" w:rsidRDefault="00CB0137" w:rsidP="00A537D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CB0137" w:rsidTr="00A537D0">
        <w:trPr>
          <w:trHeight w:val="552"/>
        </w:trPr>
        <w:tc>
          <w:tcPr>
            <w:tcW w:w="619" w:type="dxa"/>
            <w:vMerge/>
            <w:tcBorders>
              <w:top w:val="nil"/>
            </w:tcBorders>
          </w:tcPr>
          <w:p w:rsidR="00CB0137" w:rsidRDefault="00CB0137" w:rsidP="00A537D0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CB0137" w:rsidRDefault="00CB0137" w:rsidP="00A537D0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vMerge/>
            <w:tcBorders>
              <w:top w:val="nil"/>
            </w:tcBorders>
          </w:tcPr>
          <w:p w:rsidR="00CB0137" w:rsidRDefault="00CB0137" w:rsidP="00A537D0">
            <w:pPr>
              <w:rPr>
                <w:sz w:val="2"/>
                <w:szCs w:val="2"/>
              </w:rPr>
            </w:pPr>
          </w:p>
        </w:tc>
        <w:tc>
          <w:tcPr>
            <w:tcW w:w="3056" w:type="dxa"/>
            <w:vMerge/>
            <w:tcBorders>
              <w:top w:val="nil"/>
            </w:tcBorders>
          </w:tcPr>
          <w:p w:rsidR="00CB0137" w:rsidRDefault="00CB0137" w:rsidP="00A537D0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</w:tcPr>
          <w:p w:rsidR="00CB0137" w:rsidRDefault="00CB0137" w:rsidP="00A537D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Скорее</w:t>
            </w:r>
            <w:proofErr w:type="spellEnd"/>
          </w:p>
          <w:p w:rsidR="00CB0137" w:rsidRDefault="00CB0137" w:rsidP="00A537D0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высокая</w:t>
            </w:r>
            <w:proofErr w:type="spellEnd"/>
          </w:p>
        </w:tc>
        <w:tc>
          <w:tcPr>
            <w:tcW w:w="1297" w:type="dxa"/>
          </w:tcPr>
          <w:p w:rsidR="00CB0137" w:rsidRDefault="00CB0137" w:rsidP="00A537D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 w:rsidR="00CB0137" w:rsidTr="00A537D0">
        <w:trPr>
          <w:trHeight w:val="330"/>
        </w:trPr>
        <w:tc>
          <w:tcPr>
            <w:tcW w:w="619" w:type="dxa"/>
            <w:vMerge/>
            <w:tcBorders>
              <w:top w:val="nil"/>
            </w:tcBorders>
          </w:tcPr>
          <w:p w:rsidR="00CB0137" w:rsidRDefault="00CB0137" w:rsidP="00A537D0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CB0137" w:rsidRDefault="00CB0137" w:rsidP="00A537D0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vMerge/>
            <w:tcBorders>
              <w:top w:val="nil"/>
            </w:tcBorders>
          </w:tcPr>
          <w:p w:rsidR="00CB0137" w:rsidRDefault="00CB0137" w:rsidP="00A537D0">
            <w:pPr>
              <w:rPr>
                <w:sz w:val="2"/>
                <w:szCs w:val="2"/>
              </w:rPr>
            </w:pPr>
          </w:p>
        </w:tc>
        <w:tc>
          <w:tcPr>
            <w:tcW w:w="3056" w:type="dxa"/>
            <w:vMerge/>
            <w:tcBorders>
              <w:top w:val="nil"/>
            </w:tcBorders>
          </w:tcPr>
          <w:p w:rsidR="00CB0137" w:rsidRDefault="00CB0137" w:rsidP="00A537D0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</w:tcPr>
          <w:p w:rsidR="00CB0137" w:rsidRDefault="00CB0137" w:rsidP="00A537D0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Средняя</w:t>
            </w:r>
            <w:proofErr w:type="spellEnd"/>
          </w:p>
        </w:tc>
        <w:tc>
          <w:tcPr>
            <w:tcW w:w="1297" w:type="dxa"/>
          </w:tcPr>
          <w:p w:rsidR="00CB0137" w:rsidRDefault="00CB0137" w:rsidP="00A537D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CB0137" w:rsidTr="00A537D0">
        <w:trPr>
          <w:trHeight w:val="551"/>
        </w:trPr>
        <w:tc>
          <w:tcPr>
            <w:tcW w:w="619" w:type="dxa"/>
            <w:vMerge/>
            <w:tcBorders>
              <w:top w:val="nil"/>
            </w:tcBorders>
          </w:tcPr>
          <w:p w:rsidR="00CB0137" w:rsidRDefault="00CB0137" w:rsidP="00A537D0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CB0137" w:rsidRDefault="00CB0137" w:rsidP="00A537D0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vMerge/>
            <w:tcBorders>
              <w:top w:val="nil"/>
            </w:tcBorders>
          </w:tcPr>
          <w:p w:rsidR="00CB0137" w:rsidRDefault="00CB0137" w:rsidP="00A537D0">
            <w:pPr>
              <w:rPr>
                <w:sz w:val="2"/>
                <w:szCs w:val="2"/>
              </w:rPr>
            </w:pPr>
          </w:p>
        </w:tc>
        <w:tc>
          <w:tcPr>
            <w:tcW w:w="3056" w:type="dxa"/>
            <w:vMerge/>
            <w:tcBorders>
              <w:top w:val="nil"/>
            </w:tcBorders>
          </w:tcPr>
          <w:p w:rsidR="00CB0137" w:rsidRDefault="00CB0137" w:rsidP="00A537D0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</w:tcPr>
          <w:p w:rsidR="00CB0137" w:rsidRDefault="00CB0137" w:rsidP="00A537D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Скорее</w:t>
            </w:r>
            <w:proofErr w:type="spellEnd"/>
          </w:p>
          <w:p w:rsidR="00CB0137" w:rsidRDefault="00CB0137" w:rsidP="00A537D0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низкая</w:t>
            </w:r>
            <w:proofErr w:type="spellEnd"/>
          </w:p>
        </w:tc>
        <w:tc>
          <w:tcPr>
            <w:tcW w:w="1297" w:type="dxa"/>
          </w:tcPr>
          <w:p w:rsidR="00CB0137" w:rsidRDefault="00CB0137" w:rsidP="00A537D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CB0137" w:rsidTr="00A537D0">
        <w:trPr>
          <w:trHeight w:val="275"/>
        </w:trPr>
        <w:tc>
          <w:tcPr>
            <w:tcW w:w="619" w:type="dxa"/>
            <w:vMerge/>
            <w:tcBorders>
              <w:top w:val="nil"/>
            </w:tcBorders>
          </w:tcPr>
          <w:p w:rsidR="00CB0137" w:rsidRDefault="00CB0137" w:rsidP="00A537D0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CB0137" w:rsidRDefault="00CB0137" w:rsidP="00A537D0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vMerge/>
            <w:tcBorders>
              <w:top w:val="nil"/>
            </w:tcBorders>
          </w:tcPr>
          <w:p w:rsidR="00CB0137" w:rsidRDefault="00CB0137" w:rsidP="00A537D0">
            <w:pPr>
              <w:rPr>
                <w:sz w:val="2"/>
                <w:szCs w:val="2"/>
              </w:rPr>
            </w:pPr>
          </w:p>
        </w:tc>
        <w:tc>
          <w:tcPr>
            <w:tcW w:w="3056" w:type="dxa"/>
            <w:vMerge/>
            <w:tcBorders>
              <w:top w:val="nil"/>
            </w:tcBorders>
          </w:tcPr>
          <w:p w:rsidR="00CB0137" w:rsidRDefault="00CB0137" w:rsidP="00A537D0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</w:tcPr>
          <w:p w:rsidR="00CB0137" w:rsidRDefault="00CB0137" w:rsidP="00A537D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Низкая</w:t>
            </w:r>
            <w:proofErr w:type="spellEnd"/>
          </w:p>
        </w:tc>
        <w:tc>
          <w:tcPr>
            <w:tcW w:w="1297" w:type="dxa"/>
          </w:tcPr>
          <w:p w:rsidR="00CB0137" w:rsidRDefault="00CB0137" w:rsidP="00A537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B0137" w:rsidTr="00A537D0">
        <w:trPr>
          <w:trHeight w:val="330"/>
        </w:trPr>
        <w:tc>
          <w:tcPr>
            <w:tcW w:w="619" w:type="dxa"/>
            <w:vMerge w:val="restart"/>
          </w:tcPr>
          <w:p w:rsidR="00CB0137" w:rsidRDefault="00CB0137" w:rsidP="00A537D0">
            <w:pPr>
              <w:pStyle w:val="TableParagraph"/>
              <w:ind w:left="0"/>
            </w:pPr>
          </w:p>
        </w:tc>
        <w:tc>
          <w:tcPr>
            <w:tcW w:w="2012" w:type="dxa"/>
            <w:vMerge w:val="restart"/>
          </w:tcPr>
          <w:p w:rsidR="00CB0137" w:rsidRDefault="00CB0137" w:rsidP="00A537D0">
            <w:pPr>
              <w:pStyle w:val="TableParagraph"/>
              <w:ind w:left="105" w:right="38"/>
              <w:rPr>
                <w:sz w:val="24"/>
              </w:rPr>
            </w:pPr>
            <w:proofErr w:type="spellStart"/>
            <w:r>
              <w:rPr>
                <w:sz w:val="24"/>
              </w:rPr>
              <w:t>Финансирование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проекта</w:t>
            </w:r>
            <w:proofErr w:type="spellEnd"/>
          </w:p>
        </w:tc>
        <w:tc>
          <w:tcPr>
            <w:tcW w:w="1246" w:type="dxa"/>
            <w:vMerge w:val="restart"/>
          </w:tcPr>
          <w:p w:rsidR="00CB0137" w:rsidRDefault="00CB0137" w:rsidP="00A537D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0,20</w:t>
            </w:r>
          </w:p>
        </w:tc>
        <w:tc>
          <w:tcPr>
            <w:tcW w:w="3056" w:type="dxa"/>
            <w:vMerge w:val="restart"/>
          </w:tcPr>
          <w:p w:rsidR="00CB0137" w:rsidRPr="00CB0137" w:rsidRDefault="00CB0137" w:rsidP="00A537D0">
            <w:pPr>
              <w:pStyle w:val="TableParagraph"/>
              <w:ind w:left="104" w:right="97"/>
              <w:jc w:val="both"/>
              <w:rPr>
                <w:sz w:val="24"/>
                <w:lang w:val="ru-RU"/>
              </w:rPr>
            </w:pPr>
            <w:r w:rsidRPr="00CB0137">
              <w:rPr>
                <w:sz w:val="24"/>
                <w:lang w:val="ru-RU"/>
              </w:rPr>
              <w:t>Доля негосударственных средств в общем бюджете проекта</w:t>
            </w:r>
          </w:p>
        </w:tc>
        <w:tc>
          <w:tcPr>
            <w:tcW w:w="1314" w:type="dxa"/>
          </w:tcPr>
          <w:p w:rsidR="00CB0137" w:rsidRDefault="00CB0137" w:rsidP="00A537D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Высокая</w:t>
            </w:r>
            <w:proofErr w:type="spellEnd"/>
          </w:p>
        </w:tc>
        <w:tc>
          <w:tcPr>
            <w:tcW w:w="1297" w:type="dxa"/>
          </w:tcPr>
          <w:p w:rsidR="00CB0137" w:rsidRDefault="00CB0137" w:rsidP="00A537D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CB0137" w:rsidTr="00A537D0">
        <w:trPr>
          <w:trHeight w:val="551"/>
        </w:trPr>
        <w:tc>
          <w:tcPr>
            <w:tcW w:w="619" w:type="dxa"/>
            <w:vMerge/>
            <w:tcBorders>
              <w:top w:val="nil"/>
            </w:tcBorders>
          </w:tcPr>
          <w:p w:rsidR="00CB0137" w:rsidRDefault="00CB0137" w:rsidP="00A537D0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CB0137" w:rsidRDefault="00CB0137" w:rsidP="00A537D0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vMerge/>
            <w:tcBorders>
              <w:top w:val="nil"/>
            </w:tcBorders>
          </w:tcPr>
          <w:p w:rsidR="00CB0137" w:rsidRDefault="00CB0137" w:rsidP="00A537D0">
            <w:pPr>
              <w:rPr>
                <w:sz w:val="2"/>
                <w:szCs w:val="2"/>
              </w:rPr>
            </w:pPr>
          </w:p>
        </w:tc>
        <w:tc>
          <w:tcPr>
            <w:tcW w:w="3056" w:type="dxa"/>
            <w:vMerge/>
            <w:tcBorders>
              <w:top w:val="nil"/>
            </w:tcBorders>
          </w:tcPr>
          <w:p w:rsidR="00CB0137" w:rsidRDefault="00CB0137" w:rsidP="00A537D0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</w:tcPr>
          <w:p w:rsidR="00CB0137" w:rsidRDefault="00CB0137" w:rsidP="00A537D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Скорее</w:t>
            </w:r>
            <w:proofErr w:type="spellEnd"/>
          </w:p>
          <w:p w:rsidR="00CB0137" w:rsidRDefault="00CB0137" w:rsidP="00A537D0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высокая</w:t>
            </w:r>
            <w:proofErr w:type="spellEnd"/>
          </w:p>
        </w:tc>
        <w:tc>
          <w:tcPr>
            <w:tcW w:w="1297" w:type="dxa"/>
          </w:tcPr>
          <w:p w:rsidR="00CB0137" w:rsidRDefault="00CB0137" w:rsidP="00A537D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 w:rsidR="00CB0137" w:rsidTr="00A537D0">
        <w:trPr>
          <w:trHeight w:val="299"/>
        </w:trPr>
        <w:tc>
          <w:tcPr>
            <w:tcW w:w="619" w:type="dxa"/>
            <w:vMerge/>
            <w:tcBorders>
              <w:top w:val="nil"/>
            </w:tcBorders>
          </w:tcPr>
          <w:p w:rsidR="00CB0137" w:rsidRDefault="00CB0137" w:rsidP="00A537D0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CB0137" w:rsidRDefault="00CB0137" w:rsidP="00A537D0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vMerge/>
            <w:tcBorders>
              <w:top w:val="nil"/>
            </w:tcBorders>
          </w:tcPr>
          <w:p w:rsidR="00CB0137" w:rsidRDefault="00CB0137" w:rsidP="00A537D0">
            <w:pPr>
              <w:rPr>
                <w:sz w:val="2"/>
                <w:szCs w:val="2"/>
              </w:rPr>
            </w:pPr>
          </w:p>
        </w:tc>
        <w:tc>
          <w:tcPr>
            <w:tcW w:w="3056" w:type="dxa"/>
            <w:vMerge/>
            <w:tcBorders>
              <w:top w:val="nil"/>
            </w:tcBorders>
          </w:tcPr>
          <w:p w:rsidR="00CB0137" w:rsidRDefault="00CB0137" w:rsidP="00A537D0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</w:tcPr>
          <w:p w:rsidR="00CB0137" w:rsidRDefault="00CB0137" w:rsidP="00A537D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Средняя</w:t>
            </w:r>
            <w:proofErr w:type="spellEnd"/>
          </w:p>
        </w:tc>
        <w:tc>
          <w:tcPr>
            <w:tcW w:w="1297" w:type="dxa"/>
          </w:tcPr>
          <w:p w:rsidR="00CB0137" w:rsidRDefault="00CB0137" w:rsidP="00A537D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CB0137" w:rsidTr="00A537D0">
        <w:trPr>
          <w:trHeight w:val="551"/>
        </w:trPr>
        <w:tc>
          <w:tcPr>
            <w:tcW w:w="619" w:type="dxa"/>
            <w:vMerge/>
            <w:tcBorders>
              <w:top w:val="nil"/>
            </w:tcBorders>
          </w:tcPr>
          <w:p w:rsidR="00CB0137" w:rsidRDefault="00CB0137" w:rsidP="00A537D0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CB0137" w:rsidRDefault="00CB0137" w:rsidP="00A537D0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vMerge/>
            <w:tcBorders>
              <w:top w:val="nil"/>
            </w:tcBorders>
          </w:tcPr>
          <w:p w:rsidR="00CB0137" w:rsidRDefault="00CB0137" w:rsidP="00A537D0">
            <w:pPr>
              <w:rPr>
                <w:sz w:val="2"/>
                <w:szCs w:val="2"/>
              </w:rPr>
            </w:pPr>
          </w:p>
        </w:tc>
        <w:tc>
          <w:tcPr>
            <w:tcW w:w="3056" w:type="dxa"/>
            <w:vMerge/>
            <w:tcBorders>
              <w:top w:val="nil"/>
            </w:tcBorders>
          </w:tcPr>
          <w:p w:rsidR="00CB0137" w:rsidRDefault="00CB0137" w:rsidP="00A537D0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</w:tcPr>
          <w:p w:rsidR="00CB0137" w:rsidRDefault="00CB0137" w:rsidP="00A537D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Скорее</w:t>
            </w:r>
            <w:proofErr w:type="spellEnd"/>
          </w:p>
          <w:p w:rsidR="00CB0137" w:rsidRDefault="00CB0137" w:rsidP="00A537D0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низкая</w:t>
            </w:r>
            <w:proofErr w:type="spellEnd"/>
          </w:p>
        </w:tc>
        <w:tc>
          <w:tcPr>
            <w:tcW w:w="1297" w:type="dxa"/>
          </w:tcPr>
          <w:p w:rsidR="00CB0137" w:rsidRDefault="00CB0137" w:rsidP="00A537D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CB0137" w:rsidTr="00A537D0">
        <w:trPr>
          <w:trHeight w:val="403"/>
        </w:trPr>
        <w:tc>
          <w:tcPr>
            <w:tcW w:w="619" w:type="dxa"/>
            <w:vMerge/>
            <w:tcBorders>
              <w:top w:val="nil"/>
            </w:tcBorders>
          </w:tcPr>
          <w:p w:rsidR="00CB0137" w:rsidRDefault="00CB0137" w:rsidP="00A537D0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CB0137" w:rsidRDefault="00CB0137" w:rsidP="00A537D0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vMerge/>
            <w:tcBorders>
              <w:top w:val="nil"/>
            </w:tcBorders>
          </w:tcPr>
          <w:p w:rsidR="00CB0137" w:rsidRDefault="00CB0137" w:rsidP="00A537D0">
            <w:pPr>
              <w:rPr>
                <w:sz w:val="2"/>
                <w:szCs w:val="2"/>
              </w:rPr>
            </w:pPr>
          </w:p>
        </w:tc>
        <w:tc>
          <w:tcPr>
            <w:tcW w:w="3056" w:type="dxa"/>
            <w:vMerge/>
            <w:tcBorders>
              <w:top w:val="nil"/>
            </w:tcBorders>
          </w:tcPr>
          <w:p w:rsidR="00CB0137" w:rsidRDefault="00CB0137" w:rsidP="00A537D0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</w:tcPr>
          <w:p w:rsidR="00CB0137" w:rsidRDefault="00CB0137" w:rsidP="00A537D0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Низкая</w:t>
            </w:r>
            <w:proofErr w:type="spellEnd"/>
          </w:p>
        </w:tc>
        <w:tc>
          <w:tcPr>
            <w:tcW w:w="1297" w:type="dxa"/>
          </w:tcPr>
          <w:p w:rsidR="00CB0137" w:rsidRDefault="00CB0137" w:rsidP="00A537D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CB0137" w:rsidRPr="00CB0137" w:rsidRDefault="00CB0137" w:rsidP="00CB0137">
      <w:pPr>
        <w:tabs>
          <w:tab w:val="left" w:pos="841"/>
          <w:tab w:val="left" w:pos="842"/>
          <w:tab w:val="left" w:pos="2619"/>
          <w:tab w:val="left" w:pos="2725"/>
          <w:tab w:val="left" w:pos="3418"/>
          <w:tab w:val="left" w:pos="4481"/>
          <w:tab w:val="left" w:pos="4561"/>
          <w:tab w:val="left" w:pos="4951"/>
          <w:tab w:val="left" w:pos="6165"/>
          <w:tab w:val="left" w:pos="6714"/>
          <w:tab w:val="left" w:pos="7461"/>
          <w:tab w:val="left" w:pos="8824"/>
          <w:tab w:val="left" w:pos="9314"/>
        </w:tabs>
        <w:spacing w:line="360" w:lineRule="auto"/>
        <w:ind w:right="375"/>
        <w:rPr>
          <w:sz w:val="28"/>
        </w:rPr>
      </w:pPr>
    </w:p>
    <w:sectPr w:rsidR="00CB0137" w:rsidRPr="00CB0137">
      <w:pgSz w:w="11910" w:h="16840"/>
      <w:pgMar w:top="1580" w:right="4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620FA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4C86438"/>
    <w:multiLevelType w:val="multilevel"/>
    <w:tmpl w:val="7C069866"/>
    <w:lvl w:ilvl="0">
      <w:start w:val="3"/>
      <w:numFmt w:val="decimal"/>
      <w:lvlText w:val="%1"/>
      <w:lvlJc w:val="left"/>
      <w:pPr>
        <w:ind w:left="122" w:hanging="532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2" w:hanging="53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2841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42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42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43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44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44" w:hanging="360"/>
      </w:pPr>
      <w:rPr>
        <w:rFonts w:hint="default"/>
        <w:lang w:val="ru-RU" w:eastAsia="ru-RU" w:bidi="ru-RU"/>
      </w:rPr>
    </w:lvl>
  </w:abstractNum>
  <w:abstractNum w:abstractNumId="2" w15:restartNumberingAfterBreak="0">
    <w:nsid w:val="19840AD5"/>
    <w:multiLevelType w:val="hybridMultilevel"/>
    <w:tmpl w:val="6430FF16"/>
    <w:lvl w:ilvl="0" w:tplc="A04A9DC6">
      <w:start w:val="1"/>
      <w:numFmt w:val="upperRoman"/>
      <w:lvlText w:val="%1"/>
      <w:lvlJc w:val="left"/>
      <w:pPr>
        <w:ind w:left="122" w:hanging="2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E703A60">
      <w:numFmt w:val="bullet"/>
      <w:lvlText w:val="•"/>
      <w:lvlJc w:val="left"/>
      <w:pPr>
        <w:ind w:left="1092" w:hanging="254"/>
      </w:pPr>
      <w:rPr>
        <w:rFonts w:hint="default"/>
        <w:lang w:val="ru-RU" w:eastAsia="ru-RU" w:bidi="ru-RU"/>
      </w:rPr>
    </w:lvl>
    <w:lvl w:ilvl="2" w:tplc="E58829B2">
      <w:numFmt w:val="bullet"/>
      <w:lvlText w:val="•"/>
      <w:lvlJc w:val="left"/>
      <w:pPr>
        <w:ind w:left="2065" w:hanging="254"/>
      </w:pPr>
      <w:rPr>
        <w:rFonts w:hint="default"/>
        <w:lang w:val="ru-RU" w:eastAsia="ru-RU" w:bidi="ru-RU"/>
      </w:rPr>
    </w:lvl>
    <w:lvl w:ilvl="3" w:tplc="11ECEC0A">
      <w:numFmt w:val="bullet"/>
      <w:lvlText w:val="•"/>
      <w:lvlJc w:val="left"/>
      <w:pPr>
        <w:ind w:left="3037" w:hanging="254"/>
      </w:pPr>
      <w:rPr>
        <w:rFonts w:hint="default"/>
        <w:lang w:val="ru-RU" w:eastAsia="ru-RU" w:bidi="ru-RU"/>
      </w:rPr>
    </w:lvl>
    <w:lvl w:ilvl="4" w:tplc="BDF037AE">
      <w:numFmt w:val="bullet"/>
      <w:lvlText w:val="•"/>
      <w:lvlJc w:val="left"/>
      <w:pPr>
        <w:ind w:left="4010" w:hanging="254"/>
      </w:pPr>
      <w:rPr>
        <w:rFonts w:hint="default"/>
        <w:lang w:val="ru-RU" w:eastAsia="ru-RU" w:bidi="ru-RU"/>
      </w:rPr>
    </w:lvl>
    <w:lvl w:ilvl="5" w:tplc="5C661660">
      <w:numFmt w:val="bullet"/>
      <w:lvlText w:val="•"/>
      <w:lvlJc w:val="left"/>
      <w:pPr>
        <w:ind w:left="4983" w:hanging="254"/>
      </w:pPr>
      <w:rPr>
        <w:rFonts w:hint="default"/>
        <w:lang w:val="ru-RU" w:eastAsia="ru-RU" w:bidi="ru-RU"/>
      </w:rPr>
    </w:lvl>
    <w:lvl w:ilvl="6" w:tplc="D232770E">
      <w:numFmt w:val="bullet"/>
      <w:lvlText w:val="•"/>
      <w:lvlJc w:val="left"/>
      <w:pPr>
        <w:ind w:left="5955" w:hanging="254"/>
      </w:pPr>
      <w:rPr>
        <w:rFonts w:hint="default"/>
        <w:lang w:val="ru-RU" w:eastAsia="ru-RU" w:bidi="ru-RU"/>
      </w:rPr>
    </w:lvl>
    <w:lvl w:ilvl="7" w:tplc="D51074F6">
      <w:numFmt w:val="bullet"/>
      <w:lvlText w:val="•"/>
      <w:lvlJc w:val="left"/>
      <w:pPr>
        <w:ind w:left="6928" w:hanging="254"/>
      </w:pPr>
      <w:rPr>
        <w:rFonts w:hint="default"/>
        <w:lang w:val="ru-RU" w:eastAsia="ru-RU" w:bidi="ru-RU"/>
      </w:rPr>
    </w:lvl>
    <w:lvl w:ilvl="8" w:tplc="788AA2F8">
      <w:numFmt w:val="bullet"/>
      <w:lvlText w:val="•"/>
      <w:lvlJc w:val="left"/>
      <w:pPr>
        <w:ind w:left="7901" w:hanging="254"/>
      </w:pPr>
      <w:rPr>
        <w:rFonts w:hint="default"/>
        <w:lang w:val="ru-RU" w:eastAsia="ru-RU" w:bidi="ru-RU"/>
      </w:rPr>
    </w:lvl>
  </w:abstractNum>
  <w:abstractNum w:abstractNumId="3" w15:restartNumberingAfterBreak="0">
    <w:nsid w:val="1D660F70"/>
    <w:multiLevelType w:val="multilevel"/>
    <w:tmpl w:val="A204016E"/>
    <w:lvl w:ilvl="0">
      <w:start w:val="8"/>
      <w:numFmt w:val="decimal"/>
      <w:lvlText w:val="%1"/>
      <w:lvlJc w:val="left"/>
      <w:pPr>
        <w:ind w:left="122" w:hanging="616"/>
      </w:pPr>
      <w:rPr>
        <w:rFonts w:hint="default"/>
        <w:lang w:val="ru-RU" w:eastAsia="ru-RU" w:bidi="ru-RU"/>
      </w:rPr>
    </w:lvl>
    <w:lvl w:ilvl="1">
      <w:start w:val="5"/>
      <w:numFmt w:val="decimal"/>
      <w:lvlText w:val="%1.%2."/>
      <w:lvlJc w:val="left"/>
      <w:pPr>
        <w:ind w:left="122" w:hanging="61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065" w:hanging="61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37" w:hanging="61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10" w:hanging="61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83" w:hanging="61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55" w:hanging="61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28" w:hanging="61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01" w:hanging="616"/>
      </w:pPr>
      <w:rPr>
        <w:rFonts w:hint="default"/>
        <w:lang w:val="ru-RU" w:eastAsia="ru-RU" w:bidi="ru-RU"/>
      </w:rPr>
    </w:lvl>
  </w:abstractNum>
  <w:abstractNum w:abstractNumId="4" w15:restartNumberingAfterBreak="0">
    <w:nsid w:val="21945737"/>
    <w:multiLevelType w:val="hybridMultilevel"/>
    <w:tmpl w:val="364A2FA4"/>
    <w:lvl w:ilvl="0" w:tplc="FD74DD94">
      <w:start w:val="1"/>
      <w:numFmt w:val="decimal"/>
      <w:lvlText w:val="%1."/>
      <w:lvlJc w:val="left"/>
      <w:pPr>
        <w:ind w:left="280" w:hanging="708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1ED0787E">
      <w:numFmt w:val="bullet"/>
      <w:lvlText w:val="•"/>
      <w:lvlJc w:val="left"/>
      <w:pPr>
        <w:ind w:left="556" w:hanging="708"/>
      </w:pPr>
      <w:rPr>
        <w:rFonts w:hint="default"/>
        <w:lang w:val="ru-RU" w:eastAsia="ru-RU" w:bidi="ru-RU"/>
      </w:rPr>
    </w:lvl>
    <w:lvl w:ilvl="2" w:tplc="F2D8D5AE">
      <w:numFmt w:val="bullet"/>
      <w:lvlText w:val="•"/>
      <w:lvlJc w:val="left"/>
      <w:pPr>
        <w:ind w:left="833" w:hanging="708"/>
      </w:pPr>
      <w:rPr>
        <w:rFonts w:hint="default"/>
        <w:lang w:val="ru-RU" w:eastAsia="ru-RU" w:bidi="ru-RU"/>
      </w:rPr>
    </w:lvl>
    <w:lvl w:ilvl="3" w:tplc="20F2349C">
      <w:numFmt w:val="bullet"/>
      <w:lvlText w:val="•"/>
      <w:lvlJc w:val="left"/>
      <w:pPr>
        <w:ind w:left="1109" w:hanging="708"/>
      </w:pPr>
      <w:rPr>
        <w:rFonts w:hint="default"/>
        <w:lang w:val="ru-RU" w:eastAsia="ru-RU" w:bidi="ru-RU"/>
      </w:rPr>
    </w:lvl>
    <w:lvl w:ilvl="4" w:tplc="A3206BE6">
      <w:numFmt w:val="bullet"/>
      <w:lvlText w:val="•"/>
      <w:lvlJc w:val="left"/>
      <w:pPr>
        <w:ind w:left="1386" w:hanging="708"/>
      </w:pPr>
      <w:rPr>
        <w:rFonts w:hint="default"/>
        <w:lang w:val="ru-RU" w:eastAsia="ru-RU" w:bidi="ru-RU"/>
      </w:rPr>
    </w:lvl>
    <w:lvl w:ilvl="5" w:tplc="B8728BBA">
      <w:numFmt w:val="bullet"/>
      <w:lvlText w:val="•"/>
      <w:lvlJc w:val="left"/>
      <w:pPr>
        <w:ind w:left="1663" w:hanging="708"/>
      </w:pPr>
      <w:rPr>
        <w:rFonts w:hint="default"/>
        <w:lang w:val="ru-RU" w:eastAsia="ru-RU" w:bidi="ru-RU"/>
      </w:rPr>
    </w:lvl>
    <w:lvl w:ilvl="6" w:tplc="C9960B96">
      <w:numFmt w:val="bullet"/>
      <w:lvlText w:val="•"/>
      <w:lvlJc w:val="left"/>
      <w:pPr>
        <w:ind w:left="1939" w:hanging="708"/>
      </w:pPr>
      <w:rPr>
        <w:rFonts w:hint="default"/>
        <w:lang w:val="ru-RU" w:eastAsia="ru-RU" w:bidi="ru-RU"/>
      </w:rPr>
    </w:lvl>
    <w:lvl w:ilvl="7" w:tplc="F3A487B6">
      <w:numFmt w:val="bullet"/>
      <w:lvlText w:val="•"/>
      <w:lvlJc w:val="left"/>
      <w:pPr>
        <w:ind w:left="2216" w:hanging="708"/>
      </w:pPr>
      <w:rPr>
        <w:rFonts w:hint="default"/>
        <w:lang w:val="ru-RU" w:eastAsia="ru-RU" w:bidi="ru-RU"/>
      </w:rPr>
    </w:lvl>
    <w:lvl w:ilvl="8" w:tplc="B8623032">
      <w:numFmt w:val="bullet"/>
      <w:lvlText w:val="•"/>
      <w:lvlJc w:val="left"/>
      <w:pPr>
        <w:ind w:left="2492" w:hanging="708"/>
      </w:pPr>
      <w:rPr>
        <w:rFonts w:hint="default"/>
        <w:lang w:val="ru-RU" w:eastAsia="ru-RU" w:bidi="ru-RU"/>
      </w:rPr>
    </w:lvl>
  </w:abstractNum>
  <w:abstractNum w:abstractNumId="5" w15:restartNumberingAfterBreak="0">
    <w:nsid w:val="28DE7A6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FE43E29"/>
    <w:multiLevelType w:val="multilevel"/>
    <w:tmpl w:val="1D50D3A2"/>
    <w:lvl w:ilvl="0">
      <w:start w:val="1"/>
      <w:numFmt w:val="decimal"/>
      <w:lvlText w:val="%1."/>
      <w:lvlJc w:val="left"/>
      <w:pPr>
        <w:ind w:left="1190" w:hanging="43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3690" w:hanging="287"/>
        <w:jc w:val="right"/>
      </w:pPr>
      <w:rPr>
        <w:rFonts w:hint="default"/>
        <w:b/>
        <w:bCs/>
        <w:spacing w:val="0"/>
        <w:w w:val="100"/>
        <w:lang w:val="ru-RU" w:eastAsia="ru-RU" w:bidi="ru-RU"/>
      </w:rPr>
    </w:lvl>
    <w:lvl w:ilvl="2">
      <w:start w:val="1"/>
      <w:numFmt w:val="decimal"/>
      <w:lvlText w:val="%2.%3."/>
      <w:lvlJc w:val="left"/>
      <w:pPr>
        <w:ind w:left="122" w:hanging="51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4520" w:hanging="51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281" w:hanging="51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042" w:hanging="51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803" w:hanging="51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64" w:hanging="51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24" w:hanging="518"/>
      </w:pPr>
      <w:rPr>
        <w:rFonts w:hint="default"/>
        <w:lang w:val="ru-RU" w:eastAsia="ru-RU" w:bidi="ru-RU"/>
      </w:rPr>
    </w:lvl>
  </w:abstractNum>
  <w:abstractNum w:abstractNumId="7" w15:restartNumberingAfterBreak="0">
    <w:nsid w:val="40E12922"/>
    <w:multiLevelType w:val="hybridMultilevel"/>
    <w:tmpl w:val="677A0B28"/>
    <w:lvl w:ilvl="0" w:tplc="6A62B6FA">
      <w:start w:val="1"/>
      <w:numFmt w:val="decimal"/>
      <w:lvlText w:val="%1."/>
      <w:lvlJc w:val="left"/>
      <w:pPr>
        <w:ind w:left="280" w:hanging="708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ru-RU" w:eastAsia="ru-RU" w:bidi="ru-RU"/>
      </w:rPr>
    </w:lvl>
    <w:lvl w:ilvl="1" w:tplc="2566FBE4">
      <w:numFmt w:val="bullet"/>
      <w:lvlText w:val="•"/>
      <w:lvlJc w:val="left"/>
      <w:pPr>
        <w:ind w:left="556" w:hanging="708"/>
      </w:pPr>
      <w:rPr>
        <w:rFonts w:hint="default"/>
        <w:lang w:val="ru-RU" w:eastAsia="ru-RU" w:bidi="ru-RU"/>
      </w:rPr>
    </w:lvl>
    <w:lvl w:ilvl="2" w:tplc="00DC5E28">
      <w:numFmt w:val="bullet"/>
      <w:lvlText w:val="•"/>
      <w:lvlJc w:val="left"/>
      <w:pPr>
        <w:ind w:left="833" w:hanging="708"/>
      </w:pPr>
      <w:rPr>
        <w:rFonts w:hint="default"/>
        <w:lang w:val="ru-RU" w:eastAsia="ru-RU" w:bidi="ru-RU"/>
      </w:rPr>
    </w:lvl>
    <w:lvl w:ilvl="3" w:tplc="9F2A7B22">
      <w:numFmt w:val="bullet"/>
      <w:lvlText w:val="•"/>
      <w:lvlJc w:val="left"/>
      <w:pPr>
        <w:ind w:left="1109" w:hanging="708"/>
      </w:pPr>
      <w:rPr>
        <w:rFonts w:hint="default"/>
        <w:lang w:val="ru-RU" w:eastAsia="ru-RU" w:bidi="ru-RU"/>
      </w:rPr>
    </w:lvl>
    <w:lvl w:ilvl="4" w:tplc="5358F00A">
      <w:numFmt w:val="bullet"/>
      <w:lvlText w:val="•"/>
      <w:lvlJc w:val="left"/>
      <w:pPr>
        <w:ind w:left="1386" w:hanging="708"/>
      </w:pPr>
      <w:rPr>
        <w:rFonts w:hint="default"/>
        <w:lang w:val="ru-RU" w:eastAsia="ru-RU" w:bidi="ru-RU"/>
      </w:rPr>
    </w:lvl>
    <w:lvl w:ilvl="5" w:tplc="3F6809F0">
      <w:numFmt w:val="bullet"/>
      <w:lvlText w:val="•"/>
      <w:lvlJc w:val="left"/>
      <w:pPr>
        <w:ind w:left="1663" w:hanging="708"/>
      </w:pPr>
      <w:rPr>
        <w:rFonts w:hint="default"/>
        <w:lang w:val="ru-RU" w:eastAsia="ru-RU" w:bidi="ru-RU"/>
      </w:rPr>
    </w:lvl>
    <w:lvl w:ilvl="6" w:tplc="A934AB30">
      <w:numFmt w:val="bullet"/>
      <w:lvlText w:val="•"/>
      <w:lvlJc w:val="left"/>
      <w:pPr>
        <w:ind w:left="1939" w:hanging="708"/>
      </w:pPr>
      <w:rPr>
        <w:rFonts w:hint="default"/>
        <w:lang w:val="ru-RU" w:eastAsia="ru-RU" w:bidi="ru-RU"/>
      </w:rPr>
    </w:lvl>
    <w:lvl w:ilvl="7" w:tplc="05E69A10">
      <w:numFmt w:val="bullet"/>
      <w:lvlText w:val="•"/>
      <w:lvlJc w:val="left"/>
      <w:pPr>
        <w:ind w:left="2216" w:hanging="708"/>
      </w:pPr>
      <w:rPr>
        <w:rFonts w:hint="default"/>
        <w:lang w:val="ru-RU" w:eastAsia="ru-RU" w:bidi="ru-RU"/>
      </w:rPr>
    </w:lvl>
    <w:lvl w:ilvl="8" w:tplc="E9A28274">
      <w:numFmt w:val="bullet"/>
      <w:lvlText w:val="•"/>
      <w:lvlJc w:val="left"/>
      <w:pPr>
        <w:ind w:left="2492" w:hanging="708"/>
      </w:pPr>
      <w:rPr>
        <w:rFonts w:hint="default"/>
        <w:lang w:val="ru-RU" w:eastAsia="ru-RU" w:bidi="ru-RU"/>
      </w:rPr>
    </w:lvl>
  </w:abstractNum>
  <w:abstractNum w:abstractNumId="8" w15:restartNumberingAfterBreak="0">
    <w:nsid w:val="4A544B4A"/>
    <w:multiLevelType w:val="multilevel"/>
    <w:tmpl w:val="8B245F58"/>
    <w:lvl w:ilvl="0">
      <w:start w:val="8"/>
      <w:numFmt w:val="decimal"/>
      <w:lvlText w:val="%1"/>
      <w:lvlJc w:val="left"/>
      <w:pPr>
        <w:ind w:left="122" w:hanging="61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2" w:hanging="61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2841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42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42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43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44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44" w:hanging="360"/>
      </w:pPr>
      <w:rPr>
        <w:rFonts w:hint="default"/>
        <w:lang w:val="ru-RU" w:eastAsia="ru-RU" w:bidi="ru-RU"/>
      </w:rPr>
    </w:lvl>
  </w:abstractNum>
  <w:abstractNum w:abstractNumId="9" w15:restartNumberingAfterBreak="0">
    <w:nsid w:val="4DE916DC"/>
    <w:multiLevelType w:val="multilevel"/>
    <w:tmpl w:val="47E0B856"/>
    <w:lvl w:ilvl="0">
      <w:start w:val="10"/>
      <w:numFmt w:val="decimal"/>
      <w:lvlText w:val="%1"/>
      <w:lvlJc w:val="left"/>
      <w:pPr>
        <w:ind w:left="122" w:hanging="75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2" w:hanging="7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2841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42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42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43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44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44" w:hanging="360"/>
      </w:pPr>
      <w:rPr>
        <w:rFonts w:hint="default"/>
        <w:lang w:val="ru-RU" w:eastAsia="ru-RU" w:bidi="ru-RU"/>
      </w:rPr>
    </w:lvl>
  </w:abstractNum>
  <w:abstractNum w:abstractNumId="10" w15:restartNumberingAfterBreak="0">
    <w:nsid w:val="53DA0998"/>
    <w:multiLevelType w:val="multilevel"/>
    <w:tmpl w:val="72742B4C"/>
    <w:lvl w:ilvl="0">
      <w:start w:val="5"/>
      <w:numFmt w:val="decimal"/>
      <w:lvlText w:val="%1"/>
      <w:lvlJc w:val="left"/>
      <w:pPr>
        <w:ind w:left="122" w:hanging="50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2" w:hanging="50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065" w:hanging="50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37" w:hanging="50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10" w:hanging="50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83" w:hanging="50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55" w:hanging="50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28" w:hanging="50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01" w:hanging="506"/>
      </w:pPr>
      <w:rPr>
        <w:rFonts w:hint="default"/>
        <w:lang w:val="ru-RU" w:eastAsia="ru-RU" w:bidi="ru-RU"/>
      </w:rPr>
    </w:lvl>
  </w:abstractNum>
  <w:abstractNum w:abstractNumId="11" w15:restartNumberingAfterBreak="0">
    <w:nsid w:val="589B7B6A"/>
    <w:multiLevelType w:val="multilevel"/>
    <w:tmpl w:val="6044AFB8"/>
    <w:lvl w:ilvl="0">
      <w:start w:val="4"/>
      <w:numFmt w:val="decimal"/>
      <w:lvlText w:val="%1"/>
      <w:lvlJc w:val="left"/>
      <w:pPr>
        <w:ind w:left="122" w:hanging="575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2" w:hanging="57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065" w:hanging="57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37" w:hanging="57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10" w:hanging="57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83" w:hanging="57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55" w:hanging="57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28" w:hanging="57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01" w:hanging="575"/>
      </w:pPr>
      <w:rPr>
        <w:rFonts w:hint="default"/>
        <w:lang w:val="ru-RU" w:eastAsia="ru-RU" w:bidi="ru-RU"/>
      </w:rPr>
    </w:lvl>
  </w:abstractNum>
  <w:abstractNum w:abstractNumId="12" w15:restartNumberingAfterBreak="0">
    <w:nsid w:val="5ACD30BC"/>
    <w:multiLevelType w:val="multilevel"/>
    <w:tmpl w:val="A204016E"/>
    <w:lvl w:ilvl="0">
      <w:start w:val="8"/>
      <w:numFmt w:val="decimal"/>
      <w:lvlText w:val="%1"/>
      <w:lvlJc w:val="left"/>
      <w:pPr>
        <w:ind w:left="122" w:hanging="616"/>
      </w:pPr>
      <w:rPr>
        <w:rFonts w:hint="default"/>
        <w:lang w:val="ru-RU" w:eastAsia="ru-RU" w:bidi="ru-RU"/>
      </w:rPr>
    </w:lvl>
    <w:lvl w:ilvl="1">
      <w:start w:val="5"/>
      <w:numFmt w:val="decimal"/>
      <w:lvlText w:val="%1.%2."/>
      <w:lvlJc w:val="left"/>
      <w:pPr>
        <w:ind w:left="122" w:hanging="61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065" w:hanging="61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37" w:hanging="61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10" w:hanging="61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83" w:hanging="61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55" w:hanging="61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28" w:hanging="61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01" w:hanging="616"/>
      </w:pPr>
      <w:rPr>
        <w:rFonts w:hint="default"/>
        <w:lang w:val="ru-RU" w:eastAsia="ru-RU" w:bidi="ru-RU"/>
      </w:rPr>
    </w:lvl>
  </w:abstractNum>
  <w:abstractNum w:abstractNumId="13" w15:restartNumberingAfterBreak="0">
    <w:nsid w:val="60DF06A3"/>
    <w:multiLevelType w:val="multilevel"/>
    <w:tmpl w:val="26C6C9A8"/>
    <w:lvl w:ilvl="0">
      <w:start w:val="7"/>
      <w:numFmt w:val="decimal"/>
      <w:lvlText w:val="%1"/>
      <w:lvlJc w:val="left"/>
      <w:pPr>
        <w:ind w:left="622" w:hanging="50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2" w:hanging="50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84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1965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091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217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343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469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594" w:hanging="360"/>
      </w:pPr>
      <w:rPr>
        <w:rFonts w:hint="default"/>
        <w:lang w:val="ru-RU" w:eastAsia="ru-RU" w:bidi="ru-RU"/>
      </w:rPr>
    </w:lvl>
  </w:abstractNum>
  <w:abstractNum w:abstractNumId="14" w15:restartNumberingAfterBreak="0">
    <w:nsid w:val="624A0D04"/>
    <w:multiLevelType w:val="multilevel"/>
    <w:tmpl w:val="DC64A6D0"/>
    <w:lvl w:ilvl="0">
      <w:start w:val="6"/>
      <w:numFmt w:val="decimal"/>
      <w:lvlText w:val="%1"/>
      <w:lvlJc w:val="left"/>
      <w:pPr>
        <w:ind w:left="122" w:hanging="599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2" w:hanging="59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2251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957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663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369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074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5780" w:hanging="360"/>
      </w:pPr>
      <w:rPr>
        <w:rFonts w:hint="default"/>
        <w:lang w:val="ru-RU" w:eastAsia="ru-RU" w:bidi="ru-RU"/>
      </w:rPr>
    </w:lvl>
  </w:abstractNum>
  <w:abstractNum w:abstractNumId="15" w15:restartNumberingAfterBreak="0">
    <w:nsid w:val="6AD652AF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7E9E4374"/>
    <w:multiLevelType w:val="multilevel"/>
    <w:tmpl w:val="F8383170"/>
    <w:lvl w:ilvl="0">
      <w:start w:val="1"/>
      <w:numFmt w:val="decimal"/>
      <w:lvlText w:val="%1"/>
      <w:lvlJc w:val="left"/>
      <w:pPr>
        <w:ind w:left="122" w:hanging="54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2" w:hanging="54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2841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42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42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43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44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44" w:hanging="360"/>
      </w:pPr>
      <w:rPr>
        <w:rFonts w:hint="default"/>
        <w:lang w:val="ru-RU" w:eastAsia="ru-RU" w:bidi="ru-RU"/>
      </w:rPr>
    </w:lvl>
  </w:abstractNum>
  <w:num w:numId="1">
    <w:abstractNumId w:val="9"/>
  </w:num>
  <w:num w:numId="2">
    <w:abstractNumId w:val="12"/>
  </w:num>
  <w:num w:numId="3">
    <w:abstractNumId w:val="8"/>
  </w:num>
  <w:num w:numId="4">
    <w:abstractNumId w:val="13"/>
  </w:num>
  <w:num w:numId="5">
    <w:abstractNumId w:val="14"/>
  </w:num>
  <w:num w:numId="6">
    <w:abstractNumId w:val="10"/>
  </w:num>
  <w:num w:numId="7">
    <w:abstractNumId w:val="2"/>
  </w:num>
  <w:num w:numId="8">
    <w:abstractNumId w:val="11"/>
  </w:num>
  <w:num w:numId="9">
    <w:abstractNumId w:val="1"/>
  </w:num>
  <w:num w:numId="10">
    <w:abstractNumId w:val="16"/>
  </w:num>
  <w:num w:numId="11">
    <w:abstractNumId w:val="6"/>
  </w:num>
  <w:num w:numId="12">
    <w:abstractNumId w:val="0"/>
  </w:num>
  <w:num w:numId="13">
    <w:abstractNumId w:val="3"/>
  </w:num>
  <w:num w:numId="14">
    <w:abstractNumId w:val="15"/>
  </w:num>
  <w:num w:numId="15">
    <w:abstractNumId w:val="5"/>
  </w:num>
  <w:num w:numId="16">
    <w:abstractNumId w:val="7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F6A"/>
    <w:rsid w:val="00045A41"/>
    <w:rsid w:val="000C493C"/>
    <w:rsid w:val="00136980"/>
    <w:rsid w:val="001C4D3E"/>
    <w:rsid w:val="002633A9"/>
    <w:rsid w:val="0030254C"/>
    <w:rsid w:val="00437E56"/>
    <w:rsid w:val="005721E3"/>
    <w:rsid w:val="005F0EE9"/>
    <w:rsid w:val="007500F3"/>
    <w:rsid w:val="007C4F28"/>
    <w:rsid w:val="007F4F26"/>
    <w:rsid w:val="008078DF"/>
    <w:rsid w:val="008104E5"/>
    <w:rsid w:val="0084428D"/>
    <w:rsid w:val="009143B1"/>
    <w:rsid w:val="0091723A"/>
    <w:rsid w:val="0099131E"/>
    <w:rsid w:val="009F3F01"/>
    <w:rsid w:val="009F5922"/>
    <w:rsid w:val="00A00A1C"/>
    <w:rsid w:val="00B82179"/>
    <w:rsid w:val="00CB0137"/>
    <w:rsid w:val="00D3622F"/>
    <w:rsid w:val="00EE692D"/>
    <w:rsid w:val="00FE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0FBE6B-BB2A-41C5-8F24-F7F6CE3D1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C4D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3">
    <w:name w:val="heading 3"/>
    <w:basedOn w:val="a"/>
    <w:link w:val="30"/>
    <w:uiPriority w:val="1"/>
    <w:qFormat/>
    <w:rsid w:val="001C4D3E"/>
    <w:pPr>
      <w:ind w:left="560" w:hanging="287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1C4D3E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3">
    <w:name w:val="Body Text"/>
    <w:basedOn w:val="a"/>
    <w:link w:val="a4"/>
    <w:uiPriority w:val="1"/>
    <w:qFormat/>
    <w:rsid w:val="001C4D3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C4D3E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1C4D3E"/>
    <w:pPr>
      <w:ind w:left="122" w:hanging="360"/>
      <w:jc w:val="both"/>
    </w:pPr>
  </w:style>
  <w:style w:type="table" w:customStyle="1" w:styleId="TableNormal">
    <w:name w:val="Table Normal"/>
    <w:uiPriority w:val="2"/>
    <w:semiHidden/>
    <w:unhideWhenUsed/>
    <w:qFormat/>
    <w:rsid w:val="00CB01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B0137"/>
    <w:pPr>
      <w:ind w:left="106"/>
    </w:pPr>
  </w:style>
  <w:style w:type="paragraph" w:styleId="a6">
    <w:name w:val="Balloon Text"/>
    <w:basedOn w:val="a"/>
    <w:link w:val="a7"/>
    <w:uiPriority w:val="99"/>
    <w:semiHidden/>
    <w:unhideWhenUsed/>
    <w:rsid w:val="0091723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1723A"/>
    <w:rPr>
      <w:rFonts w:ascii="Segoe UI" w:eastAsia="Times New Roman" w:hAnsi="Segoe UI" w:cs="Segoe UI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nkurs.rgsu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1720</Words>
  <Characters>9807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Александровна Койносова</dc:creator>
  <cp:keywords/>
  <dc:description/>
  <cp:lastModifiedBy>Сташкевич Анастасия Андреевна</cp:lastModifiedBy>
  <cp:revision>2</cp:revision>
  <cp:lastPrinted>2018-10-26T09:06:00Z</cp:lastPrinted>
  <dcterms:created xsi:type="dcterms:W3CDTF">2018-11-02T07:49:00Z</dcterms:created>
  <dcterms:modified xsi:type="dcterms:W3CDTF">2018-11-02T07:49:00Z</dcterms:modified>
</cp:coreProperties>
</file>