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Обязательные требования, требования, установленные муниципальными правовыми актами в сфере осуществления муниципального</w:t>
      </w:r>
      <w:r>
        <w:rPr>
          <w:rFonts w:ascii="Times New Roman" w:hAnsi="Times New Roman"/>
          <w:sz w:val="28"/>
          <w:szCs w:val="28"/>
        </w:rPr>
        <w:t xml:space="preserve"> лесного</w:t>
      </w:r>
      <w:r>
        <w:rPr>
          <w:rFonts w:ascii="Times New Roman" w:hAnsi="Times New Roman"/>
          <w:sz w:val="28"/>
          <w:szCs w:val="28"/>
        </w:rPr>
        <w:t xml:space="preserve"> контроля</w:t>
      </w:r>
      <w:r>
        <w:rPr>
          <w:rFonts w:ascii="Times New Roman" w:hAnsi="Times New Roman"/>
          <w:sz w:val="28"/>
          <w:szCs w:val="28"/>
        </w:rPr>
        <w:t xml:space="preserve">, регламентированы следующим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правовым</w:t>
      </w:r>
      <w:r>
        <w:rPr>
          <w:rFonts w:ascii="Times New Roman" w:hAnsi="Times New Roman"/>
          <w:sz w:val="28"/>
          <w:szCs w:val="28"/>
        </w:rPr>
        <w:t xml:space="preserve">и акта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Лесной кодекс Российской Федерации;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09.12.2020 №2047 "Об утверждении Правил санитарной безопасности в лесах"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07.07.2020 №417 </w:t>
      </w:r>
      <w:r>
        <w:rPr>
          <w:rFonts w:ascii="Times New Roman" w:hAnsi="Times New Roman"/>
          <w:sz w:val="28"/>
          <w:szCs w:val="28"/>
        </w:rPr>
        <w:t xml:space="preserve">"Об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без предоставления лесного участка, с установлением </w:t>
      </w:r>
      <w:r>
        <w:rPr>
          <w:rFonts w:ascii="Times New Roman" w:hAnsi="Times New Roman"/>
          <w:sz w:val="28"/>
          <w:szCs w:val="28"/>
        </w:rPr>
        <w:t xml:space="preserve">или без установления сервитута";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10.07.2020 №434 "Об утверждении Правил использования лесов для строитель</w:t>
      </w:r>
      <w:r>
        <w:rPr>
          <w:rFonts w:ascii="Times New Roman" w:hAnsi="Times New Roman"/>
          <w:sz w:val="28"/>
          <w:szCs w:val="28"/>
        </w:rPr>
        <w:t xml:space="preserve">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</w:t>
      </w:r>
      <w:r>
        <w:rPr>
          <w:rFonts w:ascii="Times New Roman" w:hAnsi="Times New Roman"/>
          <w:sz w:val="28"/>
          <w:szCs w:val="28"/>
        </w:rPr>
        <w:t xml:space="preserve">ута";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27.07.2020 №487 "Об утверждении Правил использования лесов для осуществления научно-исследовательской деятельности </w:t>
      </w:r>
      <w:r>
        <w:rPr>
          <w:rFonts w:ascii="Times New Roman" w:hAnsi="Times New Roman"/>
          <w:sz w:val="28"/>
          <w:szCs w:val="28"/>
        </w:rPr>
        <w:t xml:space="preserve">и образовательной деятельности";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2</w:t>
      </w:r>
      <w:r>
        <w:rPr>
          <w:rFonts w:ascii="Times New Roman" w:hAnsi="Times New Roman"/>
          <w:sz w:val="28"/>
          <w:szCs w:val="28"/>
        </w:rPr>
        <w:t xml:space="preserve">8.07.2020 №494 "Об утверждении П</w:t>
      </w:r>
      <w:r>
        <w:rPr>
          <w:rFonts w:ascii="Times New Roman" w:hAnsi="Times New Roman"/>
          <w:sz w:val="28"/>
          <w:szCs w:val="28"/>
        </w:rPr>
        <w:t xml:space="preserve">равил заготовки пищевых ресурсов </w:t>
      </w:r>
      <w:r>
        <w:rPr>
          <w:rFonts w:ascii="Times New Roman" w:hAnsi="Times New Roman"/>
          <w:sz w:val="28"/>
          <w:szCs w:val="28"/>
        </w:rPr>
        <w:t xml:space="preserve">и сбора лекарственных растений";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28.07.2020 №496 "Об утверждении Правил заготовки </w:t>
      </w:r>
      <w:r>
        <w:rPr>
          <w:rFonts w:ascii="Times New Roman" w:hAnsi="Times New Roman"/>
          <w:sz w:val="28"/>
          <w:szCs w:val="28"/>
        </w:rPr>
        <w:t xml:space="preserve">недревесных лесных ресурсов";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28.07.2020 №497 "Об утверждении Правил использования лесов для выращивания лесных плодовых, ягодных, декоративных ра</w:t>
      </w:r>
      <w:r>
        <w:rPr>
          <w:rFonts w:ascii="Times New Roman" w:hAnsi="Times New Roman"/>
          <w:sz w:val="28"/>
          <w:szCs w:val="28"/>
        </w:rPr>
        <w:t xml:space="preserve">стений, лекарственных растений";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№514 "Об утверждении Порядка производства семян отдельных категорий лесных растений";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30.07.2020 №534 "Об утве</w:t>
      </w:r>
      <w:r>
        <w:rPr>
          <w:rFonts w:ascii="Times New Roman" w:hAnsi="Times New Roman"/>
          <w:sz w:val="28"/>
          <w:szCs w:val="28"/>
        </w:rPr>
        <w:t xml:space="preserve">рждении Правил ухода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за лесами";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№535 "Об утверждении Порядка заготовки, обработки, хранения и использования семян лесных растений";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05.08.2020 №564 "Об утверждении Особенностей использования, охраны, защиты, воспроизводства лесов, расположенных на землях населенных пунктов"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05.08.2020 №565 "Об утверждении Порядка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проектирования,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создания, содержания и эксплуатации объектов лесной инфраструктуры"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09.11.2020 №908 "Об утверждении Правил использования лесов для осуществления рекреационной деятельности"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12.10.2021 №737 "Об утверждении Правил создания лесных питомников и их эксплуатации";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Министерства природных ресурсов и экологии Российской Федерации от 20.12.2021 №978 "Об утверждении Правил лесоразведения, формы, состава, порядка согласования проекта лесоразведения, оснований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для отказа в его согласовании, а также требований к формату в электронной форме проекта лесоразведения";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</w:t>
      </w:r>
      <w:r>
        <w:rPr>
          <w:rFonts w:ascii="Times New Roman" w:hAnsi="Times New Roman"/>
          <w:sz w:val="28"/>
          <w:szCs w:val="28"/>
        </w:rPr>
        <w:t xml:space="preserve">Федерации от 29.12.2021 №1024 "Об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лесовосстановления";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</w:t>
      </w:r>
      <w:r>
        <w:rPr>
          <w:rFonts w:ascii="Times New Roman" w:hAnsi="Times New Roman"/>
          <w:sz w:val="28"/>
          <w:szCs w:val="28"/>
        </w:rPr>
        <w:t xml:space="preserve">оссийской Федерации от 17.01.2022 №23 "Об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Федерального агентства лесного хозяйства от 10.01.2012 №2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"Об утверждении Порядка реализации и транспортировки партий семян лесных растений";</w:t>
      </w:r>
      <w:r/>
    </w:p>
    <w:p>
      <w:pPr>
        <w:pStyle w:val="8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акон Ханты-Мансийского автономного округа - Югры от 29.12.2006 №148-оз "О регулировании отдельных вопросов в области водных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и лесных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отношений на территории Ханты-Мансийского автономного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округа - Югры".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panose1 w:val="02000603000000000000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9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35"/>
        <w:ind w:left="927" w:hanging="360"/>
      </w:pPr>
      <w:rPr>
        <w:rFonts w:ascii="yandex-sans" w:hAnsi="yandex-sans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3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5"/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5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5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5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5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5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5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5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5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5"/>
        <w:ind w:left="684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3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5"/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836">
    <w:name w:val="Заголовок 1"/>
    <w:basedOn w:val="835"/>
    <w:next w:val="835"/>
    <w:link w:val="84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7">
    <w:name w:val="Основной шрифт абзаца"/>
    <w:next w:val="837"/>
    <w:link w:val="835"/>
    <w:uiPriority w:val="1"/>
    <w:unhideWhenUsed/>
  </w:style>
  <w:style w:type="table" w:styleId="838">
    <w:name w:val="Обычная таблица"/>
    <w:next w:val="838"/>
    <w:link w:val="835"/>
    <w:uiPriority w:val="99"/>
    <w:semiHidden/>
    <w:unhideWhenUsed/>
    <w:tblPr/>
  </w:style>
  <w:style w:type="numbering" w:styleId="839">
    <w:name w:val="Нет списка"/>
    <w:next w:val="839"/>
    <w:link w:val="835"/>
    <w:uiPriority w:val="99"/>
    <w:semiHidden/>
    <w:unhideWhenUsed/>
  </w:style>
  <w:style w:type="character" w:styleId="840">
    <w:name w:val="Заголовок 1 Знак"/>
    <w:next w:val="840"/>
    <w:link w:val="83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1">
    <w:name w:val="Default"/>
    <w:next w:val="841"/>
    <w:link w:val="835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842">
    <w:name w:val="ConsPlusTitle"/>
    <w:next w:val="842"/>
    <w:link w:val="835"/>
    <w:pPr>
      <w:widowControl w:val="off"/>
    </w:pPr>
    <w:rPr>
      <w:rFonts w:cs="Calibri"/>
      <w:b/>
      <w:sz w:val="22"/>
      <w:lang w:val="ru-RU" w:eastAsia="ru-RU" w:bidi="ar-SA"/>
    </w:rPr>
  </w:style>
  <w:style w:type="paragraph" w:styleId="843">
    <w:name w:val="Обычный (веб)"/>
    <w:basedOn w:val="835"/>
    <w:next w:val="843"/>
    <w:link w:val="83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Основной текст с отступом"/>
    <w:basedOn w:val="835"/>
    <w:next w:val="844"/>
    <w:link w:val="845"/>
    <w:semiHidden/>
    <w:unhideWhenUsed/>
    <w:pPr>
      <w:ind w:left="6480" w:firstLine="720"/>
      <w:jc w:val="both"/>
      <w:spacing w:after="0" w:line="240" w:lineRule="auto"/>
      <w:suppressLineNumbers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5">
    <w:name w:val="Основной текст с отступом Знак"/>
    <w:next w:val="845"/>
    <w:link w:val="844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6">
    <w:name w:val="Абзац списка"/>
    <w:basedOn w:val="835"/>
    <w:next w:val="846"/>
    <w:link w:val="835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table" w:styleId="847">
    <w:name w:val="Сетка таблицы"/>
    <w:basedOn w:val="838"/>
    <w:next w:val="847"/>
    <w:link w:val="835"/>
    <w:uiPriority w:val="39"/>
    <w:pPr>
      <w:spacing w:after="0" w:line="240" w:lineRule="auto"/>
    </w:pPr>
    <w:tblPr/>
  </w:style>
  <w:style w:type="paragraph" w:styleId="848">
    <w:name w:val="Текст выноски"/>
    <w:basedOn w:val="835"/>
    <w:next w:val="848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>
    <w:name w:val="Текст выноски Знак"/>
    <w:next w:val="849"/>
    <w:link w:val="848"/>
    <w:uiPriority w:val="99"/>
    <w:semiHidden/>
    <w:rPr>
      <w:rFonts w:ascii="Segoe UI" w:hAnsi="Segoe UI" w:cs="Segoe UI"/>
      <w:sz w:val="18"/>
      <w:szCs w:val="18"/>
    </w:rPr>
  </w:style>
  <w:style w:type="paragraph" w:styleId="850">
    <w:name w:val="ConsPlusNormal"/>
    <w:next w:val="850"/>
    <w:link w:val="835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51">
    <w:name w:val="Стандартный HTML"/>
    <w:basedOn w:val="835"/>
    <w:next w:val="851"/>
    <w:link w:val="852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852">
    <w:name w:val="Стандартный HTML Знак"/>
    <w:next w:val="852"/>
    <w:link w:val="851"/>
    <w:uiPriority w:val="99"/>
    <w:semiHidden/>
    <w:rPr>
      <w:rFonts w:ascii="Consolas" w:hAnsi="Consolas" w:cs="Consolas"/>
      <w:sz w:val="20"/>
      <w:szCs w:val="20"/>
    </w:rPr>
  </w:style>
  <w:style w:type="character" w:styleId="853">
    <w:name w:val="Гиперссылка"/>
    <w:next w:val="853"/>
    <w:link w:val="835"/>
    <w:uiPriority w:val="99"/>
    <w:unhideWhenUsed/>
    <w:rPr>
      <w:color w:val="0563c1"/>
      <w:u w:val="single"/>
    </w:rPr>
  </w:style>
  <w:style w:type="paragraph" w:styleId="854">
    <w:name w:val="Верхний колонтитул"/>
    <w:basedOn w:val="835"/>
    <w:next w:val="854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>
    <w:name w:val="Верхний колонтитул Знак"/>
    <w:next w:val="855"/>
    <w:link w:val="854"/>
    <w:uiPriority w:val="99"/>
    <w:rPr>
      <w:sz w:val="22"/>
      <w:szCs w:val="22"/>
      <w:lang w:eastAsia="en-US"/>
    </w:rPr>
  </w:style>
  <w:style w:type="paragraph" w:styleId="856">
    <w:name w:val="Нижний колонтитул"/>
    <w:basedOn w:val="835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Нижний колонтитул Знак"/>
    <w:next w:val="857"/>
    <w:link w:val="856"/>
    <w:uiPriority w:val="99"/>
    <w:rPr>
      <w:sz w:val="22"/>
      <w:szCs w:val="22"/>
      <w:lang w:eastAsia="en-US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$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revision>11</cp:revision>
  <dcterms:created xsi:type="dcterms:W3CDTF">2023-12-05T05:27:00Z</dcterms:created>
  <dcterms:modified xsi:type="dcterms:W3CDTF">2026-01-15T07:15:46Z</dcterms:modified>
  <cp:version>1048576</cp:version>
</cp:coreProperties>
</file>