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80E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о городском смотре-конкурсе "Новогодний Нижневартовск"</w:t>
      </w:r>
      <w:bookmarkEnd w:id="0"/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Городской смотр-конкурс "Новогодний Нижневартовск" (далее - смотр-конкурс) проводится в целях создания праздничной атмосферы для жителей          и гостей города в предновогодние, новогодние и рождественские праздники           и улучшения внешнего облика города.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II. Цели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2.1. Комплексное благоустройство территории города в зимний период.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2.2. Повышение эстетического и художественного уровня праздничного оформления территории города.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2.3. Организация мест массового отдыха жителей и гостей города, досуга детей и подростков во время зимних каникул.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III. Участники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Участниками смотра-конкурса могут быть: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лица из числа жителей города;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лица, зарегистрированные в установленном порядке и осуществляющие предпринимательскую деятельность без образования юридического лица;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 xml:space="preserve">- организации независимо от организационно-правовой формы, в том числе муниципальные учреждения, государственные учреждения, предприятия жилищно-коммунального хозяйства, частные управляющие компании, товарищества собственников жилья, 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изъявившие желание участвовать в смотре-конкурсе и подавшие заявки на участие в смотре-конкурсе.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IV. Сроки проведения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Смотр-конкурс проводится с 14 по 18 декабря 2020 года.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V. Порядок и условия проведения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 xml:space="preserve">5.1. Заявки на участие в смотре-конкурсе представляются секретарю           комиссии по проведению смотра-конкурса (далее - комиссия) в срок с 7                 по 11 декабря 2020 года (до 15.00 часов) по адресу: ул. Мусы Джалиля, 14,           кабинет 105 или на адрес электронной почты: </w:t>
      </w:r>
      <w:hyperlink r:id="rId4" w:history="1">
        <w:r w:rsidRPr="00380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SkomorohovaLI@n-vartovsk.ru</w:t>
        </w:r>
      </w:hyperlink>
      <w:r w:rsidRPr="00380E3F">
        <w:rPr>
          <w:rFonts w:ascii="Times New Roman" w:eastAsia="Calibri" w:hAnsi="Times New Roman" w:cs="Times New Roman"/>
          <w:sz w:val="28"/>
          <w:szCs w:val="28"/>
        </w:rPr>
        <w:t xml:space="preserve">        по формам согласно приложению к настоящему Положению.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5.2. Смотр-конкурс проводится по следующим номинациям: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lastRenderedPageBreak/>
        <w:t>- "Лучшее оформление фасадов зданий и прилегающих к ним территорий школ";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фасадов зданий и прилегающих к ним территорий детских дошкольных учреждений";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дворовых территорий и снежных игровых площадок";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фасадов зданий и прилегающих к ним территорий муниципальных унитарных предприятий, государственных и муниципальных учреждений и коммерческих предприятий (с количеством работающих до 300 человек)";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фасадов зданий и прилегающих к ним территорий муниципальных унитарных предприятий, государственных и муниципальных учреждений и коммерческих предприятий (с количеством работающих более 300 человек)";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"Лучший символ года".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VI. Критерии оценки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Критериями оценки смотра-конкурса являются: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применение нестандартных творческих и технических решений;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оригинальность композиционного решения, соответствие тематике смотра-конкурса.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Оценка участников смотра-конкурса проводится по 5-балльной системе по каждому критерию. В случае равенства баллов у участников смотра-конкурса первое место отдается участнику смотра-конкурса, получившему наибольший балл по критерию "оригинальность композиционного решения, соответствие тематике смотра-конкурса"; при последующем равенстве баллов первое место отдается участнику смотра-конкурса, получившему наибольший балл по критерию "применение нестандартных творческих и технических              решений".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VII. Порядок подведения итогов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7.1. Комиссия оценивает выполнение условий смотра-конкурса с выездом на место 15, 16 декабря 2020 года.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7.2. Итоги смотра-конкурса подводятся комиссией не позднее 18 декабря 2020 года.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7.3. В каждой номинации комиссия определяет победителей смотра-конкурса с присуждением трех призовых мест. Комиссия имеет право перераспределять призовые места по номинациям.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7.4. Победителем смотра-конкурса в каждой номинации признается участник смотра-конкурса, набравший наибольшее количество баллов в соответствии с критериями оценки смотра-конкурса.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7.5. Решение комиссии оформляется протоколом, который подписывается председателем комиссии и секретарем комиссии.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lastRenderedPageBreak/>
        <w:t>7.6. Итоги смотра-конкурса публикуются в газете "</w:t>
      </w:r>
      <w:proofErr w:type="spellStart"/>
      <w:r w:rsidRPr="00380E3F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380E3F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80E3F" w:rsidRPr="00380E3F" w:rsidRDefault="00380E3F" w:rsidP="00380E3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80E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Положению о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ЗАЯВКА №1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на участие в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в номинации 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(полное наименование организации)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</w:t>
      </w:r>
    </w:p>
    <w:p w:rsidR="00380E3F" w:rsidRPr="00380E3F" w:rsidRDefault="00380E3F" w:rsidP="00380E3F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(полностью фамилия, имя, отчество, должность руководителя)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Месторасположение объекта (территории</w:t>
      </w:r>
      <w:proofErr w:type="gramStart"/>
      <w:r w:rsidRPr="00380E3F">
        <w:rPr>
          <w:rFonts w:ascii="Times New Roman" w:eastAsia="Calibri" w:hAnsi="Times New Roman" w:cs="Times New Roman"/>
          <w:sz w:val="28"/>
          <w:szCs w:val="28"/>
        </w:rPr>
        <w:t>):_</w:t>
      </w:r>
      <w:proofErr w:type="gramEnd"/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(адрес)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Руководитель организации_____________________________________________</w:t>
      </w:r>
    </w:p>
    <w:p w:rsidR="00380E3F" w:rsidRPr="00380E3F" w:rsidRDefault="00380E3F" w:rsidP="00380E3F">
      <w:pPr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(подпись, фамилия, инициалы)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Даю свое согласие администрации города Нижневартовска на обработку              и передачу моих персональных данных в соответствии со статьей 9 Федерального закона от 27.07.2006 №152-ФЗ "О персональных данных".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Дата подачи заявки: 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Примечание: в случае выставления на смотр-конкурс нескольких объектов или желания участвовать в нескольких номинациях заявка оформляется              на каждый объект (номинацию) отдельно. Заявка подается вместе с карточкой предприятия.</w:t>
      </w:r>
    </w:p>
    <w:p w:rsidR="00380E3F" w:rsidRDefault="00380E3F" w:rsidP="00380E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ЗАЯВКА №2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на участие в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в номинации 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(полностью фамилия, имя, отчество физического лица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или предпринимателя без образования юридического лица)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Месторасположение объекта (территории): 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(адрес)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Место жительства: __________________________________________________</w:t>
      </w:r>
    </w:p>
    <w:p w:rsidR="00380E3F" w:rsidRPr="00380E3F" w:rsidRDefault="00380E3F" w:rsidP="00380E3F">
      <w:pPr>
        <w:spacing w:after="0" w:line="240" w:lineRule="auto"/>
        <w:ind w:firstLine="1985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(адрес)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(подпись, фамилия, инициалы)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Даю свое согласие администрации города Нижневартовска на обработку              и передачу моих персональных данных в соответствии со статьей 9 Федерального закона от 27.07.2006 №152-ФЗ "О персональных данных".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Дата подачи заявки: 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Примечание: в случае выставления на смотр-конкурс нескольких объектов или желания участвовать в нескольких номинациях заявка оформляется            на каждый объект (номинацию) отдельно. Заявка подается вместе с копией паспорта, свидетельства о государственной регистрации индивидуального предпринимателя.</w:t>
      </w:r>
    </w:p>
    <w:p w:rsidR="00D567A7" w:rsidRDefault="00D567A7"/>
    <w:sectPr w:rsidR="00D5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F"/>
    <w:rsid w:val="00380E3F"/>
    <w:rsid w:val="00D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F3F"/>
  <w15:chartTrackingRefBased/>
  <w15:docId w15:val="{A3C6EE44-2DCB-4D51-A725-3403D828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morohovaLI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1</cp:revision>
  <dcterms:created xsi:type="dcterms:W3CDTF">2020-11-24T04:38:00Z</dcterms:created>
  <dcterms:modified xsi:type="dcterms:W3CDTF">2020-11-24T04:41:00Z</dcterms:modified>
</cp:coreProperties>
</file>