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80E3F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о городском смотре-конкурсе "Новогодний Нижневартовск"</w:t>
      </w:r>
      <w:bookmarkEnd w:id="0"/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I. Общие положения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Городской смотр-конкурс "Новогодний Нижневартовск" (далее - смотр-конкурс) проводится в целях создания праздничной атмосферы для жителей          и гостей города в предновогодние, новогодние и рождественские праздники           и улучшения внешнего облика города.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II. Цели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2.1. Комплексное благоустройство территории города в зимний период.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2.2. Повышение эстетического и художественного уровня праздничного оформления территории города.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2.3. Организация мест массового отдыха жителей и гостей города, досуга детей и подростков во время зимних каникул.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III. Участники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Участниками смотра-конкурса могут быть: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лица из числа жителей города;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лица, зарегистрированные в установленном порядке и осуществляющие предпринимательскую деятельность без образования юридического лица;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 xml:space="preserve">- организации независимо от организационно-правовой формы, в том числе муниципальные учреждения, государственные учреждения, предприятия жилищно-коммунального хозяйства, частные управляющие компании, товарищества собственников жилья, 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изъявившие желание участвовать в смотре-конкурсе и подавшие заявки на участие в смотре-конкурсе.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IV. Сроки проведения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Смотр-конкурс проводится с 14 по 18 декабря 2020 года.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V. Порядок и условия проведения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 xml:space="preserve">5.1. Заявки на участие в смотре-конкурсе представляются секретарю           комиссии по проведению смотра-конкурса (далее - комиссия) в срок с 7                 по 11 декабря 2020 года (до 15.00 часов) по адресу: ул. Мусы Джалиля, 14,           кабинет 105 или на адрес электронной почты: </w:t>
      </w:r>
      <w:hyperlink r:id="rId4" w:history="1">
        <w:r w:rsidRPr="00380E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SkomorohovaLI@n-vartovsk.ru</w:t>
        </w:r>
      </w:hyperlink>
      <w:r w:rsidRPr="00380E3F">
        <w:rPr>
          <w:rFonts w:ascii="Times New Roman" w:eastAsia="Calibri" w:hAnsi="Times New Roman" w:cs="Times New Roman"/>
          <w:sz w:val="28"/>
          <w:szCs w:val="28"/>
        </w:rPr>
        <w:t xml:space="preserve">        по формам согласно приложению к настоящему Положению.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5.2. Смотр-конкурс проводится по следующим номинациям: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lastRenderedPageBreak/>
        <w:t>- "Лучшее оформление фасадов зданий и прилегающих к ним территорий школ";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фасадов зданий и прилегающих к ним территорий детских дошкольных учреждений";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дворовых территорий и снежных игровых площадок";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фасадов зданий и прилегающих к ним территорий муниципальных унитарных предприятий, государственных и муниципальных учреждений и коммерческих предприятий (с количеством работающих до 300 человек)";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"Лучшее оформление фасадов зданий и прилегающих к ним территорий муниципальных унитарных предприятий, государственных и муниципальных учреждений и коммерческих предприятий (с количеством работающих более 300 человек)";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"Лучший символ года".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VI. Критерии оценки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Критериями оценки смотра-конкурса являются: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применение нестандартных творческих и технических решений;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- оригинальность композиционного решения, соответствие тематике смотра-конкурса.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Оценка участников смотра-конкурса проводится по 5-балльной системе по каждому критерию. В случае равенства баллов у участников смотра-конкурса первое место отдается участнику смотра-конкурса, получившему наибольший балл по критерию "оригинальность композиционного решения, соответствие тематике смотра-конкурса"; при последующем равенстве баллов первое место отдается участнику смотра-конкурса, получившему наибольший балл по критерию "применение нестандартных творческих и технических              решений".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VII. Порядок подведения итогов смотра-конкурса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7.1. Комиссия оценивает выполнение условий смотра-конкурса с выездом на место 15, 16 декабря 2020 года.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7.2. Итоги смотра-конкурса подводятся комиссией не позднее 18 декабря 2020 года.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7.3. В каждой номинации комиссия определяет победителей смотра-конкурса с присуждением трех призовых мест. Комиссия имеет право перераспределять призовые места по номинациям.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7.4. Победителем смотра-конкурса в каждой номинации признается участник смотра-конкурса, набравший наибольшее количество баллов в соответствии с критериями оценки смотра-конкурса.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7.5. Решение комиссии оформляется протоколом, который подписывается председателем комиссии и секретарем комиссии.</w:t>
      </w: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lastRenderedPageBreak/>
        <w:t>7.6. Итоги смотра-конкурса публикуются в газете "</w:t>
      </w:r>
      <w:proofErr w:type="spellStart"/>
      <w:r w:rsidRPr="00380E3F">
        <w:rPr>
          <w:rFonts w:ascii="Times New Roman" w:eastAsia="Calibri" w:hAnsi="Times New Roman" w:cs="Times New Roman"/>
          <w:sz w:val="28"/>
          <w:szCs w:val="28"/>
        </w:rPr>
        <w:t>Варта</w:t>
      </w:r>
      <w:proofErr w:type="spellEnd"/>
      <w:r w:rsidRPr="00380E3F">
        <w:rPr>
          <w:rFonts w:ascii="Times New Roman" w:eastAsia="Calibri" w:hAnsi="Times New Roman" w:cs="Times New Roman"/>
          <w:sz w:val="28"/>
          <w:szCs w:val="28"/>
        </w:rPr>
        <w:t>".</w:t>
      </w:r>
    </w:p>
    <w:p w:rsidR="00380E3F" w:rsidRPr="00380E3F" w:rsidRDefault="00380E3F" w:rsidP="00380E3F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380E3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Положению о городском смотре-конкурсе "Новогодний Нижневартовск"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ЗАЯВКА №1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на участие в городском смотре-конкурсе "Новогодний Нижневартовск"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в номинации 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(полное наименование организации)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в лице____________________________________________________________</w:t>
      </w:r>
    </w:p>
    <w:p w:rsidR="00380E3F" w:rsidRPr="00380E3F" w:rsidRDefault="00380E3F" w:rsidP="00380E3F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(полностью фамилия, имя, отчество, должность руководителя)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Месторасположение объекта (территории</w:t>
      </w:r>
      <w:proofErr w:type="gramStart"/>
      <w:r w:rsidRPr="00380E3F">
        <w:rPr>
          <w:rFonts w:ascii="Times New Roman" w:eastAsia="Calibri" w:hAnsi="Times New Roman" w:cs="Times New Roman"/>
          <w:sz w:val="28"/>
          <w:szCs w:val="28"/>
        </w:rPr>
        <w:t>):_</w:t>
      </w:r>
      <w:proofErr w:type="gramEnd"/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(адрес)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Руководитель организации_____________________________________________</w:t>
      </w:r>
    </w:p>
    <w:p w:rsidR="00380E3F" w:rsidRPr="00380E3F" w:rsidRDefault="00380E3F" w:rsidP="00380E3F">
      <w:pPr>
        <w:spacing w:after="0" w:line="240" w:lineRule="auto"/>
        <w:ind w:firstLine="3119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(подпись, фамилия, инициалы)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Даю свое согласие администрации города Нижневартовска на обработку              и передачу моих персональных данных в соответствии со статьей 9 Федерального закона от 27.07.2006 №152-ФЗ "О персональных данных".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Дата подачи заявки: 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Контактный телефон: 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Примечание: в случае выставления на смотр-конкурс нескольких объектов или желания участвовать в нескольких номинациях заявка оформляется              на каждый объект (номинацию) отдельно. Заявка подается вместе с карточкой предприятия.</w:t>
      </w:r>
    </w:p>
    <w:p w:rsidR="00380E3F" w:rsidRDefault="00380E3F" w:rsidP="00380E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ЗАЯВКА №2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E3F">
        <w:rPr>
          <w:rFonts w:ascii="Times New Roman" w:eastAsia="Calibri" w:hAnsi="Times New Roman" w:cs="Times New Roman"/>
          <w:b/>
          <w:sz w:val="28"/>
          <w:szCs w:val="28"/>
        </w:rPr>
        <w:t>на участие в городском смотре-конкурсе "Новогодний Нижневартовск"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в номинации 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(полностью фамилия, имя, отчество физического лица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или предпринимателя без образования юридического лица)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Месторасположение объекта (территории): 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(адрес)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Место жительства: __________________________________________________</w:t>
      </w:r>
    </w:p>
    <w:p w:rsidR="00380E3F" w:rsidRPr="00380E3F" w:rsidRDefault="00380E3F" w:rsidP="00380E3F">
      <w:pPr>
        <w:spacing w:after="0" w:line="240" w:lineRule="auto"/>
        <w:ind w:firstLine="1985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(адрес)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380E3F" w:rsidRPr="00380E3F" w:rsidRDefault="00380E3F" w:rsidP="00380E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380E3F">
        <w:rPr>
          <w:rFonts w:ascii="Times New Roman" w:eastAsia="Calibri" w:hAnsi="Times New Roman" w:cs="Times New Roman"/>
          <w:sz w:val="20"/>
          <w:szCs w:val="28"/>
        </w:rPr>
        <w:t>(подпись, фамилия, инициалы)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Даю свое согласие администрации города Нижневартовска на обработку              и передачу моих персональных данных в соответствии со статьей 9 Федерального закона от 27.07.2006 №152-ФЗ "О персональных данных".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Дата подачи заявки: _________________________________________________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Контактный телефон: ________________________________________________</w:t>
      </w: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0E3F" w:rsidRPr="00380E3F" w:rsidRDefault="00380E3F" w:rsidP="00380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E3F">
        <w:rPr>
          <w:rFonts w:ascii="Times New Roman" w:eastAsia="Calibri" w:hAnsi="Times New Roman" w:cs="Times New Roman"/>
          <w:sz w:val="28"/>
          <w:szCs w:val="28"/>
        </w:rPr>
        <w:t>Примечание: в случае выставления на смотр-конкурс нескольких объектов или желания участвовать в нескольких номинациях заявка оформляется            на каждый объект (номинацию) отдельно. Заявка подается вместе с копией паспорта, свидетельства о государственной регистрации индивидуального предпринимателя.</w:t>
      </w:r>
    </w:p>
    <w:p w:rsidR="00D567A7" w:rsidRDefault="00D567A7"/>
    <w:sectPr w:rsidR="00D5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F"/>
    <w:rsid w:val="00380E3F"/>
    <w:rsid w:val="00D5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5F3F"/>
  <w15:chartTrackingRefBased/>
  <w15:docId w15:val="{A3C6EE44-2DCB-4D51-A725-3403D828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morohovaLI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1</cp:revision>
  <dcterms:created xsi:type="dcterms:W3CDTF">2020-11-24T04:38:00Z</dcterms:created>
  <dcterms:modified xsi:type="dcterms:W3CDTF">2020-11-24T04:41:00Z</dcterms:modified>
</cp:coreProperties>
</file>