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D93C274" wp14:editId="4897AC9D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C22" w:rsidRPr="003E0C22" w:rsidRDefault="003E0C22" w:rsidP="003E0C2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  <w:proofErr w:type="spellStart"/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Зяблицкой</w:t>
      </w:r>
      <w:proofErr w:type="spellEnd"/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Натальей Викторовной, 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Думы города Нижневартовска седьмого созыва 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одномандатному избирательному округу №4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ГОРОДСКОЙ ОКРУГ</w:t>
      </w: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НИЖНЕВАРТОВСК</w:t>
      </w: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3E0C22" w:rsidRPr="003E0C22" w:rsidRDefault="003E0C22" w:rsidP="003E0C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</w:t>
      </w:r>
    </w:p>
    <w:p w:rsidR="003E0C22" w:rsidRPr="003E0C22" w:rsidRDefault="003E0C22" w:rsidP="003E0C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____________ 2024 года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№_____</w:t>
      </w:r>
    </w:p>
    <w:p w:rsidR="003E0C22" w:rsidRPr="003E0C22" w:rsidRDefault="003E0C22" w:rsidP="003E0C22">
      <w:pPr>
        <w:spacing w:after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Default="003E0C22" w:rsidP="001F015C">
      <w:pPr>
        <w:tabs>
          <w:tab w:val="left" w:pos="3828"/>
          <w:tab w:val="left" w:pos="4111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2E6212" w:rsidRPr="002E6212" w:rsidRDefault="00355B1F" w:rsidP="001F015C">
      <w:pPr>
        <w:tabs>
          <w:tab w:val="left" w:pos="3828"/>
          <w:tab w:val="left" w:pos="4111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2E6212" w:rsidRPr="002E6212">
        <w:rPr>
          <w:rFonts w:ascii="Times New Roman" w:hAnsi="Times New Roman" w:cs="Times New Roman"/>
          <w:sz w:val="28"/>
          <w:szCs w:val="28"/>
        </w:rPr>
        <w:t xml:space="preserve"> в решение Думы города Нижневартовска от 25.03.2016 №1012 «О Регламенте Думы города Нижневартовска» (с изменениями)</w:t>
      </w:r>
    </w:p>
    <w:p w:rsidR="002E6212" w:rsidRDefault="002E6212" w:rsidP="001F015C">
      <w:pPr>
        <w:spacing w:after="0" w:line="240" w:lineRule="auto"/>
        <w:ind w:right="49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22" w:rsidRPr="002E6212" w:rsidRDefault="003E0C22" w:rsidP="001F015C">
      <w:pPr>
        <w:spacing w:after="0" w:line="240" w:lineRule="auto"/>
        <w:ind w:right="49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22" w:rsidRDefault="008266F1" w:rsidP="00826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2F0">
        <w:rPr>
          <w:rFonts w:ascii="Times New Roman" w:hAnsi="Times New Roman" w:cs="Times New Roman"/>
          <w:sz w:val="28"/>
          <w:szCs w:val="28"/>
        </w:rPr>
        <w:t xml:space="preserve">В </w:t>
      </w:r>
      <w:r w:rsidR="003E0C22" w:rsidRPr="006552F0">
        <w:rPr>
          <w:rFonts w:ascii="Times New Roman" w:hAnsi="Times New Roman" w:cs="Times New Roman"/>
          <w:sz w:val="28"/>
          <w:szCs w:val="28"/>
        </w:rPr>
        <w:t>целях оптимизации деятельности Думы города Нижневартовска, в</w:t>
      </w:r>
      <w:r w:rsidR="006552F0" w:rsidRPr="006552F0">
        <w:rPr>
          <w:rFonts w:ascii="Times New Roman" w:hAnsi="Times New Roman" w:cs="Times New Roman"/>
          <w:sz w:val="28"/>
          <w:szCs w:val="28"/>
        </w:rPr>
        <w:t> </w:t>
      </w:r>
      <w:r w:rsidRPr="006552F0">
        <w:rPr>
          <w:rFonts w:ascii="Times New Roman" w:hAnsi="Times New Roman" w:cs="Times New Roman"/>
          <w:sz w:val="28"/>
          <w:szCs w:val="28"/>
        </w:rPr>
        <w:t>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="002E6212" w:rsidRPr="006552F0">
        <w:rPr>
          <w:rFonts w:ascii="Times New Roman" w:hAnsi="Times New Roman" w:cs="Times New Roman"/>
          <w:sz w:val="28"/>
          <w:szCs w:val="28"/>
        </w:rPr>
        <w:t>,</w:t>
      </w:r>
      <w:r w:rsidR="002E6212" w:rsidRPr="002E6212">
        <w:rPr>
          <w:rFonts w:ascii="Times New Roman" w:hAnsi="Times New Roman" w:cs="Times New Roman"/>
          <w:sz w:val="28"/>
          <w:szCs w:val="28"/>
        </w:rPr>
        <w:t xml:space="preserve"> руководствуясь статьей 19 Устава города Нижневартовска, </w:t>
      </w:r>
    </w:p>
    <w:p w:rsidR="003E0C22" w:rsidRDefault="003E0C22" w:rsidP="00826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3E0C22" w:rsidRPr="002E6212" w:rsidRDefault="003E0C22" w:rsidP="00826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22" w:rsidRDefault="002E6212" w:rsidP="003E0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1. Внести в приложение к решению Думы города Нижневартовска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6212">
        <w:rPr>
          <w:rFonts w:ascii="Times New Roman" w:hAnsi="Times New Roman" w:cs="Times New Roman"/>
          <w:sz w:val="28"/>
          <w:szCs w:val="28"/>
        </w:rPr>
        <w:t>25.03.2016 №1012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Думы города Нижневартовска» (с </w:t>
      </w:r>
      <w:r w:rsidRPr="002E6212">
        <w:rPr>
          <w:rFonts w:ascii="Times New Roman" w:hAnsi="Times New Roman" w:cs="Times New Roman"/>
          <w:sz w:val="28"/>
          <w:szCs w:val="28"/>
        </w:rPr>
        <w:t xml:space="preserve">изменениями 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от 28.04.2017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>180,</w:t>
      </w:r>
      <w:r w:rsidR="003E0C22">
        <w:rPr>
          <w:rFonts w:ascii="Times New Roman" w:hAnsi="Times New Roman" w:cs="Times New Roman"/>
          <w:sz w:val="28"/>
          <w:szCs w:val="28"/>
        </w:rPr>
        <w:t xml:space="preserve"> 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от 22.02.2018 </w:t>
      </w:r>
      <w:r w:rsidR="003E0C22">
        <w:rPr>
          <w:rFonts w:ascii="Times New Roman" w:hAnsi="Times New Roman" w:cs="Times New Roman"/>
          <w:sz w:val="28"/>
          <w:szCs w:val="28"/>
        </w:rPr>
        <w:t>№305, от 22.06.2018 №</w:t>
      </w:r>
      <w:r w:rsidR="003E0C22" w:rsidRPr="003E0C22">
        <w:rPr>
          <w:rFonts w:ascii="Times New Roman" w:hAnsi="Times New Roman" w:cs="Times New Roman"/>
          <w:sz w:val="28"/>
          <w:szCs w:val="28"/>
        </w:rPr>
        <w:t>373, от</w:t>
      </w:r>
      <w:r w:rsidR="003E0C22">
        <w:rPr>
          <w:rFonts w:ascii="Times New Roman" w:hAnsi="Times New Roman" w:cs="Times New Roman"/>
          <w:sz w:val="28"/>
          <w:szCs w:val="28"/>
        </w:rPr>
        <w:t> 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25.04.2019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>488,</w:t>
      </w:r>
      <w:r w:rsidR="003E0C22">
        <w:rPr>
          <w:rFonts w:ascii="Times New Roman" w:hAnsi="Times New Roman" w:cs="Times New Roman"/>
          <w:sz w:val="28"/>
          <w:szCs w:val="28"/>
        </w:rPr>
        <w:t xml:space="preserve"> 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от 06.04.2020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624, от 25.06.2021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792, от 31.08.2021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>816,</w:t>
      </w:r>
      <w:r w:rsidR="003E0C22">
        <w:rPr>
          <w:rFonts w:ascii="Times New Roman" w:hAnsi="Times New Roman" w:cs="Times New Roman"/>
          <w:sz w:val="28"/>
          <w:szCs w:val="28"/>
        </w:rPr>
        <w:t xml:space="preserve"> 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от 15.10.2021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12, от 25.02.2022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80, от 12.10.2023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>327,</w:t>
      </w:r>
      <w:r w:rsidR="003E0C22">
        <w:rPr>
          <w:rFonts w:ascii="Times New Roman" w:hAnsi="Times New Roman" w:cs="Times New Roman"/>
          <w:sz w:val="28"/>
          <w:szCs w:val="28"/>
        </w:rPr>
        <w:t xml:space="preserve"> от 19.01.2024 №</w:t>
      </w:r>
      <w:r w:rsidR="003E0C22" w:rsidRPr="003E0C22">
        <w:rPr>
          <w:rFonts w:ascii="Times New Roman" w:hAnsi="Times New Roman" w:cs="Times New Roman"/>
          <w:sz w:val="28"/>
          <w:szCs w:val="28"/>
        </w:rPr>
        <w:t>370</w:t>
      </w:r>
      <w:r w:rsidR="00355B1F">
        <w:rPr>
          <w:rFonts w:ascii="Times New Roman" w:hAnsi="Times New Roman" w:cs="Times New Roman"/>
          <w:sz w:val="28"/>
          <w:szCs w:val="28"/>
        </w:rPr>
        <w:t xml:space="preserve">) </w:t>
      </w:r>
      <w:r w:rsidRPr="002E6212">
        <w:rPr>
          <w:rFonts w:ascii="Times New Roman" w:hAnsi="Times New Roman" w:cs="Times New Roman"/>
          <w:sz w:val="28"/>
          <w:szCs w:val="28"/>
        </w:rPr>
        <w:t>изменени</w:t>
      </w:r>
      <w:r w:rsidR="00355B1F">
        <w:rPr>
          <w:rFonts w:ascii="Times New Roman" w:hAnsi="Times New Roman" w:cs="Times New Roman"/>
          <w:sz w:val="28"/>
          <w:szCs w:val="28"/>
        </w:rPr>
        <w:t>е, дополнив</w:t>
      </w:r>
      <w:r w:rsidR="00D51A5B">
        <w:rPr>
          <w:rFonts w:ascii="Times New Roman" w:hAnsi="Times New Roman" w:cs="Times New Roman"/>
          <w:sz w:val="28"/>
          <w:szCs w:val="28"/>
        </w:rPr>
        <w:t xml:space="preserve"> статью </w:t>
      </w:r>
      <w:r w:rsidR="003E0C22">
        <w:rPr>
          <w:rFonts w:ascii="Times New Roman" w:hAnsi="Times New Roman" w:cs="Times New Roman"/>
          <w:sz w:val="28"/>
          <w:szCs w:val="28"/>
        </w:rPr>
        <w:t>4</w:t>
      </w:r>
      <w:r w:rsidR="00D51A5B">
        <w:rPr>
          <w:rFonts w:ascii="Times New Roman" w:hAnsi="Times New Roman" w:cs="Times New Roman"/>
          <w:sz w:val="28"/>
          <w:szCs w:val="28"/>
        </w:rPr>
        <w:t xml:space="preserve"> </w:t>
      </w:r>
      <w:r w:rsidR="003E0C22">
        <w:rPr>
          <w:rFonts w:ascii="Times New Roman" w:hAnsi="Times New Roman" w:cs="Times New Roman"/>
          <w:sz w:val="28"/>
          <w:szCs w:val="28"/>
        </w:rPr>
        <w:t>пунктом 4 следующего содержания</w:t>
      </w:r>
      <w:r w:rsidR="00D51A5B">
        <w:rPr>
          <w:rFonts w:ascii="Times New Roman" w:hAnsi="Times New Roman" w:cs="Times New Roman"/>
          <w:sz w:val="28"/>
          <w:szCs w:val="28"/>
        </w:rPr>
        <w:t>:</w:t>
      </w:r>
    </w:p>
    <w:p w:rsidR="00A50DC6" w:rsidRDefault="00D51A5B" w:rsidP="003E0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0C22" w:rsidRPr="003E0C22">
        <w:rPr>
          <w:rFonts w:ascii="Times New Roman" w:hAnsi="Times New Roman" w:cs="Times New Roman"/>
          <w:sz w:val="28"/>
          <w:szCs w:val="28"/>
        </w:rPr>
        <w:t>4. Председатель Думы вправе передавать отдельные предусмотренные настоящей статьей полномочия заместителю председателя Думы на основании принимаемых им распоряжений</w:t>
      </w:r>
      <w:r w:rsidR="00A50DC6" w:rsidRPr="00A50DC6">
        <w:rPr>
          <w:rFonts w:ascii="Times New Roman" w:hAnsi="Times New Roman" w:cs="Times New Roman"/>
          <w:sz w:val="28"/>
          <w:szCs w:val="28"/>
        </w:rPr>
        <w:t>.</w:t>
      </w:r>
      <w:r w:rsidR="00F04469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355B1F" w:rsidRDefault="00355B1F" w:rsidP="003E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решение вступает в силу после его официального опубликования.</w:t>
      </w:r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3E0C22" w:rsidRPr="003E0C22" w:rsidTr="009108F6">
        <w:trPr>
          <w:trHeight w:val="2201"/>
        </w:trPr>
        <w:tc>
          <w:tcPr>
            <w:tcW w:w="5769" w:type="dxa"/>
          </w:tcPr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3E0C22" w:rsidRPr="003E0C22" w:rsidRDefault="003E0C22" w:rsidP="003E0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___________ 2024 года</w:t>
            </w:r>
          </w:p>
        </w:tc>
        <w:tc>
          <w:tcPr>
            <w:tcW w:w="3904" w:type="dxa"/>
          </w:tcPr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 Д.А. </w:t>
            </w:r>
            <w:proofErr w:type="spellStart"/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Кощенко</w:t>
            </w:r>
            <w:proofErr w:type="spellEnd"/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 2024 года</w:t>
            </w:r>
          </w:p>
        </w:tc>
      </w:tr>
    </w:tbl>
    <w:p w:rsidR="007C7D4A" w:rsidRDefault="007C7D4A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D4A" w:rsidRPr="007C7D4A" w:rsidRDefault="007C7D4A" w:rsidP="007C7D4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90" w:type="dxa"/>
        <w:tblInd w:w="-34" w:type="dxa"/>
        <w:tblLook w:val="04A0" w:firstRow="1" w:lastRow="0" w:firstColumn="1" w:lastColumn="0" w:noHBand="0" w:noVBand="1"/>
      </w:tblPr>
      <w:tblGrid>
        <w:gridCol w:w="4854"/>
        <w:gridCol w:w="4536"/>
      </w:tblGrid>
      <w:tr w:rsidR="007C7D4A" w:rsidRPr="007C7D4A" w:rsidTr="00833ADD">
        <w:trPr>
          <w:trHeight w:val="1957"/>
        </w:trPr>
        <w:tc>
          <w:tcPr>
            <w:tcW w:w="4854" w:type="dxa"/>
          </w:tcPr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C7D4A" w:rsidRPr="007C7D4A" w:rsidRDefault="007C7D4A" w:rsidP="007C7D4A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33DF" w:rsidSect="003E0C22">
      <w:headerReference w:type="default" r:id="rId8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12" w:rsidRDefault="009C6212" w:rsidP="00CA7451">
      <w:pPr>
        <w:spacing w:after="0" w:line="240" w:lineRule="auto"/>
      </w:pPr>
      <w:r>
        <w:separator/>
      </w:r>
    </w:p>
  </w:endnote>
  <w:endnote w:type="continuationSeparator" w:id="0">
    <w:p w:rsidR="009C6212" w:rsidRDefault="009C6212" w:rsidP="00CA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12" w:rsidRDefault="009C6212" w:rsidP="00CA7451">
      <w:pPr>
        <w:spacing w:after="0" w:line="240" w:lineRule="auto"/>
      </w:pPr>
      <w:r>
        <w:separator/>
      </w:r>
    </w:p>
  </w:footnote>
  <w:footnote w:type="continuationSeparator" w:id="0">
    <w:p w:rsidR="009C6212" w:rsidRDefault="009C6212" w:rsidP="00CA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736937"/>
      <w:docPartObj>
        <w:docPartGallery w:val="Page Numbers (Top of Page)"/>
        <w:docPartUnique/>
      </w:docPartObj>
    </w:sdtPr>
    <w:sdtEndPr/>
    <w:sdtContent>
      <w:p w:rsidR="00CA7451" w:rsidRDefault="00CA74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69">
          <w:rPr>
            <w:noProof/>
          </w:rPr>
          <w:t>2</w:t>
        </w:r>
        <w:r>
          <w:fldChar w:fldCharType="end"/>
        </w:r>
      </w:p>
    </w:sdtContent>
  </w:sdt>
  <w:p w:rsidR="00CA7451" w:rsidRDefault="00CA74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B7"/>
    <w:rsid w:val="0001265C"/>
    <w:rsid w:val="0001748F"/>
    <w:rsid w:val="00060AC2"/>
    <w:rsid w:val="000640CC"/>
    <w:rsid w:val="000C7F8D"/>
    <w:rsid w:val="00153AE6"/>
    <w:rsid w:val="001617E4"/>
    <w:rsid w:val="0017704F"/>
    <w:rsid w:val="00185218"/>
    <w:rsid w:val="0018714A"/>
    <w:rsid w:val="001C53E2"/>
    <w:rsid w:val="001D5E96"/>
    <w:rsid w:val="001E5E8B"/>
    <w:rsid w:val="001F015C"/>
    <w:rsid w:val="002541C9"/>
    <w:rsid w:val="00261008"/>
    <w:rsid w:val="00264782"/>
    <w:rsid w:val="0029711D"/>
    <w:rsid w:val="00297380"/>
    <w:rsid w:val="002A6ADE"/>
    <w:rsid w:val="002A70C4"/>
    <w:rsid w:val="002B0474"/>
    <w:rsid w:val="002E6212"/>
    <w:rsid w:val="00332521"/>
    <w:rsid w:val="00355B1F"/>
    <w:rsid w:val="0039573C"/>
    <w:rsid w:val="003C6129"/>
    <w:rsid w:val="003E0C22"/>
    <w:rsid w:val="004867B7"/>
    <w:rsid w:val="005E19A5"/>
    <w:rsid w:val="00604D4B"/>
    <w:rsid w:val="00612884"/>
    <w:rsid w:val="00613566"/>
    <w:rsid w:val="006431A1"/>
    <w:rsid w:val="006552F0"/>
    <w:rsid w:val="006B3EA2"/>
    <w:rsid w:val="006B642C"/>
    <w:rsid w:val="007049E4"/>
    <w:rsid w:val="007641B6"/>
    <w:rsid w:val="007771E8"/>
    <w:rsid w:val="007843AD"/>
    <w:rsid w:val="00790F98"/>
    <w:rsid w:val="007B33DF"/>
    <w:rsid w:val="007B5B0B"/>
    <w:rsid w:val="007C7D4A"/>
    <w:rsid w:val="007D0595"/>
    <w:rsid w:val="007D305F"/>
    <w:rsid w:val="008218E0"/>
    <w:rsid w:val="008266F1"/>
    <w:rsid w:val="00833ADD"/>
    <w:rsid w:val="008638D5"/>
    <w:rsid w:val="008947D0"/>
    <w:rsid w:val="0091203C"/>
    <w:rsid w:val="00925649"/>
    <w:rsid w:val="00951E33"/>
    <w:rsid w:val="00977E47"/>
    <w:rsid w:val="009919C9"/>
    <w:rsid w:val="009A7F19"/>
    <w:rsid w:val="009C6212"/>
    <w:rsid w:val="009D2A38"/>
    <w:rsid w:val="009D2DF6"/>
    <w:rsid w:val="009E69C9"/>
    <w:rsid w:val="00A03F18"/>
    <w:rsid w:val="00A50DC6"/>
    <w:rsid w:val="00A86E7F"/>
    <w:rsid w:val="00B360D4"/>
    <w:rsid w:val="00B43BF9"/>
    <w:rsid w:val="00B813B4"/>
    <w:rsid w:val="00BC343F"/>
    <w:rsid w:val="00BD70E2"/>
    <w:rsid w:val="00C20769"/>
    <w:rsid w:val="00C77EA4"/>
    <w:rsid w:val="00CA7451"/>
    <w:rsid w:val="00CB7435"/>
    <w:rsid w:val="00CF7E87"/>
    <w:rsid w:val="00D12BE3"/>
    <w:rsid w:val="00D3128C"/>
    <w:rsid w:val="00D51A5B"/>
    <w:rsid w:val="00D76DD0"/>
    <w:rsid w:val="00D8706B"/>
    <w:rsid w:val="00DF6969"/>
    <w:rsid w:val="00E1182A"/>
    <w:rsid w:val="00E278AA"/>
    <w:rsid w:val="00E5387A"/>
    <w:rsid w:val="00E53E18"/>
    <w:rsid w:val="00E57806"/>
    <w:rsid w:val="00E653EC"/>
    <w:rsid w:val="00E822D6"/>
    <w:rsid w:val="00E83F4F"/>
    <w:rsid w:val="00EB01A2"/>
    <w:rsid w:val="00EE7772"/>
    <w:rsid w:val="00F02AA3"/>
    <w:rsid w:val="00F04469"/>
    <w:rsid w:val="00F251BD"/>
    <w:rsid w:val="00F257C7"/>
    <w:rsid w:val="00F467A0"/>
    <w:rsid w:val="00F53DE5"/>
    <w:rsid w:val="00F70926"/>
    <w:rsid w:val="00F8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2AF7"/>
  <w15:docId w15:val="{8940803D-F61A-47E7-99BB-127BA74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451"/>
  </w:style>
  <w:style w:type="paragraph" w:styleId="a7">
    <w:name w:val="footer"/>
    <w:basedOn w:val="a"/>
    <w:link w:val="a8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D4E37-5C01-4403-AACD-742ECE5B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Ильина Людмила Николаевна</cp:lastModifiedBy>
  <cp:revision>8</cp:revision>
  <cp:lastPrinted>2024-03-19T10:36:00Z</cp:lastPrinted>
  <dcterms:created xsi:type="dcterms:W3CDTF">2024-03-19T09:27:00Z</dcterms:created>
  <dcterms:modified xsi:type="dcterms:W3CDTF">2024-03-19T10:37:00Z</dcterms:modified>
</cp:coreProperties>
</file>