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E4" w:rsidRDefault="00AE1AF1" w:rsidP="00AE1A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E1AF1" w:rsidRDefault="00AE1AF1" w:rsidP="00AE1A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AE1AF1" w:rsidRDefault="00AE1AF1" w:rsidP="00AE1A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</w:p>
    <w:p w:rsidR="00AE1AF1" w:rsidRPr="00AE1AF1" w:rsidRDefault="00AE1AF1" w:rsidP="00AE1A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>1015</w:t>
      </w:r>
    </w:p>
    <w:p w:rsidR="00812AE4" w:rsidRPr="00AE1AF1" w:rsidRDefault="00812AE4" w:rsidP="00812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2AE4" w:rsidRPr="00AE1AF1" w:rsidRDefault="00812AE4" w:rsidP="0081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12AE4" w:rsidRPr="00AE1AF1" w:rsidRDefault="00812AE4" w:rsidP="0081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контрольно-счетного органа муниципального образования</w:t>
      </w:r>
      <w:r w:rsidR="00E6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счётной палаты города Нижневартовска </w:t>
      </w:r>
      <w:r w:rsidR="00E6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2AE4" w:rsidRPr="00AE1AF1" w:rsidRDefault="00812AE4" w:rsidP="00812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767" w:rsidRPr="00AE1AF1" w:rsidRDefault="00812AE4" w:rsidP="007E5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подготовлен в соответствии с требованиями статьи 23 Решения Думы города Нижневартовска от 22.12.2011 №154 «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контрольно-счётном органе муниципального образования -</w:t>
      </w:r>
      <w:r w:rsidR="00A042E4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счётной палате города Нижневартовска»</w:t>
      </w:r>
      <w:r w:rsidR="002E032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2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отчет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0C676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выводы, рекомендации</w:t>
      </w:r>
      <w:r w:rsidR="00DC49C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76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результатам деятельности </w:t>
      </w:r>
      <w:r w:rsidR="00A042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- счётной палаты города Нижневартовска</w:t>
      </w:r>
      <w:r w:rsidR="00A042E4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2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042E4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C676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042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676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устранение выявленных нарушений, совершенствование бюджетного процесса и системы управления муниципальной собственностью.</w:t>
      </w:r>
    </w:p>
    <w:p w:rsidR="00812AE4" w:rsidRPr="00AE1AF1" w:rsidRDefault="00812AE4" w:rsidP="0081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F1" w:rsidRDefault="00242FDE" w:rsidP="002D2364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proofErr w:type="gramStart"/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</w:t>
      </w:r>
      <w:proofErr w:type="gramEnd"/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2FDE" w:rsidRPr="00AE1AF1" w:rsidRDefault="00242FDE" w:rsidP="00AE1AF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экспертно-аналитической деятельности</w:t>
      </w:r>
    </w:p>
    <w:p w:rsidR="007E58D9" w:rsidRPr="00AE1AF1" w:rsidRDefault="007E58D9" w:rsidP="007E58D9">
      <w:pPr>
        <w:widowControl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728" w:rsidRPr="00AE1AF1" w:rsidRDefault="00812AE4" w:rsidP="00B530E4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E1AF1">
        <w:rPr>
          <w:rFonts w:eastAsia="Calibri"/>
          <w:sz w:val="28"/>
          <w:szCs w:val="28"/>
        </w:rPr>
        <w:t xml:space="preserve">Задачи и функции счётной палаты  определены Бюджетным кодексом Российской Федерации, Федеральным законом </w:t>
      </w:r>
      <w:r w:rsidR="00B530E4" w:rsidRPr="00AE1AF1">
        <w:rPr>
          <w:sz w:val="28"/>
          <w:szCs w:val="28"/>
        </w:rPr>
        <w:t>07.02.2011 N 6-ФЗ</w:t>
      </w:r>
      <w:r w:rsidR="00B530E4" w:rsidRPr="00AE1AF1">
        <w:rPr>
          <w:rFonts w:eastAsia="Calibri"/>
          <w:sz w:val="28"/>
          <w:szCs w:val="28"/>
        </w:rPr>
        <w:t xml:space="preserve"> </w:t>
      </w:r>
      <w:r w:rsidRPr="00AE1AF1">
        <w:rPr>
          <w:rFonts w:eastAsia="Calibri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2771D" w:rsidRPr="00AE1AF1">
        <w:rPr>
          <w:rFonts w:eastAsia="Calibri"/>
          <w:sz w:val="28"/>
          <w:szCs w:val="28"/>
        </w:rPr>
        <w:t xml:space="preserve"> (далее</w:t>
      </w:r>
      <w:r w:rsidR="002E0325" w:rsidRPr="00AE1AF1">
        <w:rPr>
          <w:rFonts w:eastAsia="Calibri"/>
          <w:sz w:val="28"/>
          <w:szCs w:val="28"/>
        </w:rPr>
        <w:t xml:space="preserve"> </w:t>
      </w:r>
      <w:r w:rsidR="00A2771D" w:rsidRPr="00AE1AF1">
        <w:rPr>
          <w:rFonts w:eastAsia="Calibri"/>
          <w:sz w:val="28"/>
          <w:szCs w:val="28"/>
        </w:rPr>
        <w:t>- Федеральный закон №6)</w:t>
      </w:r>
      <w:r w:rsidRPr="00AE1AF1">
        <w:rPr>
          <w:rFonts w:eastAsia="Calibri"/>
          <w:sz w:val="28"/>
          <w:szCs w:val="28"/>
        </w:rPr>
        <w:t>, Уставом города</w:t>
      </w:r>
      <w:r w:rsidR="002E0325" w:rsidRPr="00AE1AF1">
        <w:rPr>
          <w:rFonts w:eastAsia="Calibri"/>
          <w:sz w:val="28"/>
          <w:szCs w:val="28"/>
        </w:rPr>
        <w:t xml:space="preserve"> Нижневартовска</w:t>
      </w:r>
      <w:r w:rsidRPr="00AE1AF1">
        <w:rPr>
          <w:rFonts w:eastAsia="Calibri"/>
          <w:sz w:val="28"/>
          <w:szCs w:val="28"/>
        </w:rPr>
        <w:t xml:space="preserve"> и Положением «О контрольно-счётном органе муниципального образования-счётной палате города Нижневартовска». </w:t>
      </w:r>
      <w:proofErr w:type="gramEnd"/>
    </w:p>
    <w:p w:rsidR="00F32355" w:rsidRPr="00AE1AF1" w:rsidRDefault="00812AE4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9072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9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работы, 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на заседании Коллегии счётной палаты 23.12.2014 </w:t>
      </w:r>
      <w:r w:rsidR="00A042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proofErr w:type="gramStart"/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4E609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A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осуществляла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деятельности: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контрольную, экспертно-аналитическую, информационную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методологическ</w:t>
      </w:r>
      <w:r w:rsidR="002E032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виды деятельности, обеспечивая</w:t>
      </w:r>
      <w:r w:rsidR="00AE1AF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A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систему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proofErr w:type="gramStart"/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960A9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609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F3235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имущества.</w:t>
      </w:r>
    </w:p>
    <w:p w:rsidR="000C6767" w:rsidRPr="00AE1AF1" w:rsidRDefault="000C6767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деятельности счетной палаты в 2015 году является повышение эффективности взаимодействия с контрольными и правоохранительными органами.</w:t>
      </w:r>
    </w:p>
    <w:p w:rsidR="000C6767" w:rsidRPr="00AE1AF1" w:rsidRDefault="001D2340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76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заключенных соглашений в правоохранительные органы было направлено </w:t>
      </w:r>
      <w:r w:rsidR="00404BC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0C676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0C6767" w:rsidRPr="00AE1AF1" w:rsidRDefault="000C6767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результативности деятельности счетной палаты важное влияние оказывает работа Коллегии  счетной палаты.</w:t>
      </w:r>
    </w:p>
    <w:p w:rsidR="000C6767" w:rsidRPr="00AE1AF1" w:rsidRDefault="000C6767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2015 году п</w:t>
      </w:r>
      <w:r w:rsidR="0085243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12 заседаний Коллегии с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палаты, на которых рассмотрено</w:t>
      </w:r>
      <w:r w:rsidR="0023573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вопросов: обсуждение результатов контрольных и экспертно-аналитических мероприятий, стандартов и методических </w:t>
      </w:r>
      <w:r w:rsidR="0023573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рекомендаций по проведению внешнего финансового контроля, планов работы счетной палаты и ежегодного отчета </w:t>
      </w:r>
      <w:proofErr w:type="gramStart"/>
      <w:r w:rsidR="0023573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3573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работе.</w:t>
      </w:r>
    </w:p>
    <w:p w:rsidR="0023573E" w:rsidRPr="00AE1AF1" w:rsidRDefault="0023573E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продолжена  практика проведения расширенных </w:t>
      </w:r>
      <w:r w:rsidR="00F47D9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оллегий</w:t>
      </w:r>
      <w:r w:rsidR="001D234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="00F47D97" w:rsidRPr="00AE1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D9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Нижневартовска, депутатов Думы города Нижневартовска, </w:t>
      </w:r>
      <w:r w:rsidR="00F47D9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города Нижневартовска, заместителей </w:t>
      </w:r>
      <w:r w:rsidR="00F47D9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 администрации</w:t>
      </w:r>
      <w:r w:rsidR="00F47D9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="0085243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 администрации города, а также руководителей проверяемых  учреждений и предприятий. Заседания расширенной </w:t>
      </w:r>
      <w:r w:rsidR="004C4936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 были направлены на формирование совместных решений, в первую очередь, по повышению эффективности работы в сфере устранения выявленных нарушений и совершенствованию нормативно-правового регулирования бюджетного процесса.</w:t>
      </w:r>
    </w:p>
    <w:p w:rsidR="00812AE4" w:rsidRPr="00AE1AF1" w:rsidRDefault="0023573E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AF1">
        <w:rPr>
          <w:rFonts w:ascii="Times New Roman" w:eastAsia="Calibri" w:hAnsi="Times New Roman" w:cs="Times New Roman"/>
          <w:sz w:val="28"/>
          <w:szCs w:val="28"/>
        </w:rPr>
        <w:t>Хотелось бы отметить, что</w:t>
      </w:r>
      <w:r w:rsidR="00812AE4" w:rsidRPr="00AE1AF1">
        <w:rPr>
          <w:rFonts w:ascii="Times New Roman" w:eastAsia="Calibri" w:hAnsi="Times New Roman" w:cs="Times New Roman"/>
          <w:sz w:val="28"/>
          <w:szCs w:val="28"/>
        </w:rPr>
        <w:t xml:space="preserve"> проверки  счётной палаты были ориентированы на оказание практической помощи субъектам проверок в части правильного ведения бухгалтерского  учёта, бюджетной отчётности, соблюдения требований федерального и окружного законодательства при использовании  муниципального имущества, земельных ресурсов, организации закупок товаров, работ и услуг для муниципальных нужд.</w:t>
      </w:r>
      <w:proofErr w:type="gramEnd"/>
    </w:p>
    <w:p w:rsidR="003674B9" w:rsidRPr="00AE1AF1" w:rsidRDefault="003674B9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AE4" w:rsidRPr="00AE1AF1" w:rsidRDefault="003674B9" w:rsidP="0081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</w:t>
      </w:r>
      <w:r w:rsidR="00DC3DD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4E609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счётной палаты с 2013 по 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3DD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</w:t>
      </w:r>
      <w:r w:rsidR="004E609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4E08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</w:p>
    <w:p w:rsidR="007E58D9" w:rsidRPr="00AE1AF1" w:rsidRDefault="004E609A" w:rsidP="004E60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1559"/>
        <w:gridCol w:w="1276"/>
        <w:gridCol w:w="1134"/>
      </w:tblGrid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812AE4" w:rsidRPr="00AE1AF1" w:rsidRDefault="00812AE4" w:rsidP="007E58D9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2015г.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экспертно-аналитических мероприятий;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1742A3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812AE4" w:rsidRPr="00AE1AF1" w:rsidTr="00812AE4">
        <w:trPr>
          <w:trHeight w:val="207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Выявлено нарушений в финансово-бюджетной сфере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A4704E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1742A3"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12AE4" w:rsidRPr="00AE1AF1" w:rsidTr="00812AE4">
        <w:trPr>
          <w:trHeight w:val="207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Охвачено контрольными мероприятиями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1742A3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Устранено и предотвращено</w:t>
            </w:r>
            <w:proofErr w:type="gramEnd"/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по результатам проверок палаты (млн. руб. % от суммы выявленных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34,8/22,3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34,0/25,5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A4704E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1742A3"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,3/14,1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Штатная </w:t>
            </w:r>
            <w:proofErr w:type="gramStart"/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</w:t>
            </w:r>
            <w:proofErr w:type="gramEnd"/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утвержденная/факт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1742A3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 затраты на содержание палаты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1742A3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25,3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направленных представлений и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533F10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533F10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12AE4" w:rsidRPr="00AE1AF1" w:rsidTr="00812AE4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12AE4" w:rsidRPr="00AE1AF1" w:rsidRDefault="00812AE4" w:rsidP="00812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возбужденных уголовных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812AE4" w:rsidRPr="00AE1AF1" w:rsidRDefault="00812AE4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2AE4" w:rsidRPr="00AE1AF1" w:rsidRDefault="00141882" w:rsidP="007E5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F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674B9" w:rsidRPr="00AE1AF1" w:rsidRDefault="003674B9" w:rsidP="00AE1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контрольные и экспертно-аналитические мероприятия, предусмотренные </w:t>
      </w:r>
      <w:r w:rsidR="00136A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работы счетной палаты на 2015 год, в отчетном году 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выполнены.</w:t>
      </w:r>
    </w:p>
    <w:p w:rsidR="00136AE5" w:rsidRPr="00C55441" w:rsidRDefault="00136AE5" w:rsidP="00AE1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4B9" w:rsidRPr="00AE1AF1" w:rsidRDefault="00F47D97" w:rsidP="00AE1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прокуратуры города Нижневартовска </w:t>
      </w:r>
      <w:r w:rsidR="001107D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две внеплановые</w:t>
      </w:r>
      <w:r w:rsidR="003674B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107D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74B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4B9" w:rsidRPr="00AE1AF1" w:rsidRDefault="003674B9" w:rsidP="002D2364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>оценка  законности  начисления заработной платы и иных выплат руководителям Открытого Акционерного Общества «Управляющая компания № 1»   и Открытого Акционерного Обще</w:t>
      </w:r>
      <w:r w:rsidR="001107D3"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>ства «Управляющая компания № 2»;</w:t>
      </w:r>
    </w:p>
    <w:p w:rsidR="003674B9" w:rsidRPr="00AE1AF1" w:rsidRDefault="001107D3" w:rsidP="002D2364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соблюдения норм действующего законодательства при установлении и фактическом начислении  ежемесячного денежного вознаграждения, а также размеров ежемесячных и иных дополнительных выплат  заместителю главы города.</w:t>
      </w:r>
    </w:p>
    <w:p w:rsidR="004C4936" w:rsidRPr="00C55441" w:rsidRDefault="004C4936" w:rsidP="00AE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107D3" w:rsidRPr="00AE1AF1" w:rsidRDefault="00F47D97" w:rsidP="00AE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107D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 выделяла специалистов для участия в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1107D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проверках:</w:t>
      </w:r>
    </w:p>
    <w:p w:rsidR="001107D3" w:rsidRPr="00AE1AF1" w:rsidRDefault="001107D3" w:rsidP="002D2364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расходования денежных средств на проведение капитального ремонта жилого дома №1 (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Лесников) в муниципальном унитарном предприятии города Нижневартовска «Производственный ремонтно-эксплуатационный трест № 3»;</w:t>
      </w:r>
    </w:p>
    <w:p w:rsidR="001107D3" w:rsidRPr="00AE1AF1" w:rsidRDefault="001107D3" w:rsidP="002D2364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финансово-хозяйственной деятельност</w:t>
      </w:r>
      <w:proofErr w:type="gramStart"/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ООО</w:t>
      </w:r>
      <w:proofErr w:type="gramEnd"/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«УК МЖК-Ладья»;</w:t>
      </w:r>
    </w:p>
    <w:p w:rsidR="001107D3" w:rsidRPr="00AE1AF1" w:rsidRDefault="001107D3" w:rsidP="002D2364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конкурсного управляющего 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Нефтемонтажспецстрой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1751" w:rsidRPr="00AE1AF1" w:rsidRDefault="001107D3" w:rsidP="001107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в отчетном году контрольных и экспертно-аналитических мероприятий возросло к уровню 2014 года  на </w:t>
      </w:r>
      <w:r w:rsidR="0000175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51%</w:t>
      </w:r>
      <w:r w:rsidR="004C4936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0175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увеличением количества проведенных экспертиз нормативно-правовых актов, регулирующих бюджетные правоотношения и вопросы использования и распоряжения муниципальной собственностью с</w:t>
      </w:r>
      <w:r w:rsidR="00960A9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5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в 2014 году до 261 в 2015 году. </w:t>
      </w:r>
    </w:p>
    <w:p w:rsidR="00812AE4" w:rsidRPr="00AE1AF1" w:rsidRDefault="00001751" w:rsidP="00812AE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29  контрольных  мероприятий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встречных проверок,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533F1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41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и</w:t>
      </w:r>
      <w:r w:rsidR="00812AE4" w:rsidRPr="00AE1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 w:rsidR="004E08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внешней прове</w:t>
      </w:r>
      <w:r w:rsidR="004E08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ркой годовой отче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были охвачены все 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8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136A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бюджетных средств (далее-</w:t>
      </w:r>
      <w:r w:rsidR="004E08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136A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8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1.2.)</w:t>
      </w:r>
    </w:p>
    <w:p w:rsidR="00D23549" w:rsidRPr="00AE1AF1" w:rsidRDefault="00C55441" w:rsidP="00C55441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D23549" w:rsidRPr="00C55441" w:rsidTr="00C55441">
        <w:tc>
          <w:tcPr>
            <w:tcW w:w="3652" w:type="dxa"/>
          </w:tcPr>
          <w:p w:rsidR="00D23549" w:rsidRPr="00C55441" w:rsidRDefault="00D23549" w:rsidP="007E58D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</w:tcPr>
          <w:p w:rsidR="00D23549" w:rsidRPr="00C55441" w:rsidRDefault="00D23549" w:rsidP="007E58D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проверок</w:t>
            </w:r>
          </w:p>
        </w:tc>
      </w:tr>
      <w:tr w:rsidR="00D23549" w:rsidRPr="00C55441" w:rsidTr="00C55441">
        <w:trPr>
          <w:trHeight w:val="3059"/>
        </w:trPr>
        <w:tc>
          <w:tcPr>
            <w:tcW w:w="3652" w:type="dxa"/>
          </w:tcPr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D9" w:rsidRPr="00C55441" w:rsidRDefault="007E58D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36" w:rsidRPr="00C55441" w:rsidRDefault="00D23549" w:rsidP="007E58D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</w:p>
          <w:p w:rsidR="007E58D9" w:rsidRPr="00C55441" w:rsidRDefault="004C4936" w:rsidP="007E58D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  <w:p w:rsidR="00D23549" w:rsidRPr="00C55441" w:rsidRDefault="00D23549" w:rsidP="007E58D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7E58D9"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</w:t>
            </w: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49" w:rsidRPr="00C55441" w:rsidRDefault="00D23549" w:rsidP="00812A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3DDD" w:rsidRPr="00C55441" w:rsidRDefault="00DC3DDD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города</w:t>
            </w:r>
          </w:p>
          <w:p w:rsidR="00F71367" w:rsidRPr="00C55441" w:rsidRDefault="00F71367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23549" w:rsidRPr="00C55441" w:rsidRDefault="00F71367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  <w:p w:rsidR="00F71367" w:rsidRPr="00C55441" w:rsidRDefault="00F71367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DC3DDD" w:rsidRPr="00C55441" w:rsidRDefault="00DC3DDD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и земельных ресурсов</w:t>
            </w:r>
          </w:p>
          <w:p w:rsidR="00DC3DDD" w:rsidRPr="00C55441" w:rsidRDefault="00DC3DDD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</w:t>
            </w:r>
          </w:p>
          <w:p w:rsidR="00DC3DDD" w:rsidRPr="00C55441" w:rsidRDefault="00DC3DDD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DC3DDD" w:rsidRPr="00C55441" w:rsidRDefault="00DC3DDD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  <w:p w:rsidR="00DC3DDD" w:rsidRPr="00C55441" w:rsidRDefault="00DC3DDD" w:rsidP="007E58D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и молодежной политике</w:t>
            </w:r>
          </w:p>
          <w:p w:rsidR="00F71367" w:rsidRPr="00C55441" w:rsidRDefault="00DC3DDD" w:rsidP="00C5544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</w:tbl>
    <w:p w:rsidR="00DC3DDD" w:rsidRPr="00AE1AF1" w:rsidRDefault="00DC3DDD" w:rsidP="004C49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контрольными мероприятиями охвачены средства на общую сумму 6,1 млрд. рублей, </w:t>
      </w:r>
      <w:r w:rsidR="0085243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14,3  </w:t>
      </w:r>
      <w:proofErr w:type="spell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средства, подлежащие контролю в рамках внешней проверки бюджетной отчетности главных администраторов бюджетных средств города Нижневартовска за 2014 год.</w:t>
      </w:r>
      <w:r w:rsidR="004C4936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Calibri" w:hAnsi="Times New Roman" w:cs="Times New Roman"/>
          <w:sz w:val="28"/>
          <w:szCs w:val="28"/>
        </w:rPr>
        <w:t>Динамика за ряд лет приведена на рисунке 1.</w:t>
      </w:r>
    </w:p>
    <w:p w:rsidR="004C4936" w:rsidRPr="00AE1AF1" w:rsidRDefault="004C4936" w:rsidP="00190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DDD" w:rsidRPr="00AE1AF1" w:rsidRDefault="00DC3DDD" w:rsidP="00DC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936" w:rsidRPr="00AE1AF1" w:rsidRDefault="00C55441" w:rsidP="00C5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Рисунок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1AF1">
        <w:rPr>
          <w:rFonts w:ascii="Times New Roman" w:eastAsia="Calibri" w:hAnsi="Times New Roman" w:cs="Times New Roman"/>
          <w:sz w:val="28"/>
          <w:szCs w:val="28"/>
        </w:rPr>
        <w:t>Объём средств, охваченных проверками исследованиями,</w:t>
      </w:r>
    </w:p>
    <w:p w:rsidR="008C38FF" w:rsidRDefault="00C55441" w:rsidP="00C5544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441" w:rsidRPr="00AE1AF1" w:rsidRDefault="00C55441" w:rsidP="00C5544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млрд. рублей</w:t>
      </w:r>
    </w:p>
    <w:p w:rsidR="00DC3DDD" w:rsidRPr="00AE1AF1" w:rsidRDefault="00DC3DDD" w:rsidP="00DC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ab/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>3,7                                         5,9                                      6,1</w:t>
      </w:r>
    </w:p>
    <w:p w:rsidR="00DC3DDD" w:rsidRPr="00AE1AF1" w:rsidRDefault="004A5FDA" w:rsidP="00DC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132715</wp:posOffset>
                </wp:positionV>
                <wp:extent cx="1085850" cy="402590"/>
                <wp:effectExtent l="0" t="0" r="19050" b="16510"/>
                <wp:wrapNone/>
                <wp:docPr id="25" name="Блок-схема: магнитный дис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0259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25" o:spid="_x0000_s1026" type="#_x0000_t132" style="position:absolute;margin-left:173.7pt;margin-top:10.45pt;width:85.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-635</wp:posOffset>
                </wp:positionV>
                <wp:extent cx="1171575" cy="535940"/>
                <wp:effectExtent l="0" t="0" r="28575" b="16510"/>
                <wp:wrapNone/>
                <wp:docPr id="24" name="Блок-схема: магнитный дис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53594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4" o:spid="_x0000_s1026" type="#_x0000_t132" style="position:absolute;margin-left:324.45pt;margin-top:-.05pt;width:92.25pt;height: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" fillcolor="#4f81bd" strokecolor="#385d8a" strokeweight="2pt">
                <v:path arrowok="t"/>
              </v:shape>
            </w:pict>
          </mc:Fallback>
        </mc:AlternateContent>
      </w:r>
    </w:p>
    <w:p w:rsidR="00DC3DDD" w:rsidRPr="00AE1AF1" w:rsidRDefault="004A5FDA" w:rsidP="00DC3DDD">
      <w:pPr>
        <w:tabs>
          <w:tab w:val="left" w:pos="3720"/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64135</wp:posOffset>
                </wp:positionV>
                <wp:extent cx="1095375" cy="269240"/>
                <wp:effectExtent l="0" t="0" r="28575" b="16510"/>
                <wp:wrapNone/>
                <wp:docPr id="23" name="Блок-схема: магнитный дис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26924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3" o:spid="_x0000_s1026" type="#_x0000_t132" style="position:absolute;margin-left:7.95pt;margin-top:5.05pt;width:86.2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" fillcolor="#4f81bd" strokecolor="#385d8a" strokeweight="2pt">
                <v:path arrowok="t"/>
              </v:shape>
            </w:pict>
          </mc:Fallback>
        </mc:AlternateContent>
      </w:r>
      <w:r w:rsidR="00DC3DDD" w:rsidRPr="00AE1AF1">
        <w:rPr>
          <w:rFonts w:ascii="Times New Roman" w:eastAsia="Calibri" w:hAnsi="Times New Roman" w:cs="Times New Roman"/>
          <w:sz w:val="28"/>
          <w:szCs w:val="28"/>
        </w:rPr>
        <w:tab/>
      </w:r>
      <w:r w:rsidR="00DC3DDD" w:rsidRPr="00AE1AF1">
        <w:rPr>
          <w:rFonts w:ascii="Times New Roman" w:eastAsia="Calibri" w:hAnsi="Times New Roman" w:cs="Times New Roman"/>
          <w:sz w:val="28"/>
          <w:szCs w:val="28"/>
        </w:rPr>
        <w:tab/>
      </w:r>
    </w:p>
    <w:p w:rsidR="00DC3DDD" w:rsidRPr="00AE1AF1" w:rsidRDefault="00DC3DDD" w:rsidP="00DC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DDD" w:rsidRPr="00AE1AF1" w:rsidRDefault="00DC3DDD" w:rsidP="00DC3DD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38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2013  </w:t>
      </w:r>
      <w:r w:rsidR="008C38F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2014 </w:t>
      </w:r>
      <w:r w:rsidR="008C38F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8C38FF">
        <w:rPr>
          <w:rFonts w:ascii="Times New Roman" w:eastAsia="Calibri" w:hAnsi="Times New Roman" w:cs="Times New Roman"/>
          <w:b/>
          <w:sz w:val="28"/>
          <w:szCs w:val="28"/>
        </w:rPr>
        <w:t xml:space="preserve">       20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8C38F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E58D9" w:rsidRPr="00AE1AF1" w:rsidRDefault="00DC3DDD" w:rsidP="00DC3DD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ab/>
      </w:r>
    </w:p>
    <w:p w:rsidR="00DC3DDD" w:rsidRPr="00AE1AF1" w:rsidRDefault="00DC3DDD" w:rsidP="00812AE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DD" w:rsidRPr="00AE1AF1" w:rsidRDefault="00DC3DDD" w:rsidP="00812AE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E4" w:rsidRPr="00AE1AF1" w:rsidRDefault="00812AE4" w:rsidP="0081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и анализов установлен</w:t>
      </w:r>
      <w:r w:rsidR="00A4704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нарушения на общую сумму 21</w:t>
      </w:r>
      <w:r w:rsidR="00704B7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 руб. </w:t>
      </w:r>
    </w:p>
    <w:p w:rsidR="000F4FC6" w:rsidRPr="00AE1AF1" w:rsidRDefault="000F4FC6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EAB" w:rsidRPr="00AE1AF1" w:rsidRDefault="00DF7EAB" w:rsidP="00DF7EAB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выявленных нарушений в 2015 году, </w:t>
      </w:r>
      <w:proofErr w:type="spellStart"/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gramStart"/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ублей</w:t>
      </w:r>
      <w:proofErr w:type="spellEnd"/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58D9" w:rsidRPr="00AE1AF1" w:rsidRDefault="00CF5500" w:rsidP="004C4936">
      <w:pPr>
        <w:spacing w:after="2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(таблица 1.2.)</w:t>
      </w:r>
    </w:p>
    <w:p w:rsidR="00DF7EAB" w:rsidRPr="00AE1AF1" w:rsidRDefault="00DF7EAB" w:rsidP="00DF7EA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276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7EAB" w:rsidRPr="00AE1AF1" w:rsidRDefault="00DF7EAB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D9" w:rsidRPr="00AE1AF1" w:rsidRDefault="007E58D9" w:rsidP="007E58D9">
      <w:pPr>
        <w:spacing w:after="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структура выявленных нарушений по сравнению с 2014 годом существенным образом не изменилась. </w:t>
      </w:r>
    </w:p>
    <w:p w:rsidR="00C55441" w:rsidRDefault="00C55441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41" w:rsidRDefault="00C55441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41" w:rsidRDefault="00C55441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41" w:rsidRDefault="00C55441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8D9" w:rsidRDefault="007E58D9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Наибольший размер нарушений в сумме 152,3 </w:t>
      </w:r>
      <w:proofErr w:type="spellStart"/>
      <w:r w:rsidRPr="00AE1AF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AE1AF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E1AF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(71,6%) связан с несоблюдением законодательства Российской Федерации о бухгалтерском учете и установленного порядка управления и распоряжения муниципальной собственностью.</w:t>
      </w:r>
    </w:p>
    <w:p w:rsidR="00C55441" w:rsidRPr="00AE1AF1" w:rsidRDefault="00C55441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8D9" w:rsidRPr="00C55441" w:rsidRDefault="007E58D9" w:rsidP="007E58D9">
      <w:pPr>
        <w:spacing w:after="2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5441">
        <w:rPr>
          <w:rFonts w:ascii="Times New Roman" w:eastAsia="Calibri" w:hAnsi="Times New Roman" w:cs="Times New Roman"/>
          <w:i/>
          <w:sz w:val="28"/>
          <w:szCs w:val="28"/>
        </w:rPr>
        <w:t>Наибольший объем неправомерных расходов в сумме:</w:t>
      </w:r>
    </w:p>
    <w:p w:rsidR="007E58D9" w:rsidRPr="00AE1AF1" w:rsidRDefault="007E58D9" w:rsidP="00C5544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22,6 </w:t>
      </w:r>
      <w:proofErr w:type="spellStart"/>
      <w:r w:rsidRPr="00AE1AF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AE1AF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E1AF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допущен в сфере образования и обусловлен:</w:t>
      </w:r>
    </w:p>
    <w:p w:rsidR="007E58D9" w:rsidRPr="00AE1AF1" w:rsidRDefault="007E58D9" w:rsidP="002D236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расходных обязательств, не связанных с решением вопросов, отнесенных к компетенции органов муниципального образования; </w:t>
      </w:r>
    </w:p>
    <w:p w:rsidR="007E58D9" w:rsidRPr="00AE1AF1" w:rsidRDefault="007E58D9" w:rsidP="002D236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возникновением расходных обязатель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отсутствии правовой основы; </w:t>
      </w:r>
    </w:p>
    <w:p w:rsidR="007E58D9" w:rsidRPr="00AE1AF1" w:rsidRDefault="007E58D9" w:rsidP="002D236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hAnsi="Times New Roman" w:cs="Times New Roman"/>
          <w:sz w:val="28"/>
          <w:szCs w:val="28"/>
        </w:rPr>
        <w:t>нарушениями в части заключения</w:t>
      </w:r>
      <w:r w:rsidRPr="00AE1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AF1">
        <w:rPr>
          <w:rFonts w:ascii="Times New Roman" w:hAnsi="Times New Roman" w:cs="Times New Roman"/>
          <w:sz w:val="28"/>
          <w:szCs w:val="28"/>
        </w:rPr>
        <w:t>крупных сделок</w:t>
      </w:r>
      <w:r w:rsidRPr="00AE1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AF1">
        <w:rPr>
          <w:rFonts w:ascii="Times New Roman" w:hAnsi="Times New Roman" w:cs="Times New Roman"/>
          <w:sz w:val="28"/>
          <w:szCs w:val="28"/>
        </w:rPr>
        <w:t xml:space="preserve"> без согласия учредителя или без согласования наблюдательного совета;</w:t>
      </w:r>
    </w:p>
    <w:p w:rsidR="007E58D9" w:rsidRPr="00AE1AF1" w:rsidRDefault="007E58D9" w:rsidP="00C5544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D9" w:rsidRPr="00AE1AF1" w:rsidRDefault="007E58D9" w:rsidP="00C5544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10,1 </w:t>
      </w:r>
      <w:proofErr w:type="spell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 при </w:t>
      </w:r>
      <w:r w:rsidRPr="00AE1AF1">
        <w:rPr>
          <w:rFonts w:ascii="Times New Roman" w:hAnsi="Times New Roman" w:cs="Times New Roman"/>
          <w:bCs/>
          <w:sz w:val="28"/>
          <w:szCs w:val="28"/>
        </w:rPr>
        <w:t>возмещению затрат, связанных с оказанием  услуг по городским  пассажирским перевозкам.</w:t>
      </w:r>
    </w:p>
    <w:p w:rsidR="007E58D9" w:rsidRPr="00AE1AF1" w:rsidRDefault="007E58D9" w:rsidP="00C554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D9" w:rsidRPr="00C55441" w:rsidRDefault="00C55441" w:rsidP="00C55441">
      <w:pPr>
        <w:pStyle w:val="aa"/>
        <w:tabs>
          <w:tab w:val="left" w:pos="709"/>
        </w:tabs>
        <w:spacing w:after="0"/>
        <w:ind w:firstLine="709"/>
        <w:jc w:val="both"/>
        <w:rPr>
          <w:rFonts w:eastAsia="Calibri"/>
          <w:i/>
          <w:sz w:val="28"/>
          <w:szCs w:val="28"/>
        </w:rPr>
      </w:pPr>
      <w:r w:rsidRPr="00C55441">
        <w:rPr>
          <w:bCs/>
          <w:i/>
          <w:sz w:val="28"/>
          <w:szCs w:val="28"/>
        </w:rPr>
        <w:t xml:space="preserve"> </w:t>
      </w:r>
      <w:r w:rsidR="007E58D9" w:rsidRPr="00C55441">
        <w:rPr>
          <w:bCs/>
          <w:i/>
          <w:sz w:val="28"/>
          <w:szCs w:val="28"/>
        </w:rPr>
        <w:t xml:space="preserve">Наибольший </w:t>
      </w:r>
      <w:r w:rsidR="007E58D9" w:rsidRPr="00C55441">
        <w:rPr>
          <w:rFonts w:eastAsia="Calibri"/>
          <w:i/>
          <w:sz w:val="28"/>
          <w:szCs w:val="28"/>
        </w:rPr>
        <w:t xml:space="preserve">объем </w:t>
      </w:r>
      <w:r w:rsidR="007E58D9" w:rsidRPr="00C55441">
        <w:rPr>
          <w:bCs/>
          <w:i/>
          <w:sz w:val="28"/>
          <w:szCs w:val="28"/>
        </w:rPr>
        <w:t xml:space="preserve">неэффективных расходов </w:t>
      </w:r>
      <w:r w:rsidR="007E58D9" w:rsidRPr="00C55441">
        <w:rPr>
          <w:rFonts w:eastAsia="Calibri"/>
          <w:i/>
          <w:sz w:val="28"/>
          <w:szCs w:val="28"/>
        </w:rPr>
        <w:t>в сумме:</w:t>
      </w:r>
    </w:p>
    <w:p w:rsidR="007E58D9" w:rsidRPr="00AE1AF1" w:rsidRDefault="007E58D9" w:rsidP="00C55441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1AF1">
        <w:rPr>
          <w:bCs/>
          <w:sz w:val="28"/>
          <w:szCs w:val="28"/>
        </w:rPr>
        <w:t xml:space="preserve">3,3  </w:t>
      </w:r>
      <w:proofErr w:type="spellStart"/>
      <w:r w:rsidRPr="00AE1AF1">
        <w:rPr>
          <w:bCs/>
          <w:sz w:val="28"/>
          <w:szCs w:val="28"/>
        </w:rPr>
        <w:t>млн</w:t>
      </w:r>
      <w:proofErr w:type="gramStart"/>
      <w:r w:rsidRPr="00AE1AF1">
        <w:rPr>
          <w:bCs/>
          <w:sz w:val="28"/>
          <w:szCs w:val="28"/>
        </w:rPr>
        <w:t>.р</w:t>
      </w:r>
      <w:proofErr w:type="gramEnd"/>
      <w:r w:rsidRPr="00AE1AF1">
        <w:rPr>
          <w:bCs/>
          <w:sz w:val="28"/>
          <w:szCs w:val="28"/>
        </w:rPr>
        <w:t>ублей</w:t>
      </w:r>
      <w:proofErr w:type="spellEnd"/>
      <w:r w:rsidRPr="00AE1AF1">
        <w:rPr>
          <w:bCs/>
          <w:sz w:val="28"/>
          <w:szCs w:val="28"/>
        </w:rPr>
        <w:t xml:space="preserve"> допущен при использовании  имущества и средств  МОУДОД «Детско-юношеская спортивная школа»; </w:t>
      </w:r>
    </w:p>
    <w:p w:rsidR="007E58D9" w:rsidRPr="00AE1AF1" w:rsidRDefault="007E58D9" w:rsidP="00C55441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1AF1">
        <w:rPr>
          <w:bCs/>
          <w:sz w:val="28"/>
          <w:szCs w:val="28"/>
        </w:rPr>
        <w:t xml:space="preserve">1,9 </w:t>
      </w:r>
      <w:proofErr w:type="spellStart"/>
      <w:r w:rsidRPr="00AE1AF1">
        <w:rPr>
          <w:bCs/>
          <w:sz w:val="28"/>
          <w:szCs w:val="28"/>
        </w:rPr>
        <w:t>млн</w:t>
      </w:r>
      <w:proofErr w:type="gramStart"/>
      <w:r w:rsidRPr="00AE1AF1">
        <w:rPr>
          <w:bCs/>
          <w:sz w:val="28"/>
          <w:szCs w:val="28"/>
        </w:rPr>
        <w:t>.р</w:t>
      </w:r>
      <w:proofErr w:type="gramEnd"/>
      <w:r w:rsidRPr="00AE1AF1">
        <w:rPr>
          <w:bCs/>
          <w:sz w:val="28"/>
          <w:szCs w:val="28"/>
        </w:rPr>
        <w:t>ублей</w:t>
      </w:r>
      <w:proofErr w:type="spellEnd"/>
      <w:r w:rsidRPr="00AE1AF1">
        <w:rPr>
          <w:bCs/>
          <w:sz w:val="28"/>
          <w:szCs w:val="28"/>
        </w:rPr>
        <w:t xml:space="preserve"> допущен при предоставлении субсидии  на </w:t>
      </w:r>
      <w:r w:rsidRPr="00AE1AF1">
        <w:rPr>
          <w:rFonts w:eastAsia="Times New Roman"/>
          <w:sz w:val="28"/>
          <w:szCs w:val="28"/>
          <w:lang w:eastAsia="ru-RU"/>
        </w:rPr>
        <w:t>капитальный ремонт спортивного зала МБОУ «Средняя общеобразовательная школа №6», которая была соответственно  не востребована.</w:t>
      </w:r>
    </w:p>
    <w:p w:rsidR="007E58D9" w:rsidRPr="00AE1AF1" w:rsidRDefault="007E58D9" w:rsidP="007E58D9">
      <w:pPr>
        <w:pStyle w:val="aa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7E58D9" w:rsidRPr="00AE1AF1" w:rsidRDefault="007E58D9" w:rsidP="00D11672">
      <w:pPr>
        <w:pStyle w:val="aa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1AF1">
        <w:rPr>
          <w:rFonts w:eastAsia="Times New Roman"/>
          <w:sz w:val="28"/>
          <w:szCs w:val="28"/>
          <w:lang w:eastAsia="ru-RU"/>
        </w:rPr>
        <w:t xml:space="preserve">Прочие нарушения законодательства составили в размере 1,6 </w:t>
      </w:r>
      <w:proofErr w:type="spellStart"/>
      <w:r w:rsidRPr="00AE1AF1">
        <w:rPr>
          <w:rFonts w:eastAsia="Times New Roman"/>
          <w:sz w:val="28"/>
          <w:szCs w:val="28"/>
          <w:lang w:eastAsia="ru-RU"/>
        </w:rPr>
        <w:t>млн</w:t>
      </w:r>
      <w:proofErr w:type="gramStart"/>
      <w:r w:rsidRPr="00AE1AF1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AE1AF1">
        <w:rPr>
          <w:rFonts w:eastAsia="Times New Roman"/>
          <w:sz w:val="28"/>
          <w:szCs w:val="28"/>
          <w:lang w:eastAsia="ru-RU"/>
        </w:rPr>
        <w:t>ублей</w:t>
      </w:r>
      <w:proofErr w:type="spellEnd"/>
      <w:r w:rsidRPr="00AE1AF1">
        <w:rPr>
          <w:rFonts w:eastAsia="Times New Roman"/>
          <w:sz w:val="28"/>
          <w:szCs w:val="28"/>
          <w:lang w:eastAsia="ru-RU"/>
        </w:rPr>
        <w:t>:</w:t>
      </w:r>
      <w:r w:rsidR="00D11672">
        <w:rPr>
          <w:rFonts w:eastAsia="Times New Roman"/>
          <w:sz w:val="28"/>
          <w:szCs w:val="28"/>
          <w:lang w:eastAsia="ru-RU"/>
        </w:rPr>
        <w:t xml:space="preserve"> </w:t>
      </w:r>
      <w:r w:rsidRPr="00AE1AF1">
        <w:rPr>
          <w:rFonts w:eastAsia="Times New Roman"/>
          <w:sz w:val="28"/>
          <w:szCs w:val="28"/>
          <w:lang w:eastAsia="ru-RU"/>
        </w:rPr>
        <w:t>нарушения законодательства в сфере закупок товаров, работ, услуг для обеспечения муниципальных нужд.</w:t>
      </w:r>
    </w:p>
    <w:p w:rsidR="007E58D9" w:rsidRPr="00AE1AF1" w:rsidRDefault="007E58D9" w:rsidP="007E58D9">
      <w:pPr>
        <w:pStyle w:val="aa"/>
        <w:spacing w:after="0"/>
        <w:jc w:val="both"/>
        <w:rPr>
          <w:rFonts w:eastAsia="Calibri"/>
          <w:sz w:val="28"/>
          <w:szCs w:val="28"/>
        </w:rPr>
      </w:pPr>
    </w:p>
    <w:p w:rsidR="007E58D9" w:rsidRPr="00AE1AF1" w:rsidRDefault="007E58D9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1AF1">
        <w:rPr>
          <w:rFonts w:ascii="Times New Roman" w:eastAsia="Calibri" w:hAnsi="Times New Roman" w:cs="Times New Roman"/>
          <w:iCs/>
          <w:sz w:val="28"/>
          <w:szCs w:val="28"/>
        </w:rPr>
        <w:t>В отчетном периоде счётной палатой максимально использовались все предоставленные действующим законодательством возможности по устранению нарушений. В отдельных случаях эффект от принятых мер был получен непосредственно в ходе проведения контрольных мероприятий.</w:t>
      </w:r>
    </w:p>
    <w:p w:rsidR="00C55441" w:rsidRDefault="00C55441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E58D9" w:rsidRPr="00AE1AF1" w:rsidRDefault="007E58D9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1AF1">
        <w:rPr>
          <w:rFonts w:ascii="Times New Roman" w:eastAsia="Calibri" w:hAnsi="Times New Roman" w:cs="Times New Roman"/>
          <w:iCs/>
          <w:sz w:val="28"/>
          <w:szCs w:val="28"/>
        </w:rPr>
        <w:t>Всем проверенным органам администрации, организациям и предприятиям направлены были предложения для принятия конкретных мер по устранению выявленных нарушений и недостатков, а также установлен контрольный период для исправления нарушений</w:t>
      </w:r>
      <w:r w:rsidR="00D10191">
        <w:rPr>
          <w:rFonts w:ascii="Times New Roman" w:eastAsia="Calibri" w:hAnsi="Times New Roman" w:cs="Times New Roman"/>
          <w:iCs/>
          <w:sz w:val="28"/>
          <w:szCs w:val="28"/>
        </w:rPr>
        <w:t xml:space="preserve"> (Таблица 1.3.)</w:t>
      </w:r>
      <w:r w:rsidRPr="00AE1AF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E58D9" w:rsidRDefault="007E58D9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55441" w:rsidRPr="00AE1AF1" w:rsidRDefault="00C55441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F5500" w:rsidRPr="00AE1AF1" w:rsidRDefault="007E58D9" w:rsidP="007E58D9">
      <w:pPr>
        <w:spacing w:after="2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1AF1">
        <w:rPr>
          <w:rFonts w:ascii="Times New Roman" w:eastAsia="Calibri" w:hAnsi="Times New Roman" w:cs="Times New Roman"/>
          <w:b/>
          <w:iCs/>
          <w:sz w:val="28"/>
          <w:szCs w:val="28"/>
        </w:rPr>
        <w:t>Информация об устранении нарушений в 2015 году</w:t>
      </w:r>
      <w:r w:rsidR="00CF5500" w:rsidRPr="00AE1A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C55441" w:rsidRDefault="00C55441" w:rsidP="00CF5500">
      <w:pPr>
        <w:spacing w:after="20" w:line="240" w:lineRule="auto"/>
        <w:ind w:left="6372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E58D9" w:rsidRPr="00AE1AF1" w:rsidRDefault="00C55441" w:rsidP="00C55441">
      <w:pPr>
        <w:spacing w:after="20" w:line="240" w:lineRule="auto"/>
        <w:ind w:left="6372" w:firstLine="708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CF5500" w:rsidRPr="00AE1AF1">
        <w:rPr>
          <w:rFonts w:ascii="Times New Roman" w:eastAsia="Calibri" w:hAnsi="Times New Roman" w:cs="Times New Roman"/>
          <w:iCs/>
          <w:sz w:val="28"/>
          <w:szCs w:val="28"/>
        </w:rPr>
        <w:t>аблица 1.3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3655"/>
        <w:gridCol w:w="2220"/>
        <w:gridCol w:w="2819"/>
      </w:tblGrid>
      <w:tr w:rsidR="007E58D9" w:rsidRPr="00AE1AF1" w:rsidTr="00C55441">
        <w:trPr>
          <w:trHeight w:val="480"/>
        </w:trPr>
        <w:tc>
          <w:tcPr>
            <w:tcW w:w="1020" w:type="dxa"/>
            <w:vMerge w:val="restart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655" w:type="dxa"/>
            <w:vMerge w:val="restart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5039" w:type="dxa"/>
            <w:gridSpan w:val="2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Устранено финансовых нарушений в 2015 году по результатам проверок:</w:t>
            </w:r>
          </w:p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  <w:vMerge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655" w:type="dxa"/>
            <w:vMerge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Прошлых лет (</w:t>
            </w:r>
            <w:proofErr w:type="spellStart"/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2015 года (</w:t>
            </w:r>
            <w:proofErr w:type="spellStart"/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тыс</w:t>
            </w:r>
            <w:proofErr w:type="gramStart"/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.р</w:t>
            </w:r>
            <w:proofErr w:type="gramEnd"/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уб</w:t>
            </w:r>
            <w:proofErr w:type="spellEnd"/>
            <w:r w:rsidRPr="00AE1A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.)</w:t>
            </w: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Выполнено работ, оказано услуг</w:t>
            </w: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12,3</w:t>
            </w: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55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Предотвращено</w:t>
            </w:r>
            <w:proofErr w:type="gramEnd"/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/Возвращено в бюджет</w:t>
            </w: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sz w:val="28"/>
                <w:szCs w:val="28"/>
              </w:rPr>
              <w:t>24000,0/25500,0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Times New Roman" w:hAnsi="Times New Roman" w:cs="Times New Roman"/>
                <w:sz w:val="28"/>
                <w:szCs w:val="28"/>
              </w:rPr>
              <w:t>57300,0/14100,0</w:t>
            </w: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55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Устранены нарушения бухгалтерского учета</w:t>
            </w: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sz w:val="28"/>
                <w:szCs w:val="28"/>
              </w:rPr>
              <w:t>11 105,0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139 713,3</w:t>
            </w: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Устранены иные нарушения</w:t>
            </w: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sz w:val="28"/>
                <w:szCs w:val="28"/>
              </w:rPr>
              <w:t>1 073,9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911,1</w:t>
            </w: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Возмещено убытков</w:t>
            </w: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261,0</w:t>
            </w:r>
          </w:p>
        </w:tc>
      </w:tr>
      <w:tr w:rsidR="007E58D9" w:rsidRPr="00AE1AF1" w:rsidTr="00C55441">
        <w:trPr>
          <w:trHeight w:val="345"/>
        </w:trPr>
        <w:tc>
          <w:tcPr>
            <w:tcW w:w="1020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55" w:type="dxa"/>
          </w:tcPr>
          <w:p w:rsidR="007E58D9" w:rsidRPr="00AE1AF1" w:rsidRDefault="007E58D9" w:rsidP="007E58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220" w:type="dxa"/>
          </w:tcPr>
          <w:p w:rsidR="007E58D9" w:rsidRPr="00AE1AF1" w:rsidRDefault="007E58D9" w:rsidP="007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sz w:val="28"/>
                <w:szCs w:val="28"/>
              </w:rPr>
              <w:t>37 730,1</w:t>
            </w:r>
          </w:p>
        </w:tc>
        <w:tc>
          <w:tcPr>
            <w:tcW w:w="2819" w:type="dxa"/>
          </w:tcPr>
          <w:p w:rsidR="007E58D9" w:rsidRPr="00AE1AF1" w:rsidRDefault="007E58D9" w:rsidP="007E58D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1A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154 997,7</w:t>
            </w:r>
          </w:p>
        </w:tc>
      </w:tr>
    </w:tbl>
    <w:p w:rsidR="007E58D9" w:rsidRPr="00AE1AF1" w:rsidRDefault="007E58D9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D9" w:rsidRPr="00AE1AF1" w:rsidRDefault="007E58D9" w:rsidP="007E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1AF1">
        <w:rPr>
          <w:rFonts w:ascii="Times New Roman" w:eastAsia="Calibri" w:hAnsi="Times New Roman" w:cs="Times New Roman"/>
          <w:iCs/>
          <w:sz w:val="28"/>
          <w:szCs w:val="28"/>
        </w:rPr>
        <w:t xml:space="preserve">         Осуществляется контроль за устранением нарушений, выявленных в периоды, предшествующие </w:t>
      </w:r>
      <w:proofErr w:type="gramStart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отчетному</w:t>
      </w:r>
      <w:proofErr w:type="gramEnd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. Все не устраненные нарушения находятся на контроле в счётной палате.</w:t>
      </w:r>
    </w:p>
    <w:p w:rsidR="00C55441" w:rsidRDefault="007E58D9" w:rsidP="007E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1AF1">
        <w:rPr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</w:p>
    <w:p w:rsidR="007E58D9" w:rsidRDefault="007E58D9" w:rsidP="00C5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1AF1">
        <w:rPr>
          <w:rFonts w:ascii="Times New Roman" w:eastAsia="Calibri" w:hAnsi="Times New Roman" w:cs="Times New Roman"/>
          <w:iCs/>
          <w:sz w:val="28"/>
          <w:szCs w:val="28"/>
        </w:rPr>
        <w:t xml:space="preserve">По результатам 2015 года из нарушений, подлежащих устранению, в сумме  212 514,4 </w:t>
      </w:r>
      <w:proofErr w:type="spellStart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тыс</w:t>
      </w:r>
      <w:proofErr w:type="gramStart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ублей</w:t>
      </w:r>
      <w:proofErr w:type="spellEnd"/>
      <w:r w:rsidRPr="00AE1AF1">
        <w:rPr>
          <w:rFonts w:ascii="Times New Roman" w:eastAsia="Calibri" w:hAnsi="Times New Roman" w:cs="Times New Roman"/>
          <w:iCs/>
          <w:sz w:val="28"/>
          <w:szCs w:val="28"/>
        </w:rPr>
        <w:t xml:space="preserve">, устранено  154 997,7 </w:t>
      </w:r>
      <w:proofErr w:type="spellStart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тыс.рублей</w:t>
      </w:r>
      <w:proofErr w:type="spellEnd"/>
      <w:r w:rsidRPr="00AE1AF1">
        <w:rPr>
          <w:rFonts w:ascii="Times New Roman" w:eastAsia="Calibri" w:hAnsi="Times New Roman" w:cs="Times New Roman"/>
          <w:iCs/>
          <w:sz w:val="28"/>
          <w:szCs w:val="28"/>
        </w:rPr>
        <w:t>, то есть 72,9% нарушений на начало 2016 года уже устранено.</w:t>
      </w:r>
    </w:p>
    <w:p w:rsidR="00C55441" w:rsidRPr="00AE1AF1" w:rsidRDefault="00C55441" w:rsidP="00C5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E58D9" w:rsidRPr="00AE1AF1" w:rsidRDefault="007E58D9" w:rsidP="007E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AE1AF1">
        <w:rPr>
          <w:rFonts w:ascii="Times New Roman" w:eastAsia="Calibri" w:hAnsi="Times New Roman" w:cs="Times New Roman"/>
          <w:bCs/>
          <w:sz w:val="28"/>
          <w:szCs w:val="28"/>
        </w:rPr>
        <w:t xml:space="preserve">       В целях предотвращения в дальнейшем нецелевого и неэффективного расходования средств бюджета города</w:t>
      </w:r>
      <w:r w:rsidRPr="00AE1A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E1AF1">
        <w:rPr>
          <w:rFonts w:ascii="Times New Roman" w:eastAsia="Calibri" w:hAnsi="Times New Roman" w:cs="Times New Roman"/>
          <w:sz w:val="28"/>
          <w:szCs w:val="28"/>
        </w:rPr>
        <w:t>счётной палатой в отчетном периоде предпринимались следующие меры:</w:t>
      </w:r>
    </w:p>
    <w:p w:rsidR="007E58D9" w:rsidRPr="00AE1AF1" w:rsidRDefault="007E58D9" w:rsidP="00C554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результаты контрольных и экспертно-аналитических мероприятий направлялись главе  города и главе администрации города, в  Думу города. В направленных материалах отражались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могла бы позволить не допустить нарушений в дальнейшем; </w:t>
      </w:r>
    </w:p>
    <w:p w:rsidR="007E58D9" w:rsidRPr="00AE1AF1" w:rsidRDefault="007E58D9" w:rsidP="00C554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по фактам выявленных нарушений администрацией города, руководителями муниципальных учреждений, предприятий приняты меры реагирования к 31 сотруднику (уволены, объявлены выговоры, замечание, приняты другие меры воздействия). </w:t>
      </w:r>
    </w:p>
    <w:p w:rsidR="007E58D9" w:rsidRPr="00AE1AF1" w:rsidRDefault="007E58D9" w:rsidP="007E58D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D0" w:rsidRPr="00AE1AF1" w:rsidRDefault="001906D0" w:rsidP="007E58D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D0" w:rsidRPr="00AE1AF1" w:rsidRDefault="001906D0" w:rsidP="007E58D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8D9" w:rsidRPr="00AE1AF1" w:rsidRDefault="007E58D9" w:rsidP="007E58D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b/>
          <w:iCs/>
          <w:sz w:val="28"/>
          <w:szCs w:val="28"/>
        </w:rPr>
        <w:t>Сравнительный анализ количества должностных лиц, привлеченных к дисциплинарной ответственности по итогам проведения контрольных мероприятий в 2013-2015г.г. (чел.)</w:t>
      </w:r>
    </w:p>
    <w:p w:rsidR="007E58D9" w:rsidRPr="00AE1AF1" w:rsidRDefault="007E58D9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1885950"/>
            <wp:effectExtent l="0" t="0" r="0" b="0"/>
            <wp:docPr id="6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8D9" w:rsidRPr="00AE1AF1" w:rsidRDefault="007E58D9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D9" w:rsidRPr="00AE1AF1" w:rsidRDefault="007E58D9" w:rsidP="007E5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В 2015 году результаты контрольных мероприятий счётной палаты направлялись в правоохранительные органы, как по их запросам, так и в рамках реализации заключенных  счетной палатой соглашений:</w:t>
      </w:r>
    </w:p>
    <w:p w:rsidR="007E58D9" w:rsidRPr="00AE1AF1" w:rsidRDefault="007E58D9" w:rsidP="002D2364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19 отчетов и 5 актов  в прокуратуру города;</w:t>
      </w:r>
    </w:p>
    <w:p w:rsidR="007E58D9" w:rsidRPr="00AE1AF1" w:rsidRDefault="007E58D9" w:rsidP="002D2364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2 акта  в Управление МВД России по городу Нижневартовску.</w:t>
      </w:r>
    </w:p>
    <w:p w:rsidR="00D11672" w:rsidRDefault="007E58D9" w:rsidP="007E58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58D9" w:rsidRPr="00AE1AF1" w:rsidRDefault="007E58D9" w:rsidP="00D116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По  материалам счётной палаты правоохранительными органами проводятся  проверки. </w:t>
      </w:r>
    </w:p>
    <w:p w:rsidR="007E58D9" w:rsidRPr="00AE1AF1" w:rsidRDefault="007E58D9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Особое внимание в минувшем году, как и в прошлые годы, счётная палата уделяла </w:t>
      </w:r>
      <w:r w:rsidRPr="00AE1AF1">
        <w:rPr>
          <w:rFonts w:ascii="Times New Roman" w:eastAsia="Calibri" w:hAnsi="Times New Roman" w:cs="Times New Roman"/>
          <w:iCs/>
          <w:sz w:val="28"/>
          <w:szCs w:val="28"/>
        </w:rPr>
        <w:t>проведению мероприятий последующего контроля</w:t>
      </w:r>
      <w:r w:rsidRPr="00AE1A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AE1AF1">
        <w:rPr>
          <w:rFonts w:ascii="Times New Roman" w:eastAsia="Calibri" w:hAnsi="Times New Roman" w:cs="Times New Roman"/>
          <w:sz w:val="28"/>
          <w:szCs w:val="28"/>
        </w:rPr>
        <w:t>с целью устранения установленных счетной палатой нарушений и предотвращения их в дальнейшем.</w:t>
      </w:r>
    </w:p>
    <w:p w:rsidR="007E58D9" w:rsidRPr="00AE1AF1" w:rsidRDefault="007E58D9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При этом следует отметить, что законодательно установленными полномочиями по устранению нарушений и недостатков, выявленных по результатам мероприятий внешнего муниципального финансового контроля, муниципальные контрольно-счетные органы не наделены. Выбор и реализация механизма устранения нарушений осуществляется исполнительным и представительным органом местного самоуправления.</w:t>
      </w:r>
    </w:p>
    <w:p w:rsidR="007E58D9" w:rsidRPr="00AE1AF1" w:rsidRDefault="007E58D9" w:rsidP="007E5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В целях достижения наиболее эффективных результатов от мероприятий, проводимых объектами проверок по устранению нарушений и выполнению рекомендаций счётной палаты, налажено взаимодействие и проведение </w:t>
      </w:r>
      <w:r w:rsidRPr="00AE1AF1">
        <w:rPr>
          <w:rFonts w:ascii="Times New Roman" w:eastAsia="Calibri" w:hAnsi="Times New Roman" w:cs="Times New Roman"/>
          <w:iCs/>
          <w:sz w:val="28"/>
          <w:szCs w:val="28"/>
        </w:rPr>
        <w:t>совместных заседаний работников администрации  и счётной палаты, от которых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1AF1">
        <w:rPr>
          <w:rFonts w:ascii="Times New Roman" w:eastAsia="Calibri" w:hAnsi="Times New Roman" w:cs="Times New Roman"/>
          <w:sz w:val="28"/>
          <w:szCs w:val="28"/>
        </w:rPr>
        <w:t>достигается определенный положительный результат.</w:t>
      </w:r>
    </w:p>
    <w:p w:rsidR="007E58D9" w:rsidRPr="00AE1AF1" w:rsidRDefault="007E58D9" w:rsidP="007E58D9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в 2015 году контрольных мероприятий руководителям проверенных учреждений и организаций направлено  22</w:t>
      </w:r>
      <w:r w:rsidRPr="00AE1A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представления, которыми внесено 63 предложений, содержащих конкретные меры по устранению имеющихся нарушений. В основном по всем из них получены ответы, в которых, содержалась информация о выполнении предложений счетной палаты либо о том, что работа по ним ведется, но не завершена из-за необходимости длительного времени для их выполнения.</w:t>
      </w:r>
    </w:p>
    <w:p w:rsidR="00D11672" w:rsidRDefault="00D11672" w:rsidP="007E58D9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8D9" w:rsidRPr="00AE1AF1" w:rsidRDefault="007E58D9" w:rsidP="007E58D9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год наблюдается положительная динамика сокращения числа возможных нарушений, которые счетная палата отслеживает в рамках предварительного контроля, а также уменьшение нарушений, предотвращенных на стадии  проведения экспертно-аналитических мероприятий.</w:t>
      </w:r>
    </w:p>
    <w:p w:rsidR="00812AE4" w:rsidRPr="00AE1AF1" w:rsidRDefault="00A03C73" w:rsidP="007E58D9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2015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реализовано полностью либо частично, а также </w:t>
      </w:r>
      <w:r w:rsidR="005837A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стадии реализации 58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632A5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палаты, сформулированных в представлениях проверенны</w:t>
      </w:r>
      <w:r w:rsidR="005837A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организациям, что составило 92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</w:t>
      </w:r>
      <w:r w:rsidR="005837A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их числа. </w:t>
      </w:r>
    </w:p>
    <w:p w:rsidR="00EF78DB" w:rsidRPr="00AE1AF1" w:rsidRDefault="00EF78DB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E" w:rsidRPr="00AE1AF1" w:rsidRDefault="00242FDE" w:rsidP="002D2364">
      <w:pPr>
        <w:pStyle w:val="a8"/>
        <w:numPr>
          <w:ilvl w:val="0"/>
          <w:numId w:val="19"/>
        </w:num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EF78DB" w:rsidRPr="00AE1AF1" w:rsidRDefault="00EF78DB" w:rsidP="00EF78DB">
      <w:pPr>
        <w:pStyle w:val="a8"/>
        <w:spacing w:after="2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F2F" w:rsidRPr="00AE1AF1" w:rsidRDefault="000E3F2F" w:rsidP="007E5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 Федеральным законом №6-ФЗ полномочия, счетная палата проводила финансово-экономическую экспертизу проектов муниципальных правовых актов в части, касающейся расходных обязательств города, а также муниципальных и ведомственных  программ.</w:t>
      </w:r>
    </w:p>
    <w:p w:rsidR="000E3F2F" w:rsidRPr="00AE1AF1" w:rsidRDefault="000E3F2F" w:rsidP="000E3F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составило- 261, в том числе:</w:t>
      </w:r>
    </w:p>
    <w:p w:rsidR="000E3F2F" w:rsidRPr="00AE1AF1" w:rsidRDefault="000E3F2F" w:rsidP="002D2364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7E58D9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подготовлено на проекты решений Думы города;</w:t>
      </w:r>
    </w:p>
    <w:p w:rsidR="000E3F2F" w:rsidRPr="00AE1AF1" w:rsidRDefault="000E3F2F" w:rsidP="002D2364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="007E58D9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подготовлено на проекты муниципальных и ведомственных  программ;</w:t>
      </w:r>
    </w:p>
    <w:p w:rsidR="000E3F2F" w:rsidRPr="00AE1AF1" w:rsidRDefault="000E3F2F" w:rsidP="002D2364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 заключений подготовлено на проекты постановлений администрации города.</w:t>
      </w:r>
    </w:p>
    <w:p w:rsidR="00D10191" w:rsidRDefault="000E3F2F" w:rsidP="00D1019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 в предыдущие годы па</w:t>
      </w:r>
      <w:r w:rsidR="00D10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лата в 2015 году придерживалась</w:t>
      </w:r>
    </w:p>
    <w:p w:rsidR="000E3F2F" w:rsidRPr="00AE1AF1" w:rsidRDefault="000E3F2F" w:rsidP="00D10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 зарекомендовавшей себя практики проработки проектов нормативных правовых актов с разработчиками на стадии подготовки заключения. Ввиду чего, часть предложений палаты учитывались разработчиками уже на стадии подготовки заключения.</w:t>
      </w:r>
    </w:p>
    <w:p w:rsidR="00812AE4" w:rsidRPr="00AE1AF1" w:rsidRDefault="0026423E" w:rsidP="00B2257E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78D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A2771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году проведено 261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</w:t>
      </w:r>
      <w:r w:rsidR="00A2771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мероприятие или 1,6  </w:t>
      </w:r>
      <w:proofErr w:type="gramStart"/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End"/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2014 году (в 2014 году–160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257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AE4" w:rsidRPr="00AE1AF1" w:rsidRDefault="00812AE4" w:rsidP="00812AE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количества экспертно-аналитических мероприятий.</w:t>
      </w:r>
    </w:p>
    <w:p w:rsidR="00812AE4" w:rsidRPr="00AE1AF1" w:rsidRDefault="00812AE4" w:rsidP="0081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373127"/>
            <wp:effectExtent l="19050" t="0" r="9525" b="8123"/>
            <wp:docPr id="7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2AE4" w:rsidRPr="00AE1AF1" w:rsidRDefault="00812AE4" w:rsidP="0081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E4" w:rsidRPr="00AE1AF1" w:rsidRDefault="00812AE4" w:rsidP="0081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заключениях  содержа</w:t>
      </w:r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38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</w:t>
      </w:r>
      <w:r w:rsidR="00A03C7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предложений, из которых 35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более 90 процентов от общего количества замечаний и предложений, учтено.</w:t>
      </w:r>
    </w:p>
    <w:p w:rsidR="00F71B0C" w:rsidRPr="00AE1AF1" w:rsidRDefault="00F71B0C" w:rsidP="00D8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9EA" w:rsidRPr="00AE1AF1" w:rsidRDefault="00812AE4" w:rsidP="00D8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количества содержащихся в заключениях счётной палаты</w:t>
      </w:r>
      <w:r w:rsidR="000E3F2F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5837AB" w:rsidRPr="00AE1AF1" w:rsidRDefault="000E3F2F" w:rsidP="00D85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замечаний и предложений за 2014 года и 2015</w:t>
      </w:r>
      <w:r w:rsidR="00812AE4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812AE4" w:rsidRPr="00AE1AF1" w:rsidRDefault="00812AE4" w:rsidP="00812AE4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B0C" w:rsidRPr="00AE1AF1" w:rsidRDefault="00F71B0C" w:rsidP="00812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AE1AF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67275" cy="18573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5441" w:rsidRDefault="00C55441" w:rsidP="00812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12AE4" w:rsidRPr="00AE1AF1" w:rsidRDefault="00812AE4" w:rsidP="00812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Хочется отметить, что в последние годы администрацией города  последовательно совершенствуется механизм учета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A2771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по результатам контрольных и экспертно-аналитических мероприятий и принятие управленческих решений по повышению эффективности и результативности бюджетных расходов. </w:t>
      </w:r>
    </w:p>
    <w:p w:rsidR="00812AE4" w:rsidRPr="00AE1AF1" w:rsidRDefault="00812AE4" w:rsidP="00812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41" w:rsidRPr="00AE1AF1" w:rsidRDefault="00C55441" w:rsidP="0030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762250" cy="1685925"/>
            <wp:effectExtent l="0" t="0" r="0" b="9525"/>
            <wp:docPr id="5" name="Рисунок 31" descr="http://briansk.ru/images/m21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iansk.ru/images/m2193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AF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940425" cy="5561451"/>
            <wp:effectExtent l="0" t="0" r="3175" b="1270"/>
            <wp:docPr id="8" name="Рисунок 30" descr="http://www.ugrapro.ru/wp-content/uploads/2015/02/top-m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rapro.ru/wp-content/uploads/2015/02/top-men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1AF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 w:rsidRPr="00AE1AF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940425" cy="5561451"/>
            <wp:effectExtent l="0" t="0" r="3175" b="1270"/>
            <wp:docPr id="11" name="Рисунок 29" descr="http://www.ugrapro.ru/wp-content/uploads/2015/02/top-m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rapro.ru/wp-content/uploads/2015/02/top-men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счетной палатой осуществлен необходимый комплекс экспертн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мероприятий с учетом данных, полученных в ходе контрольных мероприятий, для подготовки:</w:t>
      </w:r>
    </w:p>
    <w:p w:rsidR="003077F8" w:rsidRDefault="00C55441" w:rsidP="003077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отчет об исполнении бюджета города Нижневартовска за 2014 год;</w:t>
      </w:r>
    </w:p>
    <w:p w:rsidR="007E58D9" w:rsidRPr="003077F8" w:rsidRDefault="007E58D9" w:rsidP="002D2364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на проекты решений Думы города Нижневартовска о внесении изменений в бюджет города на 2015 год и плановый период 2016-2017 годов;</w:t>
      </w:r>
    </w:p>
    <w:p w:rsidR="007E58D9" w:rsidRDefault="007E58D9" w:rsidP="003077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на проект решения Думы города Нижневартовска </w:t>
      </w:r>
      <w:r w:rsidRPr="00AE1AF1">
        <w:rPr>
          <w:rFonts w:ascii="Times New Roman" w:eastAsia="Calibri" w:hAnsi="Times New Roman" w:cs="Times New Roman"/>
          <w:sz w:val="28"/>
          <w:szCs w:val="28"/>
        </w:rPr>
        <w:t>«О бюджете города Нижневартовска на 2016 год».</w:t>
      </w:r>
    </w:p>
    <w:p w:rsidR="003077F8" w:rsidRPr="00AE1AF1" w:rsidRDefault="003077F8" w:rsidP="003077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E4D" w:rsidRPr="00AE1AF1" w:rsidRDefault="009B3E4D" w:rsidP="00812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</w:t>
      </w:r>
      <w:r w:rsidR="00874D69" w:rsidRPr="00AE1AF1">
        <w:rPr>
          <w:rFonts w:ascii="Times New Roman" w:eastAsia="Calibri" w:hAnsi="Times New Roman" w:cs="Times New Roman"/>
          <w:sz w:val="28"/>
          <w:szCs w:val="28"/>
        </w:rPr>
        <w:t xml:space="preserve"> 10  Положения о счетной палате подготовлено заключение счетной палаты на отчет об исполнении бюджета города Нижневартовска за 2014 год (далее-Заключение). Проведен</w:t>
      </w:r>
      <w:r w:rsidR="00A2771D" w:rsidRPr="00AE1AF1">
        <w:rPr>
          <w:rFonts w:ascii="Times New Roman" w:eastAsia="Calibri" w:hAnsi="Times New Roman" w:cs="Times New Roman"/>
          <w:sz w:val="28"/>
          <w:szCs w:val="28"/>
        </w:rPr>
        <w:t>а</w:t>
      </w:r>
      <w:r w:rsidR="00874D69" w:rsidRPr="00AE1AF1">
        <w:rPr>
          <w:rFonts w:ascii="Times New Roman" w:eastAsia="Calibri" w:hAnsi="Times New Roman" w:cs="Times New Roman"/>
          <w:sz w:val="28"/>
          <w:szCs w:val="28"/>
        </w:rPr>
        <w:t xml:space="preserve"> внешняя проверка </w:t>
      </w:r>
      <w:proofErr w:type="gramStart"/>
      <w:r w:rsidR="00874D69" w:rsidRPr="00AE1AF1">
        <w:rPr>
          <w:rFonts w:ascii="Times New Roman" w:eastAsia="Calibri" w:hAnsi="Times New Roman" w:cs="Times New Roman"/>
          <w:sz w:val="28"/>
          <w:szCs w:val="28"/>
        </w:rPr>
        <w:t>бюджетной</w:t>
      </w:r>
      <w:proofErr w:type="gramEnd"/>
      <w:r w:rsidR="00874D69" w:rsidRPr="00AE1AF1">
        <w:rPr>
          <w:rFonts w:ascii="Times New Roman" w:eastAsia="Calibri" w:hAnsi="Times New Roman" w:cs="Times New Roman"/>
          <w:sz w:val="28"/>
          <w:szCs w:val="28"/>
        </w:rPr>
        <w:t xml:space="preserve"> отчетности 10 главных администраторов бюджетных средств.</w:t>
      </w:r>
    </w:p>
    <w:p w:rsidR="00874D69" w:rsidRPr="00AE1AF1" w:rsidRDefault="00874D69" w:rsidP="00812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В заключении отмечено соответствие данных проверок счетной палаты отчету об исполнении бюджета города Нижневартовска за 2014 год.</w:t>
      </w:r>
    </w:p>
    <w:p w:rsidR="003077F8" w:rsidRDefault="003077F8" w:rsidP="009A4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7F8" w:rsidRDefault="003077F8" w:rsidP="009A4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672" w:rsidRDefault="00D11672" w:rsidP="009A4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7F8" w:rsidRDefault="003077F8" w:rsidP="009A4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7F8" w:rsidRDefault="003077F8" w:rsidP="009A4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D69" w:rsidRPr="00AE1AF1" w:rsidRDefault="00874D69" w:rsidP="009A4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lastRenderedPageBreak/>
        <w:t>При этом было отмечено следующее:</w:t>
      </w:r>
    </w:p>
    <w:p w:rsidR="00874D69" w:rsidRPr="00AE1AF1" w:rsidRDefault="001A201E" w:rsidP="002D2364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</w:t>
      </w:r>
      <w:r w:rsidR="00874D6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неполноты,</w:t>
      </w:r>
      <w:r w:rsidR="002C7CD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D6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искажения и иные недостатки годовой отчетности </w:t>
      </w:r>
      <w:r w:rsidR="006B690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</w:t>
      </w:r>
      <w:r w:rsidR="00874D6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ГРБС:</w:t>
      </w:r>
    </w:p>
    <w:p w:rsidR="006A55A1" w:rsidRPr="00AE1AF1" w:rsidRDefault="00874D69" w:rsidP="003077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907" w:rsidRPr="00AE1AF1">
        <w:rPr>
          <w:rFonts w:ascii="Times New Roman" w:eastAsia="Calibri" w:hAnsi="Times New Roman" w:cs="Times New Roman"/>
          <w:sz w:val="28"/>
          <w:szCs w:val="28"/>
        </w:rPr>
        <w:t>отсутствуют запланированные и фактически достигнутые значения результатов деятельности в натуральном выражении;</w:t>
      </w:r>
    </w:p>
    <w:p w:rsidR="006A55A1" w:rsidRPr="00AE1AF1" w:rsidRDefault="006B6907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 были отражены сведения об изменениях бюджетной росписи</w:t>
      </w:r>
      <w:r w:rsidR="002C7CD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907" w:rsidRDefault="006B6907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место быть единичного случая не представления данной формы отчетности.</w:t>
      </w:r>
    </w:p>
    <w:p w:rsidR="00D11672" w:rsidRPr="00AE1AF1" w:rsidRDefault="00D11672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D9" w:rsidRPr="00AE1AF1" w:rsidRDefault="002C7CD9" w:rsidP="002D2364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Бюджет города Нижневартовска за 2014 год исполнен:</w:t>
      </w:r>
    </w:p>
    <w:p w:rsidR="002C7CD9" w:rsidRPr="00AE1AF1" w:rsidRDefault="002C7CD9" w:rsidP="003077F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по доходам в сумме 13 992 041,96  тыс. рублей, или на 100,9  процента к уточненному годовому плану;</w:t>
      </w:r>
    </w:p>
    <w:p w:rsidR="002C7CD9" w:rsidRPr="00AE1AF1" w:rsidRDefault="002C7CD9" w:rsidP="003077F8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по расходам - 14 281 320,03  тыс. рублей, или на 95,9 процента к уточненному годовому плану; </w:t>
      </w:r>
    </w:p>
    <w:p w:rsidR="002C7CD9" w:rsidRPr="00AE1AF1" w:rsidRDefault="002C7CD9" w:rsidP="003077F8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объем налоговых и неналоговых доходов бюджета составляет 6 910 212 тыс. рублей, и в общем объеме доходов бюджета составляет  49,4%.</w:t>
      </w:r>
    </w:p>
    <w:p w:rsidR="002C7CD9" w:rsidRPr="00AE1AF1" w:rsidRDefault="002C7CD9" w:rsidP="003077F8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исполнение бюджета города по расходам в основной своей массе осуществлялось на условиях программно-целевого метода.</w:t>
      </w:r>
    </w:p>
    <w:p w:rsidR="003077F8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при проверке исполнения бюджета по расходам обращает внимание на наличие проблем, устранение которых позволило бы обеспечить более полную мобилизацию финансовых ресурсов города и повысить эффективность их использования, а именно: </w:t>
      </w:r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инвестиции исполнены  только на 92,1%, практически ежемесячно вносились изменения в инвестиционные проекты;</w:t>
      </w:r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строек и объектов по Программе капитального строительства на 2014-2020 годы, осуществлен при отсутствии муниципальных правовых актов, регулирующих: порядок принятия решения о подготовке и реализации бюджетных инвестиций в объекты муниципальной собственности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устанавливающий проведение проверки инвестиционных проектов на предмет эффективности использования средств бюджета города;</w:t>
      </w:r>
      <w:proofErr w:type="gramEnd"/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допускалось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нормативных сроков выполнения строительных работ на объектах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26 объектам принято решение о приостановлении хода строительства);</w:t>
      </w:r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неправомерное использование бюджетных средств в сумме 529,13 </w:t>
      </w:r>
      <w:proofErr w:type="spell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не связанные с ходом строительства и реконструкции объектов;</w:t>
      </w:r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ведомственных и муниципальных программ осуществлялись полномочия, не относящиеся к вопросам местного значения в  размере 184 103,15 </w:t>
      </w:r>
      <w:proofErr w:type="spell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F8" w:rsidRDefault="003077F8" w:rsidP="003077F8">
      <w:pPr>
        <w:tabs>
          <w:tab w:val="num" w:pos="168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91" w:rsidRDefault="00D10191" w:rsidP="003077F8">
      <w:pPr>
        <w:tabs>
          <w:tab w:val="num" w:pos="168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D9" w:rsidRPr="00AE1AF1" w:rsidRDefault="002C7CD9" w:rsidP="003077F8">
      <w:pPr>
        <w:tabs>
          <w:tab w:val="num" w:pos="168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Детальный анализ расходов  по исполнению бюджета отображен в заключении.</w:t>
      </w:r>
    </w:p>
    <w:p w:rsidR="001A201E" w:rsidRPr="00AE1AF1" w:rsidRDefault="001A201E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9" w:rsidRPr="00AE1AF1" w:rsidRDefault="002C7CD9" w:rsidP="0030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счётной палаты на отчет об исполнении бюджета города Нижневартовска  за 2014 год предлагалось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администрации города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необходимые меры для исполнения бюджета города Нижневартовска  в </w:t>
      </w:r>
    </w:p>
    <w:p w:rsidR="002C7CD9" w:rsidRPr="00AE1AF1" w:rsidRDefault="002C7CD9" w:rsidP="00D1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 в соответствии с нормами Бюджетного кодекса Российской Федерации.</w:t>
      </w:r>
    </w:p>
    <w:p w:rsidR="002C7CD9" w:rsidRPr="00AE1AF1" w:rsidRDefault="002C7CD9" w:rsidP="002C7CD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2AE4" w:rsidRPr="00AE1AF1" w:rsidRDefault="002C7CD9" w:rsidP="00812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предварительного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(контроля)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 бюдже</w:t>
      </w:r>
      <w:r w:rsidR="00C46B1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Нижневартовска на 2016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счётной п</w:t>
      </w:r>
      <w:r w:rsidR="00C46B1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алатой в четвертом квартале 2015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  <w:r w:rsidR="00812AE4" w:rsidRPr="00AE1A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812AE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AE4" w:rsidRPr="00AE1AF1" w:rsidRDefault="00812AE4" w:rsidP="002D2364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основные показатели прогноза социально-экономического развити</w:t>
      </w:r>
      <w:r w:rsidR="00F225A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города Нижневартовска  на 2016 – 2018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  <w:r w:rsidRPr="00AE1A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812AE4" w:rsidRPr="00AE1AF1" w:rsidRDefault="00812AE4" w:rsidP="002D2364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проверка соответствия требованиям Бюджетного кодекса Российской Федерации и Положения о бюджетном процессе в городе Нижневартовске, утвержденного Решением Думы города от 16.09.2011 №83,  документов и материалов, представленных с проектом Решения «О бюдже</w:t>
      </w:r>
      <w:r w:rsidR="0030657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города Нижневартовска на 2016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действующему законодательству, оценен</w:t>
      </w:r>
      <w:r w:rsidR="00632A5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нормативной и методической базы, регламентирующ</w:t>
      </w:r>
      <w:r w:rsidR="00E01C8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проекта бюджета, и обоснованность расчетов параметров основных прогнозных показателей бюджета;</w:t>
      </w:r>
      <w:proofErr w:type="gramEnd"/>
    </w:p>
    <w:p w:rsidR="00812AE4" w:rsidRPr="00AE1AF1" w:rsidRDefault="00812AE4" w:rsidP="002D2364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финансовой экспертизы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 направлено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заключение на проект Решения Думы города «О бюдже</w:t>
      </w:r>
      <w:r w:rsidR="00F225A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города Нижневартовска на 2016 год»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D9" w:rsidRPr="00AE1AF1" w:rsidRDefault="002C7CD9" w:rsidP="009A481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проекта бюджета города Нижневартовска на 2016 год показал, что проект бюджета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социальную направленность и направлен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задач, связанных с обеспечением </w:t>
      </w:r>
      <w:r w:rsidRPr="00AE1AF1">
        <w:rPr>
          <w:rFonts w:ascii="Times New Roman" w:eastAsia="Calibri" w:hAnsi="Times New Roman" w:cs="Times New Roman"/>
          <w:sz w:val="28"/>
          <w:szCs w:val="28"/>
        </w:rPr>
        <w:t>устойчивости и сбалансированности бюджет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города, эффективно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имеющи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</w:t>
      </w:r>
      <w:r w:rsidR="001A201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с ориентацией на достижение стратегической цели развития города – повышение качества жизни горожан.</w:t>
      </w:r>
    </w:p>
    <w:p w:rsidR="00012876" w:rsidRPr="00AE1AF1" w:rsidRDefault="006A55A1" w:rsidP="009A48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Вместе с тем, </w:t>
      </w:r>
      <w:r w:rsidR="002A3ECB" w:rsidRPr="00AE1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012876" w:rsidRPr="00AE1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четной палатой города</w:t>
      </w:r>
      <w:r w:rsidRPr="00AE1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отмечено, что</w:t>
      </w:r>
      <w:r w:rsidR="00012876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2876" w:rsidRPr="00AE1AF1" w:rsidRDefault="00012876" w:rsidP="002D2364">
      <w:pPr>
        <w:pStyle w:val="a8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закрепленных доходных источников (налоговых и неналоговых доходов),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возможности бюджета города на 2016 год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позволяют в равной степени обеспечить весь перечень вопросов местного значения, закрепленных за муниципалитетом, а соответственно необходимо продолжить работу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направленную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876" w:rsidRPr="00AE1AF1" w:rsidRDefault="00012876" w:rsidP="002D236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собственных доходов бюджета;</w:t>
      </w:r>
    </w:p>
    <w:p w:rsidR="00012876" w:rsidRPr="00AE1AF1" w:rsidRDefault="00012876" w:rsidP="002D236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бюджетных расходов;</w:t>
      </w:r>
    </w:p>
    <w:p w:rsidR="00012876" w:rsidRPr="00AE1AF1" w:rsidRDefault="00012876" w:rsidP="002D236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 решений в принятии обязательств, не относящихся к вопросам местного значения.</w:t>
      </w:r>
    </w:p>
    <w:p w:rsidR="00242FDE" w:rsidRPr="00AE1AF1" w:rsidRDefault="00242FDE" w:rsidP="0081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E4" w:rsidRPr="00AE1AF1" w:rsidRDefault="00812AE4" w:rsidP="0081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текущего контроля исполнения бюджета в отчетном </w:t>
      </w:r>
      <w:r w:rsidR="00C369A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E01C81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C369A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было подготовлено 6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заключений на проекты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Думы  о внесении изменений  «О бюдже</w:t>
      </w:r>
      <w:r w:rsidR="00C369A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города Нижневартовска на 2015 год и плановый период 2016 и 2017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2D1E6C" w:rsidRPr="00AE1AF1" w:rsidRDefault="002D1E6C" w:rsidP="0081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F1" w:rsidRPr="00AE1AF1" w:rsidRDefault="00AE1AF1" w:rsidP="0081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E" w:rsidRPr="00AE1AF1" w:rsidRDefault="00242FDE" w:rsidP="002D2364">
      <w:pPr>
        <w:pStyle w:val="a8"/>
        <w:widowControl w:val="0"/>
        <w:numPr>
          <w:ilvl w:val="0"/>
          <w:numId w:val="19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05542F" w:rsidRPr="00AE1AF1" w:rsidRDefault="0005542F" w:rsidP="0005542F">
      <w:pPr>
        <w:pStyle w:val="a8"/>
        <w:widowControl w:val="0"/>
        <w:spacing w:after="0" w:line="240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2F" w:rsidRPr="00AE1AF1" w:rsidRDefault="0005542F" w:rsidP="0005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расходов бюджета города</w:t>
      </w:r>
    </w:p>
    <w:p w:rsidR="0005542F" w:rsidRPr="00AE1AF1" w:rsidRDefault="0005542F" w:rsidP="0005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социальную поддержку населения, образование, культуру, спорт, молодежную и информационную политику</w:t>
      </w:r>
    </w:p>
    <w:p w:rsidR="009B5929" w:rsidRPr="00AE1AF1" w:rsidRDefault="009B5929" w:rsidP="0005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2F" w:rsidRPr="00AE1AF1" w:rsidRDefault="0005542F" w:rsidP="00055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палаты в 2015 году была построена с учетом наиболее проблемных зон города в данной сфере. В сложившейся экономической ситуации, при проведении контрольных мероприятий особое внимание уделялось поиску возможностей повышения эффективности деятельности, роста доходности учреждений и, как следствие, снижения бюджетной нагрузки. Контрольные мероприятия проводились в соответствии со стандартами финансового контроля контрольно-счетной палаты города Нижневартовска, с использованием опыта Счетной палаты РФ.</w:t>
      </w:r>
    </w:p>
    <w:p w:rsidR="0005542F" w:rsidRPr="00AE1AF1" w:rsidRDefault="0005542F" w:rsidP="000554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отчетном периоде являлся контроль за эффективным использованием бюджетных средств, материальных и человеческих ресурсов, направляемых на реализацию задач по социальной защищенности, образованию и развитию детей и подростков, поэтому половина объектов контрольных мероприятий приходилась на учреждения, подведомственные департаменту образования, </w:t>
      </w:r>
      <w:r w:rsidR="009B592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1C1C9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9B592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</w:t>
      </w:r>
      <w:r w:rsidR="001C1C9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592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1C1C90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культуры, </w:t>
      </w:r>
      <w:hyperlink r:id="rId15" w:history="1">
        <w:r w:rsidR="001C1C90" w:rsidRPr="00AE1AF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 социальной и молодежной политике</w:t>
        </w:r>
      </w:hyperlink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Нижневартовска.</w:t>
      </w:r>
      <w:proofErr w:type="gramEnd"/>
    </w:p>
    <w:p w:rsidR="001C1C90" w:rsidRPr="00AE1AF1" w:rsidRDefault="001C1C90" w:rsidP="000554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11" w:rsidRPr="00AE1AF1" w:rsidRDefault="0005542F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мероприятий обращено внимание на эффективность распределения и расходования средств, направленных на оплату труда работников муниципальных учреждений, в условиях снижения наполняемости бюджета.</w:t>
      </w:r>
    </w:p>
    <w:p w:rsidR="006A55A1" w:rsidRPr="00AE1AF1" w:rsidRDefault="006A55A1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Pr="00AE1AF1" w:rsidRDefault="003077F8" w:rsidP="003077F8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МАОУДОД «Детско-юношеская спортивная школа»</w:t>
            </w:r>
          </w:p>
          <w:p w:rsidR="003077F8" w:rsidRPr="00AE1AF1" w:rsidRDefault="003077F8" w:rsidP="009A4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C90" w:rsidRPr="00AE1AF1" w:rsidRDefault="001C1C90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0B" w:rsidRPr="00AE1AF1" w:rsidRDefault="005F3FB4" w:rsidP="009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>Основной целью создания и деятельности Учреждения является оказание укрепления здоровья и удовлетворения интересов обучающихся в области физической культуры и спорта, достижение ими высоких стабильных результатов.</w:t>
      </w:r>
    </w:p>
    <w:p w:rsidR="006B100B" w:rsidRPr="00AE1AF1" w:rsidRDefault="006B100B" w:rsidP="009A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проверки установлены следующие нарушения:</w:t>
      </w:r>
    </w:p>
    <w:p w:rsidR="006B100B" w:rsidRPr="00AE1AF1" w:rsidRDefault="006B100B" w:rsidP="003077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факты  по неправомерному и необоснованному назначению оплаты труда ряду работников;</w:t>
      </w:r>
    </w:p>
    <w:p w:rsidR="006B100B" w:rsidRPr="00AE1AF1" w:rsidRDefault="006B100B" w:rsidP="003077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нежилых помещений без оформления  договорных отношений о передаче в безвозмездное пользования;</w:t>
      </w:r>
      <w:proofErr w:type="gramEnd"/>
    </w:p>
    <w:p w:rsidR="006B100B" w:rsidRPr="00AE1AF1" w:rsidRDefault="006B100B" w:rsidP="002D2364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передавались в пользование помещения с целью предоставления услуг, товаров, не предназначенных для выполнения уставной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при этом фактически данные помещения использовались для осуществления предпринимательской деятельности третьих лиц;</w:t>
      </w:r>
    </w:p>
    <w:p w:rsidR="006B100B" w:rsidRPr="00AE1AF1" w:rsidRDefault="006B100B" w:rsidP="002D2364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отсутствовали мероприятия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сокращению задолженности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организации и ведения претензионной работы по договорам аренды;</w:t>
      </w:r>
    </w:p>
    <w:p w:rsidR="006B100B" w:rsidRPr="00D10191" w:rsidRDefault="006B100B" w:rsidP="00D10191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оказание платной образовательной услуги без лицензии на </w:t>
      </w:r>
      <w:proofErr w:type="gramStart"/>
      <w:r w:rsidRP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при отсутствии договоров возмездного оказания услуг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91">
        <w:rPr>
          <w:rFonts w:ascii="Times New Roman" w:hAnsi="Times New Roman" w:cs="Times New Roman"/>
          <w:sz w:val="28"/>
          <w:szCs w:val="28"/>
        </w:rPr>
        <w:t>и другие нарушения.</w:t>
      </w:r>
    </w:p>
    <w:p w:rsidR="009A4818" w:rsidRPr="00AE1AF1" w:rsidRDefault="009A4818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0B" w:rsidRPr="00AE1AF1" w:rsidRDefault="006B100B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3077F8" w:rsidRPr="00AE1AF1" w:rsidTr="00987B2D">
        <w:tc>
          <w:tcPr>
            <w:tcW w:w="7053" w:type="dxa"/>
            <w:vAlign w:val="center"/>
          </w:tcPr>
          <w:p w:rsidR="003077F8" w:rsidRPr="00AE1AF1" w:rsidRDefault="003077F8" w:rsidP="003077F8">
            <w:pPr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МАУ «Центр развития образования»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077F8" w:rsidRPr="00AE1AF1" w:rsidRDefault="003077F8" w:rsidP="00987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C90" w:rsidRPr="00AE1AF1" w:rsidRDefault="001C1C90" w:rsidP="00316354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354" w:rsidRPr="00AE1AF1" w:rsidRDefault="00316354" w:rsidP="009A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создания и деятельности Учреждения является:</w:t>
      </w:r>
    </w:p>
    <w:p w:rsidR="00316354" w:rsidRPr="00AE1AF1" w:rsidRDefault="00316354" w:rsidP="00B9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предусмотренных законодательством Российской Федерации полномочий органов местного самоуправления в сфере образования в части содействия развитию муниципальной системы образования в соответствии с требованиями современной образовательной политики.</w:t>
      </w:r>
    </w:p>
    <w:p w:rsidR="00316354" w:rsidRPr="00AE1AF1" w:rsidRDefault="00316354" w:rsidP="003163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54" w:rsidRPr="00AE1AF1" w:rsidRDefault="00316354" w:rsidP="0031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проверки установлены нарушения действующего законодательства,</w:t>
      </w:r>
      <w:r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Pr="00AE1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части:</w:t>
      </w:r>
    </w:p>
    <w:p w:rsidR="00316354" w:rsidRPr="00AE1AF1" w:rsidRDefault="00316354" w:rsidP="002D2364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дохода от иной деятельности, приносящей доход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16354" w:rsidRPr="00AE1AF1" w:rsidRDefault="00316354" w:rsidP="002D2364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не связанных с решением вопросов, отнесенных к компетенции органов муниципального образования;</w:t>
      </w:r>
    </w:p>
    <w:p w:rsidR="00316354" w:rsidRPr="00AE1AF1" w:rsidRDefault="00316354" w:rsidP="002D2364">
      <w:pPr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при отсутствии правовой основы;</w:t>
      </w: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6354" w:rsidRPr="00AE1AF1" w:rsidRDefault="00316354" w:rsidP="002D2364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работников, не отработавших рабочее время в полном объеме;  </w:t>
      </w:r>
    </w:p>
    <w:p w:rsidR="00316354" w:rsidRPr="00AE1AF1" w:rsidRDefault="00316354" w:rsidP="002D2364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с подотчетными лицами при направлении работников в служебные командировки и при оплате льготного проезда</w:t>
      </w:r>
      <w:r w:rsidR="009B592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нарушения.</w:t>
      </w:r>
    </w:p>
    <w:p w:rsidR="00FB06B6" w:rsidRPr="00AE1AF1" w:rsidRDefault="00FB06B6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3077F8" w:rsidRPr="00AE1AF1" w:rsidTr="00987B2D">
        <w:tc>
          <w:tcPr>
            <w:tcW w:w="7053" w:type="dxa"/>
            <w:vAlign w:val="center"/>
          </w:tcPr>
          <w:p w:rsidR="003077F8" w:rsidRPr="00AE1AF1" w:rsidRDefault="003077F8" w:rsidP="009A481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МАУ  детский сад №78 «Серебряное копытце»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077F8" w:rsidRPr="00AE1AF1" w:rsidRDefault="003077F8" w:rsidP="009A4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6B6" w:rsidRPr="00AE1AF1" w:rsidRDefault="00FB06B6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54" w:rsidRPr="00AE1AF1" w:rsidRDefault="00316354" w:rsidP="005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 дошкольное образовательное учреждение города Нижневартовска детский сад №78 «Серебряное копытце», является некоммерческой организацией,  осуществляющей в качестве основного вида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5F3FB4" w:rsidRPr="00AE1AF1" w:rsidRDefault="005F3FB4" w:rsidP="009A481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11" w:rsidRPr="00AE1AF1" w:rsidRDefault="00AB2015" w:rsidP="009A481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проверки установлены  нарушения действующего законодательства</w:t>
      </w:r>
      <w:r w:rsidR="0031635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3FC" w:rsidRPr="00AE1AF1" w:rsidRDefault="0079687F" w:rsidP="003077F8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нарушались</w:t>
      </w:r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муниципального правового акта, регулирующего оплату труда работников Учреждения, что выразилось:</w:t>
      </w:r>
    </w:p>
    <w:p w:rsidR="003853FC" w:rsidRPr="00AE1AF1" w:rsidRDefault="003077F8" w:rsidP="003077F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 исчисляемых </w:t>
      </w:r>
      <w:proofErr w:type="gramStart"/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оценки качества деятельности работников</w:t>
      </w:r>
      <w:proofErr w:type="gramEnd"/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начисления стимулирующих выплат работникам Учреждения;</w:t>
      </w:r>
    </w:p>
    <w:p w:rsidR="003853FC" w:rsidRPr="00AE1AF1" w:rsidRDefault="002A3ECB" w:rsidP="003077F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неприменимости  разработанных </w:t>
      </w:r>
      <w:proofErr w:type="gramStart"/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деятельности работников Учрежден</w:t>
      </w:r>
      <w:r w:rsidR="0079687F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="0079687F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работникам всех должностей.</w:t>
      </w:r>
    </w:p>
    <w:p w:rsidR="00BD54FA" w:rsidRPr="00AE1AF1" w:rsidRDefault="0079687F" w:rsidP="003077F8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нарушались</w:t>
      </w:r>
      <w:r w:rsidR="003853F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трудового законодательства в части  трудовых отношений с работниками  на условиях внутреннего совместительства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части сверхурочной работы;</w:t>
      </w:r>
    </w:p>
    <w:p w:rsidR="006719C8" w:rsidRPr="00AE1AF1" w:rsidRDefault="009B5929" w:rsidP="003077F8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допускалось нарушение требований действующего законодательства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015" w:rsidRPr="00AE1AF1" w:rsidRDefault="002A3ECB" w:rsidP="003077F8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592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B20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0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0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договорных отношений, планировани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0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закупок;</w:t>
      </w:r>
    </w:p>
    <w:p w:rsidR="00B90EBD" w:rsidRDefault="002A3ECB" w:rsidP="003077F8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01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учетом</w:t>
      </w:r>
      <w:r w:rsidR="00B90EB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списанием  продуктов питания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EB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нарушения.</w:t>
      </w:r>
    </w:p>
    <w:p w:rsidR="003077F8" w:rsidRDefault="003077F8" w:rsidP="003077F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F8" w:rsidRPr="00AE1AF1" w:rsidRDefault="003077F8" w:rsidP="003077F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Pr="00AE1AF1" w:rsidRDefault="003077F8" w:rsidP="009A4818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 15 «Солнышко».</w:t>
            </w:r>
          </w:p>
          <w:p w:rsidR="003077F8" w:rsidRPr="00AE1AF1" w:rsidRDefault="003077F8" w:rsidP="009A481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4818" w:rsidRPr="00AE1AF1" w:rsidRDefault="009A4818" w:rsidP="003C082B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354" w:rsidRPr="00AE1AF1" w:rsidRDefault="00316354" w:rsidP="003C082B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F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15 «Солнышко» является некоммерческой организацией,  осуществляющей в качестве основного вида своей деятельности образовательную деятельность по образовательным программа дошкольного образования, присмотр и уход за детьми.</w:t>
      </w:r>
    </w:p>
    <w:p w:rsidR="00692E35" w:rsidRPr="00AE1AF1" w:rsidRDefault="002A3ECB" w:rsidP="00796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проверки установлены  были вы</w:t>
      </w:r>
      <w:r w:rsidR="0079687F"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>явлены нарушения</w:t>
      </w:r>
      <w:r w:rsidR="00692E35"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2E3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 условий </w:t>
      </w:r>
      <w:r w:rsidR="00692E35" w:rsidRPr="00AE1AF1">
        <w:rPr>
          <w:rFonts w:ascii="Times New Roman" w:eastAsia="Calibri" w:hAnsi="Times New Roman" w:cs="Times New Roman"/>
          <w:sz w:val="28"/>
          <w:szCs w:val="28"/>
        </w:rPr>
        <w:t>единовременного премирования, противоречащего  требования</w:t>
      </w:r>
      <w:r w:rsidR="0079687F" w:rsidRPr="00AE1AF1">
        <w:rPr>
          <w:rFonts w:ascii="Times New Roman" w:eastAsia="Calibri" w:hAnsi="Times New Roman" w:cs="Times New Roman"/>
          <w:sz w:val="28"/>
          <w:szCs w:val="28"/>
        </w:rPr>
        <w:t>м муниципального правового акта,</w:t>
      </w:r>
      <w:r w:rsidR="00692E35" w:rsidRPr="00AE1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E3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требований трудового законодательства в части доплаты за совмещение профессий (должностей).</w:t>
      </w:r>
    </w:p>
    <w:p w:rsidR="00692E35" w:rsidRPr="00AE1AF1" w:rsidRDefault="00692E35" w:rsidP="0079687F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установлены множественные нарушения в части учета и движения основных средств и</w:t>
      </w:r>
      <w:r w:rsidR="0079687F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товарно-материальных ценностей.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E35" w:rsidRPr="00AE1AF1" w:rsidRDefault="00692E35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Pr="00AE1AF1" w:rsidRDefault="003077F8" w:rsidP="009A48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 «</w:t>
            </w:r>
            <w:proofErr w:type="gramStart"/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  <w:proofErr w:type="gramEnd"/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общеобразовательная школа №6».</w:t>
            </w:r>
          </w:p>
          <w:p w:rsidR="003077F8" w:rsidRPr="00AE1AF1" w:rsidRDefault="003077F8" w:rsidP="009A4818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9C8" w:rsidRPr="00AE1AF1" w:rsidRDefault="006719C8" w:rsidP="006719C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C8" w:rsidRDefault="006719C8" w:rsidP="009A481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 w:rsidR="00926AB2" w:rsidRPr="00AE1AF1">
        <w:rPr>
          <w:rFonts w:ascii="Times New Roman" w:hAnsi="Times New Roman" w:cs="Times New Roman"/>
          <w:bCs/>
          <w:sz w:val="28"/>
          <w:szCs w:val="28"/>
        </w:rPr>
        <w:t xml:space="preserve">предоставлении субсидии  на </w:t>
      </w:r>
      <w:r w:rsidR="00926AB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спортивного зала МБОУ «Средняя общеобразовательная школа №6»,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 нарушения действующего законодательства, а именно:</w:t>
      </w:r>
    </w:p>
    <w:p w:rsidR="005F3FB4" w:rsidRPr="00AE1AF1" w:rsidRDefault="005F3FB4" w:rsidP="002D2364">
      <w:pPr>
        <w:pStyle w:val="a8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и недостатки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договорных отношений, в частности:</w:t>
      </w:r>
    </w:p>
    <w:p w:rsidR="006719C8" w:rsidRPr="00AE1AF1" w:rsidRDefault="002A3ECB" w:rsidP="003077F8">
      <w:pPr>
        <w:tabs>
          <w:tab w:val="left" w:pos="851"/>
          <w:tab w:val="left" w:pos="993"/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сдачи первичных документов для оплаты выполненных работ со стороны Подрядчика;</w:t>
      </w:r>
    </w:p>
    <w:p w:rsidR="005F3FB4" w:rsidRPr="00AE1AF1" w:rsidRDefault="002A3ECB" w:rsidP="003077F8">
      <w:pPr>
        <w:tabs>
          <w:tab w:val="left" w:pos="851"/>
          <w:tab w:val="left" w:pos="993"/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срокам выполнения работ,  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работы </w:t>
      </w:r>
      <w:r w:rsidR="006719C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 позднее на 51 день.</w:t>
      </w:r>
    </w:p>
    <w:p w:rsidR="005F3FB4" w:rsidRPr="00AE1AF1" w:rsidRDefault="006719C8" w:rsidP="002D2364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допускалось принятие решения по 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работ, которые  привели к необоснованным расходам в сумме 209, 56 тыс. руб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FB4" w:rsidRPr="00AE1AF1" w:rsidRDefault="006719C8" w:rsidP="002D2364">
      <w:pPr>
        <w:pStyle w:val="a8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осуществлялась 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 фактически не выполненных работ в сумме 34,83 тыс. руб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F3FB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FB4" w:rsidRDefault="005F3FB4" w:rsidP="009A4818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Предоставленная  Учреждению субсидия из бюджета города в сумме 1</w:t>
      </w:r>
      <w:r w:rsidR="003A5303" w:rsidRPr="00AE1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917,29 </w:t>
      </w:r>
      <w:proofErr w:type="spellStart"/>
      <w:r w:rsidRPr="00AE1AF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E1AF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E1AF1">
        <w:rPr>
          <w:rFonts w:ascii="Times New Roman" w:eastAsia="Calibri" w:hAnsi="Times New Roman" w:cs="Times New Roman"/>
          <w:sz w:val="28"/>
          <w:szCs w:val="28"/>
        </w:rPr>
        <w:t>уб</w:t>
      </w:r>
      <w:r w:rsidR="002A3ECB" w:rsidRPr="00AE1AF1">
        <w:rPr>
          <w:rFonts w:ascii="Times New Roman" w:eastAsia="Calibri" w:hAnsi="Times New Roman" w:cs="Times New Roman"/>
          <w:sz w:val="28"/>
          <w:szCs w:val="28"/>
        </w:rPr>
        <w:t>лей</w:t>
      </w:r>
      <w:proofErr w:type="spellEnd"/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не была использована, что является неэффективным использованием средств городского бюджета</w:t>
      </w:r>
      <w:r w:rsidR="003A5303" w:rsidRPr="00AE1AF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Pr="00AE1AF1" w:rsidRDefault="003077F8" w:rsidP="009A4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Проверка использования бюджетных средств на организацию и проведение муниципальных официальных физкультурных мероприятий и спортивных мероприятий города за 2014 год.</w:t>
            </w:r>
          </w:p>
          <w:p w:rsidR="003077F8" w:rsidRPr="00AE1AF1" w:rsidRDefault="003077F8" w:rsidP="009A4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3BD" w:rsidRPr="00AE1AF1" w:rsidRDefault="008323BD" w:rsidP="009A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бюджетных средств израсходованных в 2014 году на организацию и проведение 537 официальных физкультурных мероприятий и спортивных мероприятий города составил 23 911 тыс.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</w:rPr>
        <w:tab/>
        <w:t>й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</w:rPr>
        <w:t>, в том числе за счет средств бюджета города 17 304 тыс. ру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</w:rPr>
        <w:t>блей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, за счет средств других уровней 6 607 тыс. руб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3BD" w:rsidRPr="00AE1AF1" w:rsidRDefault="008323BD" w:rsidP="0083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>В 2014 году финансирование официальных физкультурных мероприятий и спортивных мероприятий города осуществлялось в рамках программ города:</w:t>
      </w:r>
    </w:p>
    <w:p w:rsidR="008323BD" w:rsidRPr="00AE1AF1" w:rsidRDefault="008323BD" w:rsidP="002D2364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Нижневартовске», утвержденной постановлением администрации города от 13.12.2013 № 2619 в сумме 22 911 тыс. руб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3BD" w:rsidRPr="00AE1AF1" w:rsidRDefault="008323BD" w:rsidP="002D2364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физической культуры и массового спорта в городе Нижневартовске на 2014-2020 годы» в сумме 1000 тыс. руб</w:t>
      </w:r>
      <w:r w:rsidR="002A3E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303" w:rsidRPr="00AE1AF1" w:rsidRDefault="008323BD" w:rsidP="009A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>Проведение о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фициальных физкультурных мероприятий и спортивных мероприятий города и участие в них в 2014 году 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дополнительного образования детей, муниципальным учреждением физической культуры и спорта </w:t>
      </w:r>
      <w:r w:rsidRPr="00AE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</w:t>
      </w:r>
      <w:r w:rsidR="003A530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которым закреплены функции и полномочия учредителя от имени муниципального образования</w:t>
      </w:r>
      <w:r w:rsidR="003A5303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3BD" w:rsidRPr="00AE1AF1" w:rsidRDefault="003A5303" w:rsidP="009A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по п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роведению о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фициальных физкультурных мероприятий и спортивных мероприятий города и участие в них осуществлялось </w:t>
      </w:r>
      <w:r w:rsidR="008323BD" w:rsidRPr="00AE1AF1">
        <w:rPr>
          <w:rFonts w:ascii="Times New Roman" w:eastAsia="Times New Roman" w:hAnsi="Times New Roman" w:cs="Times New Roman"/>
          <w:sz w:val="28"/>
          <w:szCs w:val="28"/>
        </w:rPr>
        <w:t>как за счет субсидии на муниципальное задание в размере 16954 тыс. руб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8323BD" w:rsidRPr="00AE1AF1">
        <w:rPr>
          <w:rFonts w:ascii="Times New Roman" w:eastAsia="Times New Roman" w:hAnsi="Times New Roman" w:cs="Times New Roman"/>
          <w:sz w:val="28"/>
          <w:szCs w:val="28"/>
        </w:rPr>
        <w:t>, так и за счет субсидии на иные цели в размере 6 957 тыс. руб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8323BD" w:rsidRPr="00AE1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3BD" w:rsidRDefault="008323BD" w:rsidP="009A4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установлены неправомерные расходы 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413,49 </w:t>
      </w:r>
      <w:proofErr w:type="spellStart"/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по причине проведения среди официальных спортивных мероприятий среди отдельных категорий граждан при отсутствии правовых оснований в уставах проверяемых Учреждений.</w:t>
      </w:r>
    </w:p>
    <w:p w:rsidR="00D10191" w:rsidRDefault="00D10191" w:rsidP="009A4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91" w:rsidRDefault="00D10191" w:rsidP="009A4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91" w:rsidRPr="00AE1AF1" w:rsidRDefault="00D10191" w:rsidP="009A48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BD" w:rsidRPr="00AE1AF1" w:rsidRDefault="008323BD" w:rsidP="009A48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основном характеристика нарушений сложилась в результате недолжного юридического сопровождения при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муниципальных правовых актов, регламентирующих полномочия городского округа, обусловленных организацией и проведением муниципальных официальных физкультурных мероприятий и спортивных мероприятий города.</w:t>
      </w:r>
    </w:p>
    <w:p w:rsidR="008323BD" w:rsidRPr="00AE1AF1" w:rsidRDefault="008323BD" w:rsidP="008323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Default="003077F8" w:rsidP="009A48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правомерности формирования и использования бюджетных средств в 2015г., предусмотренных в бюджете города на реализацию мероприятий по оказанию социальной поддержки и социальной помощи за счет средств бюджета города для неработающих пенсионеров и ветеранов Великой Отечественной войны и  граждан, оказавшихся в трудной или критической жизненной ситуации в городе Нижневартовске.</w:t>
            </w:r>
          </w:p>
          <w:p w:rsidR="003077F8" w:rsidRPr="00AE1AF1" w:rsidRDefault="003077F8" w:rsidP="009A48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23BD" w:rsidRPr="00AE1AF1" w:rsidRDefault="008323BD" w:rsidP="009A4818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контрольного мероприятия 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нецелевого использование средств в 2015 году не установлено. </w:t>
      </w:r>
    </w:p>
    <w:p w:rsidR="008323BD" w:rsidRPr="00AE1AF1" w:rsidRDefault="008323BD" w:rsidP="00F06C0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Всего выявлено нарушений, в виде необоснованных выплат, на общую сумму 58 тыс. руб</w:t>
      </w:r>
      <w:r w:rsidR="000F4542"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явились следствием отсутствия должного контроля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3BD" w:rsidRPr="00AE1AF1" w:rsidRDefault="008323BD" w:rsidP="002D236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правильностью применения условий, определенных Положением;</w:t>
      </w:r>
    </w:p>
    <w:p w:rsidR="008323BD" w:rsidRPr="00AE1AF1" w:rsidRDefault="008323BD" w:rsidP="002D236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документов.</w:t>
      </w:r>
    </w:p>
    <w:p w:rsidR="008323BD" w:rsidRPr="00AE1AF1" w:rsidRDefault="008323BD" w:rsidP="008323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Pr="00AE1AF1" w:rsidRDefault="003077F8" w:rsidP="009A48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Проверка использования бюджетных средств на организацию и проведение отдельных мероприятий учреждениями культуры  за 2014 год.</w:t>
            </w:r>
          </w:p>
          <w:p w:rsidR="003077F8" w:rsidRPr="00AE1AF1" w:rsidRDefault="003077F8" w:rsidP="009A48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23BD" w:rsidRPr="00AE1AF1" w:rsidRDefault="008323BD" w:rsidP="00D1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Проверка использования бюджетных средств на организацию и проведение отдельных мероприятий учреждениями культуры  за 2014 год была проведена на объектах: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E1AF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правлени</w:t>
      </w:r>
      <w:r w:rsidR="008A3C48" w:rsidRPr="00AE1AF1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AE1A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культуры  администрации города, муниципальные учреждения города, подведомственные управлению культуры администрации города,</w:t>
      </w:r>
      <w:r w:rsidRPr="00AE1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результатам которого выявлены  с</w:t>
      </w:r>
      <w:r w:rsidR="004A549D"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ледующие нарушения и недостатки:</w:t>
      </w:r>
      <w:r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A549D" w:rsidRPr="00AE1AF1" w:rsidRDefault="008A3C48" w:rsidP="002D2364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допускалось о</w:t>
      </w:r>
      <w:r w:rsidR="004A549D" w:rsidRPr="00AE1AF1">
        <w:rPr>
          <w:rFonts w:ascii="Times New Roman" w:eastAsia="Calibri" w:hAnsi="Times New Roman" w:cs="Times New Roman"/>
          <w:sz w:val="28"/>
          <w:szCs w:val="28"/>
        </w:rPr>
        <w:t xml:space="preserve">тсутствие четкой регламентации порядка оказания муниципальной услуги </w:t>
      </w:r>
      <w:r w:rsidR="004A549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культурного досуга на базе учреждений культуры»</w:t>
      </w:r>
      <w:r w:rsidR="004A549D" w:rsidRPr="00AE1AF1">
        <w:rPr>
          <w:rFonts w:ascii="Times New Roman" w:eastAsia="Calibri" w:hAnsi="Times New Roman" w:cs="Times New Roman"/>
          <w:sz w:val="28"/>
          <w:szCs w:val="28"/>
        </w:rPr>
        <w:t>, в том числе порядка проведения меропр</w:t>
      </w:r>
      <w:r w:rsidR="008504CB" w:rsidRPr="00AE1AF1">
        <w:rPr>
          <w:rFonts w:ascii="Times New Roman" w:eastAsia="Calibri" w:hAnsi="Times New Roman" w:cs="Times New Roman"/>
          <w:sz w:val="28"/>
          <w:szCs w:val="28"/>
        </w:rPr>
        <w:t>иятий, входящих в ее содержание;</w:t>
      </w:r>
    </w:p>
    <w:p w:rsidR="00B90EBD" w:rsidRPr="00AE1AF1" w:rsidRDefault="008A3C48" w:rsidP="002D2364">
      <w:pPr>
        <w:pStyle w:val="a8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r w:rsidR="008504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ненадлежащий</w:t>
      </w:r>
      <w:r w:rsidR="008323B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C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8323B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финансового обеспечения выполнения муниципального задания и предоставлени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23B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 отдельным потребителям муниципаль</w:t>
      </w:r>
      <w:r w:rsidR="00B90EB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услуги;</w:t>
      </w:r>
    </w:p>
    <w:p w:rsidR="00B90EBD" w:rsidRDefault="00B90EBD" w:rsidP="002D2364">
      <w:pPr>
        <w:pStyle w:val="a8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чреждениями  была размещена недостоверная информация о муниципальном задании и плане финансово-хозяйственной деятельности;</w:t>
      </w:r>
    </w:p>
    <w:p w:rsidR="00D10191" w:rsidRDefault="00D10191" w:rsidP="00D10191">
      <w:pPr>
        <w:pStyle w:val="a8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91" w:rsidRPr="00AE1AF1" w:rsidRDefault="00D10191" w:rsidP="00D10191">
      <w:pPr>
        <w:pStyle w:val="a8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BD" w:rsidRPr="00AE1AF1" w:rsidRDefault="00B90EBD" w:rsidP="002D2364">
      <w:pPr>
        <w:pStyle w:val="a8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рядом </w:t>
      </w:r>
      <w:r w:rsidR="000F454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неправомерно осуществлялось проведение на бесплатной основе (за счет субсидии на выполнение муниципального задания) мероприятий, относящихся к дополнительным видам деятельности бюджетно</w:t>
      </w:r>
      <w:r w:rsidR="008A3C48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учреждения, приносящим доход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нарушения.</w:t>
      </w:r>
    </w:p>
    <w:p w:rsidR="005F3FB4" w:rsidRPr="00AE1AF1" w:rsidRDefault="005F3FB4" w:rsidP="0005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77F8" w:rsidRPr="00AE1AF1" w:rsidTr="003077F8">
        <w:tc>
          <w:tcPr>
            <w:tcW w:w="9606" w:type="dxa"/>
            <w:vAlign w:val="center"/>
          </w:tcPr>
          <w:p w:rsidR="003077F8" w:rsidRPr="00AE1AF1" w:rsidRDefault="003077F8" w:rsidP="00ED626A">
            <w:p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Проверка  финансового обеспечения и исполнения переданных государственных полномочий по  образованию и организации деятельности комиссий по делам несовершеннолетних и защите их прав в 2014 году.</w:t>
            </w:r>
          </w:p>
          <w:p w:rsidR="003077F8" w:rsidRPr="00AE1AF1" w:rsidRDefault="003077F8" w:rsidP="00ED62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2FDE" w:rsidRPr="00AE1AF1" w:rsidRDefault="00242FDE" w:rsidP="006A5744">
      <w:pPr>
        <w:pStyle w:val="21"/>
        <w:ind w:firstLine="360"/>
        <w:rPr>
          <w:b/>
          <w:bCs/>
          <w:i/>
          <w:sz w:val="28"/>
          <w:szCs w:val="28"/>
        </w:rPr>
      </w:pPr>
    </w:p>
    <w:p w:rsidR="006A5744" w:rsidRPr="00AE1AF1" w:rsidRDefault="006A5744" w:rsidP="006A57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F1">
        <w:rPr>
          <w:rFonts w:ascii="Times New Roman" w:hAnsi="Times New Roman" w:cs="Times New Roman"/>
          <w:sz w:val="28"/>
          <w:szCs w:val="28"/>
        </w:rPr>
        <w:t>О</w:t>
      </w:r>
      <w:r w:rsidR="000E7234" w:rsidRPr="00AE1AF1">
        <w:rPr>
          <w:rFonts w:ascii="Times New Roman" w:hAnsi="Times New Roman" w:cs="Times New Roman"/>
          <w:sz w:val="28"/>
          <w:szCs w:val="28"/>
        </w:rPr>
        <w:t>рганы местного самоуправления на неограниченный срок наделены  отдельными государственными полномочиями по образованию и организации деятельности территориальной комиссии по делам несовершеннолетних и защите их прав в соответствии с требованиями федерального законодательства и законодательства Ханты-Мансийского автономного округа – Югры.</w:t>
      </w:r>
    </w:p>
    <w:p w:rsidR="000E7234" w:rsidRPr="00AE1AF1" w:rsidRDefault="000E7234" w:rsidP="006A57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F1">
        <w:rPr>
          <w:rFonts w:ascii="Times New Roman" w:hAnsi="Times New Roman" w:cs="Times New Roman"/>
          <w:sz w:val="28"/>
          <w:szCs w:val="28"/>
        </w:rPr>
        <w:t xml:space="preserve"> Финансовые средства, необходимые органам местного самоуправления для осуществления переданных им отдельных государственных полномочий по образованию и организации деятельности территориальных комиссий, передаются органам местного самоуправления в виде субвенций.</w:t>
      </w:r>
    </w:p>
    <w:p w:rsidR="000E7234" w:rsidRPr="00AE1AF1" w:rsidRDefault="000E7234" w:rsidP="006A57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Arial Unicode MS" w:hAnsi="Times New Roman" w:cs="Times New Roman"/>
          <w:sz w:val="28"/>
          <w:szCs w:val="28"/>
        </w:rPr>
        <w:t>Отдел по организации деятельности территориальной комиссии по делам несовершеннолетних и защите их прав  является структурным подразделением администрации города.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переданных в установленном порядке органам местного самоуправления города Нижневартовска отдельных государственных полномочий в части выполнения функций аппарата, организующего и обеспечивающего ее деятельность.</w:t>
      </w:r>
    </w:p>
    <w:p w:rsidR="000E7234" w:rsidRPr="00AE1AF1" w:rsidRDefault="000E7234" w:rsidP="006A5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данной проверки </w:t>
      </w:r>
      <w:r w:rsidRPr="00AE1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нецелевого использования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предоставляемых  для реализации переданных отдельных государственных полномочиями по образованию и организации деятельности территориальной комиссии по делам несовершеннолетних и защите их прав, </w:t>
      </w:r>
      <w:r w:rsidRPr="00AE1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установлено.</w:t>
      </w:r>
    </w:p>
    <w:p w:rsidR="00D10191" w:rsidRDefault="00D10191" w:rsidP="006A5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234" w:rsidRPr="00AE1AF1" w:rsidRDefault="000E7234" w:rsidP="006A5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 факт</w:t>
      </w:r>
      <w:r w:rsidRPr="00AE1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привлечения средств бюджета города в сумме 1 073,70 тыс. руб</w:t>
      </w:r>
      <w:r w:rsidR="00926AB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1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переданных государственных полномочий. </w:t>
      </w:r>
    </w:p>
    <w:p w:rsidR="00D10191" w:rsidRDefault="00D10191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34" w:rsidRPr="00AE1AF1" w:rsidRDefault="000E7234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 ряд замечаний по учету основных средств, находящихся в пользовании Отдела.  </w:t>
      </w:r>
    </w:p>
    <w:p w:rsidR="00ED626A" w:rsidRDefault="00ED626A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6B" w:rsidRDefault="0094136B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6B" w:rsidRDefault="0094136B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6B" w:rsidRDefault="0094136B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91" w:rsidRDefault="00D10191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6B" w:rsidRPr="00AE1AF1" w:rsidRDefault="0094136B" w:rsidP="006A5744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36B" w:rsidRPr="00AE1AF1" w:rsidTr="0094136B">
        <w:tc>
          <w:tcPr>
            <w:tcW w:w="9606" w:type="dxa"/>
            <w:vAlign w:val="center"/>
          </w:tcPr>
          <w:p w:rsidR="0094136B" w:rsidRPr="00AE1AF1" w:rsidRDefault="0094136B" w:rsidP="00ED6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финансово-хозяйственной деятельности Муниципального унитарного предприятия муниципального образования город Нижневартовск «Телерадиокомпания «</w:t>
            </w:r>
            <w:proofErr w:type="spellStart"/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Самотлор</w:t>
            </w:r>
            <w:proofErr w:type="spellEnd"/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>» за 2013 - 2014 года.</w:t>
            </w:r>
            <w:r w:rsidRPr="00AE1A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4136B" w:rsidRPr="00AE1AF1" w:rsidRDefault="0094136B" w:rsidP="00ED62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626A" w:rsidRPr="00AE1AF1" w:rsidRDefault="00ED626A" w:rsidP="00473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D3B" w:rsidRPr="00AE1AF1" w:rsidRDefault="004738F6" w:rsidP="0047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hAnsi="Times New Roman" w:cs="Times New Roman"/>
          <w:sz w:val="28"/>
          <w:szCs w:val="28"/>
        </w:rPr>
        <w:t>Муниципальное унитарное предприятия «Телерадиокомпания «</w:t>
      </w:r>
      <w:proofErr w:type="spellStart"/>
      <w:r w:rsidRPr="00AE1AF1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 создано с целью </w:t>
      </w:r>
      <w:r w:rsidR="00DA1D3B" w:rsidRPr="00AE1AF1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A1D3B" w:rsidRPr="00AE1AF1">
        <w:rPr>
          <w:rFonts w:ascii="Times New Roman" w:eastAsia="Times New Roman" w:hAnsi="Times New Roman" w:cs="Times New Roman"/>
          <w:sz w:val="28"/>
          <w:szCs w:val="28"/>
        </w:rPr>
        <w:t xml:space="preserve"> доведени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1D3B" w:rsidRPr="00AE1AF1">
        <w:rPr>
          <w:rFonts w:ascii="Times New Roman" w:eastAsia="Times New Roman" w:hAnsi="Times New Roman" w:cs="Times New Roman"/>
          <w:sz w:val="28"/>
          <w:szCs w:val="28"/>
        </w:rPr>
        <w:t xml:space="preserve"> до населения города информации о деятельности органов местного самоуправления города Нижневартовска и  принятых ими решениях, а также в целях освещения деятельности муниципальных предприятий и муниципальных учреждений города,  событий происходящих в городе.</w:t>
      </w:r>
    </w:p>
    <w:p w:rsidR="00DA1D3B" w:rsidRPr="00AE1AF1" w:rsidRDefault="00DA1D3B" w:rsidP="00ED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Предприятия является администрация города Нижневартовска.</w:t>
      </w:r>
    </w:p>
    <w:p w:rsidR="004738F6" w:rsidRPr="00AE1AF1" w:rsidRDefault="004738F6" w:rsidP="0047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3B" w:rsidRPr="00AE1AF1" w:rsidRDefault="00F06C06" w:rsidP="0047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</w:t>
      </w:r>
      <w:r w:rsidR="00DA1D3B" w:rsidRPr="00AE1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D3B"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ряд существенных противоречий и нарушений</w:t>
      </w:r>
      <w:r w:rsidR="00DA1D3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действующим законодательством федерального и муниципального уровня</w:t>
      </w:r>
      <w:r w:rsidR="00DA1D3B"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DA1D3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уставом, иными распорядительными, локальными документами, а именно</w:t>
      </w:r>
      <w:r w:rsidR="00DA1D3B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D3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части:</w:t>
      </w:r>
    </w:p>
    <w:p w:rsidR="00DA1D3B" w:rsidRPr="00AE1AF1" w:rsidRDefault="00DA1D3B" w:rsidP="002D2364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сроков предоставления и утверждения Программы </w:t>
      </w:r>
      <w:proofErr w:type="spellStart"/>
      <w:r w:rsidR="008D0F4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</w:t>
      </w:r>
      <w:proofErr w:type="spellEnd"/>
      <w:r w:rsidR="002D1E6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0F4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="008D0F4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озяйственной деятельности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Предприятия,  так и со стороны Учредителя;</w:t>
      </w:r>
    </w:p>
    <w:p w:rsidR="00DA1D3B" w:rsidRPr="00AE1AF1" w:rsidRDefault="00DA1D3B" w:rsidP="002D2364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соблюдения процедуры (правил документооборота) заключения муниципальных контрактов, как со стороны Предприятия,  так и со стороны Учредителя;</w:t>
      </w:r>
    </w:p>
    <w:p w:rsidR="00DA1D3B" w:rsidRPr="00AE1AF1" w:rsidRDefault="00DA1D3B" w:rsidP="002D2364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формирования:</w:t>
      </w:r>
    </w:p>
    <w:p w:rsidR="00DA1D3B" w:rsidRPr="00AE1AF1" w:rsidRDefault="00DA1D3B" w:rsidP="002D236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полученных от реализации продукции (работ, услуг) в части установления и утверждения тарифов;</w:t>
      </w:r>
    </w:p>
    <w:p w:rsidR="00DA1D3B" w:rsidRPr="00AE1AF1" w:rsidRDefault="00DA1D3B" w:rsidP="002D236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доходов, полученных от осуществления деятельности, не предусмотренной уставом Предприятия;</w:t>
      </w:r>
    </w:p>
    <w:p w:rsidR="00DA1D3B" w:rsidRPr="00AE1AF1" w:rsidRDefault="00DA1D3B" w:rsidP="002D2364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достоверного формирования и отражения данных  </w:t>
      </w:r>
      <w:proofErr w:type="gramStart"/>
      <w:r w:rsidRPr="00AE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proofErr w:type="gramEnd"/>
      <w:r w:rsidRPr="00AE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отчетности;</w:t>
      </w:r>
    </w:p>
    <w:p w:rsidR="00DA1D3B" w:rsidRPr="00AE1AF1" w:rsidRDefault="00DA1D3B" w:rsidP="002D2364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отношений и расчетов с поставщиками и подрядчиками:</w:t>
      </w:r>
    </w:p>
    <w:p w:rsidR="00DA1D3B" w:rsidRPr="00AE1AF1" w:rsidRDefault="00DA1D3B" w:rsidP="002D236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</w:t>
      </w:r>
      <w:r w:rsidR="00926AB2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закупок сведений о планируемых закупках, превышающих стоимость 100 тыс. руб.;</w:t>
      </w:r>
    </w:p>
    <w:p w:rsidR="00DA1D3B" w:rsidRPr="00AE1AF1" w:rsidRDefault="00DA1D3B" w:rsidP="002D236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договорных отношений с нарушением требований гражданского законодательства;</w:t>
      </w:r>
    </w:p>
    <w:p w:rsidR="00DA1D3B" w:rsidRPr="00AE1AF1" w:rsidRDefault="00DA1D3B" w:rsidP="002D236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авансирование;</w:t>
      </w:r>
    </w:p>
    <w:p w:rsidR="00DA1D3B" w:rsidRPr="00AE1AF1" w:rsidRDefault="00DA1D3B" w:rsidP="002D236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неправомерная оплата по принятым к учету документам, не подтверждающим экономическое обоснование выполненных услуг;</w:t>
      </w:r>
    </w:p>
    <w:p w:rsidR="00E87F59" w:rsidRPr="00AE1AF1" w:rsidRDefault="00DA1D3B" w:rsidP="002D2364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 и обоснованности начисления заработной платы</w:t>
      </w:r>
      <w:r w:rsidR="003C082B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D3B" w:rsidRPr="00AE1AF1" w:rsidRDefault="00DA1D3B" w:rsidP="002D23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исчислении среднего заработка, </w:t>
      </w:r>
    </w:p>
    <w:p w:rsidR="00DA1D3B" w:rsidRPr="00AE1AF1" w:rsidRDefault="00DA1D3B" w:rsidP="002D23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работы в выходные дни, </w:t>
      </w:r>
    </w:p>
    <w:p w:rsidR="00DA1D3B" w:rsidRPr="00AE1AF1" w:rsidRDefault="00DA1D3B" w:rsidP="002D23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сверхурочную работу, </w:t>
      </w:r>
    </w:p>
    <w:p w:rsidR="00DA1D3B" w:rsidRPr="00AE1AF1" w:rsidRDefault="00DA1D3B" w:rsidP="002D23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премированию к праздничным датам, </w:t>
      </w:r>
    </w:p>
    <w:p w:rsidR="00E87F59" w:rsidRPr="0094136B" w:rsidRDefault="00DA1D3B" w:rsidP="002D23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выплатам, непр</w:t>
      </w:r>
      <w:r w:rsidR="00E87F59"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едусмотренным локальными актами</w:t>
      </w:r>
      <w:r w:rsid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F59"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нарушения</w:t>
      </w:r>
    </w:p>
    <w:p w:rsidR="00DA1D3B" w:rsidRPr="00AE1AF1" w:rsidRDefault="00DA1D3B" w:rsidP="00473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BD" w:rsidRPr="00AE1AF1" w:rsidRDefault="00B90EBD" w:rsidP="00B90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D0F4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мероприятиях во всех </w:t>
      </w:r>
      <w:r w:rsidR="008D0F4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вышеназванных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были установлены нарушения в организации бухгалтерского учета и отчетности. Такое положение свидетельствует о недостаточной организации внутреннего контроля</w:t>
      </w:r>
      <w:r w:rsidR="00E87F59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проверенных организациях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установленным </w:t>
      </w:r>
      <w:r w:rsidR="008D0F4C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нарушениям в организации бухгалтерского учета и отчетности, администрацией города издан локальный нормативный акт и муниципальными учреждениями, приняты меры по устранению и недопущению подобных нарушений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работе.</w:t>
      </w:r>
    </w:p>
    <w:p w:rsidR="00987B2D" w:rsidRPr="00AE1AF1" w:rsidRDefault="00987B2D" w:rsidP="00B90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6B" w:rsidRDefault="00ED626A" w:rsidP="00ED6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D626A" w:rsidRPr="00D10191" w:rsidRDefault="00D10191" w:rsidP="00D10191">
      <w:pPr>
        <w:pStyle w:val="a8"/>
        <w:spacing w:after="0" w:line="240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D626A" w:rsidRPr="00D1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расходов бюджета города</w:t>
      </w:r>
    </w:p>
    <w:p w:rsidR="00ED626A" w:rsidRPr="00AE1AF1" w:rsidRDefault="00ED626A" w:rsidP="00E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жилищно-коммунального хозяйства  и транспортного обслуживания</w:t>
      </w:r>
    </w:p>
    <w:p w:rsidR="00ED626A" w:rsidRPr="00AE1AF1" w:rsidRDefault="00ED626A" w:rsidP="00ED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36B" w:rsidRPr="00AE1AF1" w:rsidTr="0094136B">
        <w:tc>
          <w:tcPr>
            <w:tcW w:w="9606" w:type="dxa"/>
            <w:vAlign w:val="center"/>
          </w:tcPr>
          <w:p w:rsidR="0094136B" w:rsidRPr="00AE1AF1" w:rsidRDefault="0094136B" w:rsidP="00987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правомерности формирования средств бюджета города в 2014 году на возмещение затрат, связанных с оказанием  услуг по городским  пассажирским перевозкам. Обоснованность и правомерность формирования данных видов расходов.</w:t>
            </w:r>
          </w:p>
        </w:tc>
      </w:tr>
    </w:tbl>
    <w:p w:rsidR="00ED626A" w:rsidRPr="00AE1AF1" w:rsidRDefault="00ED626A" w:rsidP="00ED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26A" w:rsidRPr="00AE1AF1" w:rsidRDefault="00ED626A" w:rsidP="0098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транспортного обслуживания населения города осуществляется на маршрутной сети города Нижневартовска, утвержденной постановлением администрации города «О маршрутной сети автомобильного транспорта общего пользования на территории города Нижневартовска», на конкурсной основе. </w:t>
      </w:r>
    </w:p>
    <w:p w:rsidR="00ED626A" w:rsidRPr="00AE1AF1" w:rsidRDefault="00ED626A" w:rsidP="0098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выделяются средства (субсидии) победителям конкурса в целях возмещения затрат в связи с оказанием услуг по городским пассажирским перевозкам, в проверяемом периоде победителями конкурса являлись:</w:t>
      </w:r>
    </w:p>
    <w:p w:rsidR="00ED626A" w:rsidRPr="00AE1AF1" w:rsidRDefault="00ED626A" w:rsidP="002D236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ОАО «Производственное автотранспортное транспортное предприятие №2» (далее ОАО «ПАТП </w:t>
      </w:r>
      <w:r w:rsidRPr="00AE1A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№2»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D626A" w:rsidRPr="00AE1AF1" w:rsidRDefault="00ED626A" w:rsidP="002D236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«Производственное автотранспортное транспортное предприятие №1» (далее – ОАО «ПАТП</w:t>
      </w:r>
      <w:r w:rsidRPr="00AE1A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№1»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626A" w:rsidRPr="00AE1AF1" w:rsidRDefault="00ED626A" w:rsidP="00ED62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6A" w:rsidRPr="00AE1AF1" w:rsidRDefault="00ED626A" w:rsidP="0098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субсидий, предоставленный Перевозчикам в 2014 году составил в размере 516 921,80 </w:t>
      </w:r>
      <w:proofErr w:type="spellStart"/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626A" w:rsidRPr="00AE1AF1" w:rsidRDefault="00ED626A" w:rsidP="0098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перевозку пассажиров и багажа автомобильным транспортом на городских маршрутах устанавливаются Перевозчиками в пределах, не превышающих максимальные тарифы, утвержденные Региональной службой по тарифам Ханты-Мансийского автономного округа - Югры.</w:t>
      </w:r>
    </w:p>
    <w:p w:rsidR="00D10191" w:rsidRDefault="00ED626A" w:rsidP="0098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указанных мер в рамках тарифного регулирования предполагает возникновение разницы между утвержденным тарифом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D10191" w:rsidRDefault="00D10191" w:rsidP="0098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6A" w:rsidRPr="00AE1AF1" w:rsidRDefault="00ED626A" w:rsidP="00D1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потребителей и экономически обоснованным тарифом, отражающим реальные затраты транспортной организации, и соответственно, предопределяет необходимость возмещения понесенных ею экономических потерь. </w:t>
      </w:r>
    </w:p>
    <w:p w:rsidR="00ED626A" w:rsidRPr="00AE1AF1" w:rsidRDefault="00ED626A" w:rsidP="00ED6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AE1AF1">
        <w:rPr>
          <w:rFonts w:ascii="Times New Roman" w:hAnsi="Times New Roman" w:cs="Times New Roman"/>
          <w:bCs/>
          <w:sz w:val="28"/>
          <w:szCs w:val="28"/>
        </w:rPr>
        <w:t xml:space="preserve">большинстве своем выявленные замечания и нарушения  при проверке возникли как по причине недостаточного нормативного регулирования управленческих решений, связанных  с реализацией полномочий по </w:t>
      </w:r>
      <w:r w:rsidRPr="00AE1AF1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в границах городского округа, так и по причине искажения (неправильности) формирования состава производственных затрат.</w:t>
      </w:r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4136B" w:rsidRDefault="00ED626A" w:rsidP="0098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D626A" w:rsidRPr="00AE1AF1" w:rsidRDefault="00ED626A" w:rsidP="00F9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Cs/>
          <w:sz w:val="28"/>
          <w:szCs w:val="28"/>
        </w:rPr>
        <w:t>Кроме того,</w:t>
      </w:r>
      <w:r w:rsidR="00F9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ООО ПАТП №2</w:t>
      </w:r>
      <w:r w:rsidR="00F96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626A" w:rsidRPr="00AE1AF1" w:rsidRDefault="00ED626A" w:rsidP="0094136B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допускалась неправомерная оплата документально не подтвержденных и экономически не оправданных расходов, включенных в состав затрат по пассажирским перевозкам;</w:t>
      </w:r>
    </w:p>
    <w:p w:rsidR="00ED626A" w:rsidRPr="00AE1AF1" w:rsidRDefault="00ED626A" w:rsidP="0094136B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нарушений и при формировании предприятием расходов по оплате труда работникам;</w:t>
      </w:r>
    </w:p>
    <w:p w:rsidR="00ED626A" w:rsidRPr="0094136B" w:rsidRDefault="00ED626A" w:rsidP="0094136B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оказание спонсорской помощи</w:t>
      </w:r>
      <w:r w:rsid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нарушения.</w:t>
      </w:r>
    </w:p>
    <w:p w:rsidR="00ED626A" w:rsidRPr="00AE1AF1" w:rsidRDefault="00ED626A" w:rsidP="00F96D69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</w:rPr>
        <w:t>в ООО ПАТП №1</w:t>
      </w:r>
      <w:r w:rsidR="00F96D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E1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D626A" w:rsidRPr="00AE1AF1" w:rsidRDefault="00ED626A" w:rsidP="0094136B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экономических показателей за отчетные периоды по пассажирским перевозкам (городские маршруты), было сформировано с завышением затрат;</w:t>
      </w:r>
    </w:p>
    <w:p w:rsidR="00ED626A" w:rsidRPr="00AE1AF1" w:rsidRDefault="00ED626A" w:rsidP="0094136B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 допускалось формирование в составе прямых затрат,  затрат косвенных (общепроизводственных); </w:t>
      </w:r>
    </w:p>
    <w:p w:rsidR="00ED626A" w:rsidRPr="00AE1AF1" w:rsidRDefault="00ED626A" w:rsidP="0094136B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нарушений и при формировании предприятием расходов по оплате труда работникам</w:t>
      </w:r>
    </w:p>
    <w:p w:rsidR="00ED626A" w:rsidRPr="00AE1AF1" w:rsidRDefault="00ED626A" w:rsidP="0094136B">
      <w:pPr>
        <w:pStyle w:val="a8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и другие нарушения.</w:t>
      </w:r>
    </w:p>
    <w:p w:rsidR="00ED626A" w:rsidRPr="00AE1AF1" w:rsidRDefault="00ED626A" w:rsidP="00ED626A">
      <w:pPr>
        <w:pStyle w:val="a8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36B" w:rsidRPr="00AE1AF1" w:rsidTr="0094136B">
        <w:tc>
          <w:tcPr>
            <w:tcW w:w="9606" w:type="dxa"/>
            <w:vAlign w:val="center"/>
          </w:tcPr>
          <w:p w:rsidR="0094136B" w:rsidRPr="00AE1AF1" w:rsidRDefault="0094136B" w:rsidP="002E03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правомерности формирования и использования бюджетных средств в 2014г., предусмотренных в бюджете города на: перемещение, хранение  и утилизацию  брошенных  транспортных средств, находящихся на дворовых территориях города, отлов, содержание безнадзорных  животных в границах городского округа</w:t>
            </w:r>
            <w:r w:rsidRPr="00AE1A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1A289D" w:rsidRPr="00AE1AF1" w:rsidRDefault="001A289D" w:rsidP="001A28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6A" w:rsidRPr="00AE1AF1" w:rsidRDefault="00ED626A" w:rsidP="001A28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В ре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проведенной проверки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нецелевого использования средств, в 2014 году не установлено. </w:t>
      </w:r>
    </w:p>
    <w:p w:rsidR="00ED626A" w:rsidRPr="00AE1AF1" w:rsidRDefault="00ED626A" w:rsidP="001A28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 результатам проверки выявлены нарушения и недостатки:</w:t>
      </w:r>
    </w:p>
    <w:p w:rsidR="00ED626A" w:rsidRPr="00AE1AF1" w:rsidRDefault="00ED626A" w:rsidP="00F96D69">
      <w:pPr>
        <w:pStyle w:val="a8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 порядок осуществления мероприятий в части содержания безнадзорных животных по истечении установленного срока;</w:t>
      </w:r>
    </w:p>
    <w:p w:rsidR="00ED626A" w:rsidRPr="00F96D69" w:rsidRDefault="00ED626A" w:rsidP="00F96D69">
      <w:pPr>
        <w:pStyle w:val="a8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муниципального заказа установлены, нарушения в части расчета начальной максимальной стоимости, а именно когда Департаментом жилищно-коммунального хозяйства допускалось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начальную максимальную стоимость экономически необоснованных расходов.</w:t>
      </w:r>
    </w:p>
    <w:p w:rsidR="00F96D69" w:rsidRDefault="00F96D69" w:rsidP="00ED62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D69" w:rsidRDefault="00F96D69" w:rsidP="00ED62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D69" w:rsidRDefault="00F96D69" w:rsidP="00ED62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6A" w:rsidRPr="00AE1AF1" w:rsidRDefault="00ED626A" w:rsidP="00ED62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средств допущено:</w:t>
      </w:r>
    </w:p>
    <w:p w:rsidR="00ED626A" w:rsidRPr="0094136B" w:rsidRDefault="00ED626A" w:rsidP="002D2364">
      <w:pPr>
        <w:pStyle w:val="a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некорректное выполнение </w:t>
      </w: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(ООО «Коммунальник»)</w:t>
      </w:r>
      <w:r w:rsidRPr="00941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расчета на оказание услуг по</w:t>
      </w: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контракту</w:t>
      </w:r>
      <w:r w:rsidRPr="00941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части </w:t>
      </w: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накладных расходов</w:t>
      </w:r>
      <w:r w:rsidRPr="00941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4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привело к необоснованным расходам; </w:t>
      </w:r>
    </w:p>
    <w:p w:rsidR="00ED626A" w:rsidRPr="00AE1AF1" w:rsidRDefault="00ED626A" w:rsidP="002D2364">
      <w:pPr>
        <w:pStyle w:val="a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жилищно-коммунального хозяйства</w:t>
      </w: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 не выполненных услуг, повлекшее за собой не эффективное использование средств.</w:t>
      </w:r>
    </w:p>
    <w:p w:rsidR="00ED626A" w:rsidRPr="00AE1AF1" w:rsidRDefault="00ED626A" w:rsidP="00ED62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136B" w:rsidRPr="00AE1AF1" w:rsidTr="0094136B">
        <w:tc>
          <w:tcPr>
            <w:tcW w:w="9747" w:type="dxa"/>
            <w:vAlign w:val="center"/>
          </w:tcPr>
          <w:p w:rsidR="0094136B" w:rsidRPr="00AE1AF1" w:rsidRDefault="0094136B" w:rsidP="001A2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использования средств, выделенных на устройство детских площадок (установка малых архитектурных форм, игровых комплексов).</w:t>
            </w:r>
          </w:p>
          <w:p w:rsidR="0094136B" w:rsidRPr="00AE1AF1" w:rsidRDefault="0094136B" w:rsidP="002E03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553C" w:rsidRPr="00AE1AF1" w:rsidRDefault="0052553C" w:rsidP="001A2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6A" w:rsidRPr="00AE1AF1" w:rsidRDefault="00ED626A" w:rsidP="001A2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Контрольному мероприятию были подвергнуты следующие объекты:</w:t>
      </w:r>
    </w:p>
    <w:p w:rsidR="00ED626A" w:rsidRPr="00AE1AF1" w:rsidRDefault="00ED626A" w:rsidP="002D236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города Нижневартовска ( далее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ЖКХ);.</w:t>
      </w:r>
    </w:p>
    <w:p w:rsidR="00ED626A" w:rsidRPr="00AE1AF1" w:rsidRDefault="00ED626A" w:rsidP="002D2364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AF1">
        <w:rPr>
          <w:rFonts w:ascii="Times New Roman" w:eastAsia="Arial Unicode MS" w:hAnsi="Times New Roman" w:cs="Times New Roman"/>
          <w:sz w:val="28"/>
          <w:szCs w:val="28"/>
          <w:lang w:eastAsia="ru-RU"/>
        </w:rPr>
        <w:t>ткрытое акционерное общество «Управляющая компания № 1»;</w:t>
      </w:r>
    </w:p>
    <w:p w:rsidR="00ED626A" w:rsidRPr="00AE1AF1" w:rsidRDefault="00ED626A" w:rsidP="002D2364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Открытое акционерное общество «Управляющая компания № 2». </w:t>
      </w:r>
    </w:p>
    <w:p w:rsidR="00ED626A" w:rsidRPr="00AE1AF1" w:rsidRDefault="00ED626A" w:rsidP="00ED62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6A" w:rsidRPr="00AE1AF1" w:rsidRDefault="00ED626A" w:rsidP="001A28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проверке установлено, что Департамент ЖКХ своими действиями не обеспечил:</w:t>
      </w:r>
    </w:p>
    <w:p w:rsidR="00ED626A" w:rsidRPr="00AE1AF1" w:rsidRDefault="00ED626A" w:rsidP="002D2364">
      <w:pPr>
        <w:pStyle w:val="a8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достоверное отражение финансово-хозяйственных операций в учете, должный контроль, и сохранность, созданных им объектов движимого имущества (основных средств) с использованием бюджетных средств,  в размере  20 955,0 тыс. рублей;</w:t>
      </w:r>
    </w:p>
    <w:p w:rsidR="00ED626A" w:rsidRPr="00AE1AF1" w:rsidRDefault="00ED626A" w:rsidP="002D2364">
      <w:pPr>
        <w:numPr>
          <w:ilvl w:val="0"/>
          <w:numId w:val="9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должное обоснование закупки работ и (или) услуг, в размере  17 071,95 тыс. рублей; </w:t>
      </w:r>
    </w:p>
    <w:p w:rsidR="00ED626A" w:rsidRPr="00AE1AF1" w:rsidRDefault="00ED626A" w:rsidP="002D2364">
      <w:pPr>
        <w:numPr>
          <w:ilvl w:val="0"/>
          <w:numId w:val="9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должное осуществление контроля в части своевременности и полноты внесения изменений, уточнений и дополнений в муниципальную Программу.</w:t>
      </w:r>
    </w:p>
    <w:p w:rsidR="00ED626A" w:rsidRPr="00AE1AF1" w:rsidRDefault="001A289D" w:rsidP="00D101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01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626A" w:rsidRPr="00AE1AF1">
        <w:rPr>
          <w:rFonts w:ascii="Times New Roman" w:eastAsia="Times New Roman" w:hAnsi="Times New Roman" w:cs="Times New Roman"/>
          <w:sz w:val="28"/>
          <w:szCs w:val="28"/>
        </w:rPr>
        <w:t>В нарушение муниципального контракта:</w:t>
      </w:r>
    </w:p>
    <w:p w:rsidR="00ED626A" w:rsidRPr="00AE1AF1" w:rsidRDefault="00ED626A" w:rsidP="002D2364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>допускались случаи установления детских игровых комплексов  меньше соответствующих форм и размеров;</w:t>
      </w:r>
    </w:p>
    <w:p w:rsidR="00ED626A" w:rsidRPr="00AE1AF1" w:rsidRDefault="00ED626A" w:rsidP="002D2364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</w:rPr>
        <w:t>нарушались сроки выполнения работ со стороны Подрядчика;</w:t>
      </w:r>
    </w:p>
    <w:p w:rsidR="00ED626A" w:rsidRPr="0094136B" w:rsidRDefault="00ED626A" w:rsidP="002D2364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тот факт, что гарантийный срок не закончился, одиннадцать сооружений силами  управляющих компаний были демонтированы</w:t>
      </w:r>
      <w:r w:rsidRPr="00AE1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4136B" w:rsidRPr="00AE1AF1" w:rsidTr="0094136B">
        <w:tc>
          <w:tcPr>
            <w:tcW w:w="9606" w:type="dxa"/>
            <w:vAlign w:val="center"/>
          </w:tcPr>
          <w:p w:rsidR="0094136B" w:rsidRPr="00AE1AF1" w:rsidRDefault="0094136B" w:rsidP="00D10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соблюдения требований закона, при осуществлении финансово-хозяйственной деятельности  в  ОАО</w:t>
            </w:r>
            <w:r w:rsidRPr="00AE1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«Управляющая компания № 2»</w:t>
            </w:r>
            <w:r w:rsidRPr="00AE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2014 год</w:t>
            </w:r>
            <w:r w:rsidRPr="00AE1A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4136B" w:rsidRPr="00AE1AF1" w:rsidRDefault="0094136B" w:rsidP="00921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626A" w:rsidRPr="00AE1AF1" w:rsidRDefault="00ED626A" w:rsidP="00ED62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6A" w:rsidRPr="00AE1AF1" w:rsidRDefault="00ED626A" w:rsidP="0092193E">
      <w:pPr>
        <w:tabs>
          <w:tab w:val="left" w:pos="142"/>
          <w:tab w:val="left" w:pos="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Общество, создано в соответствии с требованиями законодательства путем преобразования муниципального унитарного предприятия «Производственный ремонтно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-эксплуатационный трест № 2», и является его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правопреемником. Учредителем Общества является администрация города в лице департамента муниципальной собственности и земельных ресурсов.</w:t>
      </w:r>
    </w:p>
    <w:p w:rsidR="00ED626A" w:rsidRPr="00AE1AF1" w:rsidRDefault="00ED626A" w:rsidP="0092193E">
      <w:pPr>
        <w:tabs>
          <w:tab w:val="num" w:pos="-567"/>
          <w:tab w:val="left" w:pos="709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акции Общества (100%) находятся в собственности муниципального образования город Нижневартовск. Общество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 и организует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действующим законодательством Российской Федерации и Уставом.</w:t>
      </w:r>
    </w:p>
    <w:p w:rsidR="00ED626A" w:rsidRPr="00AE1AF1" w:rsidRDefault="00ED626A" w:rsidP="0092193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ОАО «УК № 2», п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редметом деятельности Общества является: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многоквартирными жилыми домами, работа и услуги по управлению, содержанию и техническому ремонту общего имущества жилых многоквартирных домов, объектов внешнего благоустройства и придомовых территорий;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потребителей коммунальными и прочими услугами;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жилищных услуг;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и использованием жилого фонда;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диспетчерское обслуживание;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 конкурсов   между   предприятиями различных   форм   собственности   на обслуживание и ремонт жилищного фонда;</w:t>
      </w:r>
    </w:p>
    <w:p w:rsidR="00ED626A" w:rsidRPr="00AE1AF1" w:rsidRDefault="00ED626A" w:rsidP="002D2364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   деятельность, направленная    на    достижение    целей    управления    жилыми многоквартирными домами.</w:t>
      </w:r>
    </w:p>
    <w:p w:rsidR="00ED626A" w:rsidRPr="00AE1AF1" w:rsidRDefault="00ED626A" w:rsidP="00ED626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26A" w:rsidRPr="00AE1AF1" w:rsidRDefault="00ED626A" w:rsidP="000D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соблюдения требований закона, при осуществлении финансово-хозяйственной деятельности управляющих компаний за 2014 год</w:t>
      </w:r>
      <w:r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выборочной основе) </w:t>
      </w:r>
      <w:r w:rsidRPr="00AE1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выявлен ряд противоречий и нарушений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действующим законодательством, регулирующим осуществление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финансово-хозяйственной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Общества,</w:t>
      </w:r>
      <w:r w:rsidRPr="00AE1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в отношении:</w:t>
      </w:r>
    </w:p>
    <w:p w:rsidR="00ED626A" w:rsidRPr="00AE1AF1" w:rsidRDefault="00ED626A" w:rsidP="002D2364">
      <w:pPr>
        <w:pStyle w:val="a8"/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учетной политики Общества,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выразившиеся в отсутствии положений:</w:t>
      </w:r>
    </w:p>
    <w:p w:rsidR="00ED626A" w:rsidRPr="00AE1AF1" w:rsidRDefault="00ED626A" w:rsidP="00ED626A">
      <w:pPr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раздельного учета доходов (расходов), полученных (произведенных) в рамках целевого финансирования;</w:t>
      </w:r>
    </w:p>
    <w:p w:rsidR="00ED626A" w:rsidRPr="00AE1AF1" w:rsidRDefault="00ED626A" w:rsidP="00ED62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 льготы по налогу на добавленную стоимость;</w:t>
      </w:r>
    </w:p>
    <w:p w:rsidR="00ED626A" w:rsidRPr="00AE1AF1" w:rsidRDefault="00ED626A" w:rsidP="002D2364">
      <w:pPr>
        <w:pStyle w:val="a8"/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показателей, регламентирующих:</w:t>
      </w:r>
    </w:p>
    <w:p w:rsidR="00ED626A" w:rsidRPr="00AE1AF1" w:rsidRDefault="00ED626A" w:rsidP="00ED626A">
      <w:pPr>
        <w:numPr>
          <w:ilvl w:val="0"/>
          <w:numId w:val="8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показателей сметно-финансового плана по доходам; </w:t>
      </w:r>
    </w:p>
    <w:p w:rsidR="00ED626A" w:rsidRPr="00AE1AF1" w:rsidRDefault="00ED626A" w:rsidP="00ED62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отчетности по предоставлению жилищно-коммунальных услуг, способствующих и позволяющих в полной мере достоверно раскрыть информацию с целью осуществления контроля;</w:t>
      </w:r>
    </w:p>
    <w:p w:rsidR="00ED626A" w:rsidRPr="00D10191" w:rsidRDefault="00ED626A" w:rsidP="002D2364">
      <w:pPr>
        <w:pStyle w:val="a8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заключения Обществом догово</w:t>
      </w:r>
      <w:r w:rsidR="0092193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на установку и эксплуатацию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сроком действия менее года</w:t>
      </w:r>
      <w:r w:rsidR="0092193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нарушения.</w:t>
      </w:r>
    </w:p>
    <w:p w:rsidR="00D10191" w:rsidRDefault="00D10191" w:rsidP="00D101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191" w:rsidRDefault="00D10191" w:rsidP="00D101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191" w:rsidRDefault="00D10191" w:rsidP="00D101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191" w:rsidRDefault="00D10191" w:rsidP="00D101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191" w:rsidRPr="00D10191" w:rsidRDefault="00D10191" w:rsidP="00D101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626A" w:rsidRPr="00AE1AF1" w:rsidRDefault="00ED626A" w:rsidP="00ED626A">
      <w:pPr>
        <w:pStyle w:val="a8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FDE" w:rsidRPr="00AE1AF1" w:rsidRDefault="00242FDE" w:rsidP="002D2364">
      <w:pPr>
        <w:pStyle w:val="a8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Аудит в сфере закупок</w:t>
      </w:r>
    </w:p>
    <w:p w:rsidR="000D455F" w:rsidRPr="00AE1AF1" w:rsidRDefault="000D455F" w:rsidP="000D45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242FDE" w:rsidRPr="00AE1AF1" w:rsidRDefault="00242FDE" w:rsidP="00FF45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проводится счетной палатой в соответствии с требованиями ст.98 Федерального закона от 05.04.2013 №44-ФЗ «О контрактной системе в сфере закупок товаров, работ, услуг для обеспечения государственных и муниципальных нужд (дале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4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№44-ФЗ).</w:t>
      </w:r>
    </w:p>
    <w:p w:rsidR="00242FDE" w:rsidRPr="00AE1AF1" w:rsidRDefault="00242FDE" w:rsidP="00FF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 аудита в сфере закупок является анализ следующих основных этапов осуществления закупок в 2014 году:</w:t>
      </w:r>
    </w:p>
    <w:p w:rsidR="00242FDE" w:rsidRPr="00AE1AF1" w:rsidRDefault="00242FDE" w:rsidP="00FF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D455F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закупок товаров, работ, услуг;</w:t>
      </w:r>
    </w:p>
    <w:p w:rsidR="00242FDE" w:rsidRPr="00AE1AF1" w:rsidRDefault="00242FDE" w:rsidP="00FF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D455F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поставщиков (подрядчиков, исполнителей);</w:t>
      </w:r>
    </w:p>
    <w:p w:rsidR="00242FDE" w:rsidRPr="00AE1AF1" w:rsidRDefault="00242FDE" w:rsidP="00FF4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исполнение контрактов (гражданско-правовых договоров).</w:t>
      </w:r>
    </w:p>
    <w:p w:rsidR="00887D37" w:rsidRPr="00AE1AF1" w:rsidRDefault="00242FDE" w:rsidP="000D45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</w:t>
      </w:r>
      <w:r w:rsidR="00887D3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содержащиеся на официальном сайте Российской Федерации-www.zakupki.gov.ru (далее-официальный сайт) информация о закупках, а также документы, полученные в ходе проведения контрольных мероприятий. </w:t>
      </w:r>
      <w:proofErr w:type="gramEnd"/>
    </w:p>
    <w:p w:rsidR="00887D37" w:rsidRPr="00AE1AF1" w:rsidRDefault="00242FDE" w:rsidP="000D45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98 </w:t>
      </w:r>
      <w:r w:rsidR="00B8324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B8324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утверждённым планом деятельности на 2015 год палатой осуществлено </w:t>
      </w:r>
      <w:r w:rsidR="00AB76F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аудиту в сфере закупок</w:t>
      </w:r>
      <w:r w:rsidR="00AB76F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проведен  аудит </w:t>
      </w:r>
      <w:r w:rsidR="00AB76F4" w:rsidRPr="00AE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76F4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887D3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D37" w:rsidRPr="00AE1AF1" w:rsidRDefault="00AB76F4" w:rsidP="00710219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   (выборочная основа) за 2014 год</w:t>
      </w:r>
      <w:r w:rsidRPr="00AE1AF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дошкольном образовательном учреждении детский сад комбинированного вида № 7 «Жар-птица» ( дале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№7 «Жар-птица»</w:t>
      </w:r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7D3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6F4" w:rsidRPr="00AE1AF1" w:rsidRDefault="00AB76F4" w:rsidP="00710219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AF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поиск всех организаций с именем муниципальное казенное учреждение &quot;Управление материально-технического обеспечения деятельности органов местного самоуправления города Нижневартовска&quot;" w:history="1">
        <w:r w:rsidRPr="00AE1AF1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муниципальном казенном учреждении «Управление материально-технического обеспечения деятельности органов местного самоуправления города Нижневартовска</w:t>
        </w:r>
      </w:hyperlink>
      <w:r w:rsidRPr="00AE1AF1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AE1A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E1AF1">
        <w:rPr>
          <w:rFonts w:ascii="Times New Roman" w:hAnsi="Times New Roman" w:cs="Times New Roman"/>
          <w:sz w:val="28"/>
          <w:szCs w:val="28"/>
        </w:rPr>
        <w:t xml:space="preserve"> МКУ «УМТО»</w:t>
      </w:r>
      <w:r w:rsidR="00141B38" w:rsidRPr="00AE1AF1">
        <w:rPr>
          <w:rFonts w:ascii="Times New Roman" w:hAnsi="Times New Roman" w:cs="Times New Roman"/>
          <w:sz w:val="28"/>
          <w:szCs w:val="28"/>
        </w:rPr>
        <w:t>)</w:t>
      </w:r>
      <w:r w:rsidRPr="00AE1AF1">
        <w:rPr>
          <w:rFonts w:ascii="Times New Roman" w:hAnsi="Times New Roman" w:cs="Times New Roman"/>
          <w:sz w:val="28"/>
          <w:szCs w:val="28"/>
        </w:rPr>
        <w:t>.</w:t>
      </w:r>
    </w:p>
    <w:p w:rsidR="000D455F" w:rsidRDefault="000D455F" w:rsidP="00FF4514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4514" w:rsidRDefault="00FF4514" w:rsidP="00FF4514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4514" w:rsidRPr="00AE1AF1" w:rsidRDefault="00FF4514" w:rsidP="00D10191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№7 «Жар-птица»:</w:t>
      </w:r>
    </w:p>
    <w:p w:rsidR="00551BE5" w:rsidRPr="00AE1AF1" w:rsidRDefault="00242FDE" w:rsidP="000D455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 установлены следующие недостатки и нарушения:</w:t>
      </w:r>
    </w:p>
    <w:p w:rsidR="00551BE5" w:rsidRPr="00AE1AF1" w:rsidRDefault="00551BE5" w:rsidP="002D2364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контрактная служба не в полной мере отвечает требованиям, установленным законодательством к профессиональному образованию сотрудников;</w:t>
      </w:r>
    </w:p>
    <w:p w:rsidR="00551BE5" w:rsidRPr="00AE1AF1" w:rsidRDefault="00551BE5" w:rsidP="002D2364">
      <w:pPr>
        <w:pStyle w:val="a8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AF1">
        <w:rPr>
          <w:rFonts w:ascii="Times New Roman" w:eastAsia="Calibri" w:hAnsi="Times New Roman" w:cs="Times New Roman"/>
          <w:bCs/>
          <w:sz w:val="28"/>
          <w:szCs w:val="28"/>
        </w:rPr>
        <w:t xml:space="preserve">тсутствуют сведения </w:t>
      </w: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о количестве </w:t>
      </w:r>
      <w:proofErr w:type="gramStart"/>
      <w:r w:rsidRPr="00AE1AF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 об общей стоимости договоров</w:t>
      </w:r>
      <w:r w:rsidRPr="00AE1AF1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несвоевременно опубликована </w:t>
      </w:r>
      <w:r w:rsidRPr="00AE1AF1">
        <w:rPr>
          <w:rFonts w:ascii="Times New Roman" w:eastAsia="Calibri" w:hAnsi="Times New Roman" w:cs="Times New Roman"/>
          <w:sz w:val="28"/>
          <w:szCs w:val="28"/>
        </w:rPr>
        <w:t>информация о размещении заказов;</w:t>
      </w:r>
    </w:p>
    <w:p w:rsidR="00551BE5" w:rsidRPr="00AE1AF1" w:rsidRDefault="00551BE5" w:rsidP="002D2364">
      <w:pPr>
        <w:pStyle w:val="a8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допущен единичный случай заключения контракта на условиях, не соответствующим условиям, предусмотренным извещением об осуществлении закупки, документацией о закупке;</w:t>
      </w:r>
    </w:p>
    <w:p w:rsidR="00551BE5" w:rsidRPr="00AE1AF1" w:rsidRDefault="00551BE5" w:rsidP="002D2364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допускались случаи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расчета с поставщиками за поставленную продукцию;</w:t>
      </w:r>
    </w:p>
    <w:p w:rsidR="00551BE5" w:rsidRPr="00AE1AF1" w:rsidRDefault="00551BE5" w:rsidP="002D2364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порядок и сроки возмещения привлеченных бюджетных средств.</w:t>
      </w:r>
    </w:p>
    <w:p w:rsidR="00551BE5" w:rsidRPr="00AE1AF1" w:rsidRDefault="00551BE5" w:rsidP="00887D37">
      <w:pPr>
        <w:widowControl w:val="0"/>
        <w:tabs>
          <w:tab w:val="left" w:pos="851"/>
          <w:tab w:val="left" w:pos="12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Принцип обеспечения конкуренции Учреждением в целом соблюдается.</w:t>
      </w:r>
      <w:r w:rsidRPr="00AE1A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>Вместе с тем, Учреждением не использовано право на предварительное информирование о предстоящих закупках</w:t>
      </w:r>
      <w:r w:rsidRPr="00AE1A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поставщиков, что непосредственно влияет на эффективность осуществления закупок. </w:t>
      </w:r>
    </w:p>
    <w:p w:rsidR="00551BE5" w:rsidRPr="00AE1AF1" w:rsidRDefault="00242FDE" w:rsidP="00551B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76F4" w:rsidRPr="00AE1AF1" w:rsidRDefault="00551BE5" w:rsidP="00F96D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</w:t>
      </w:r>
      <w:r w:rsidR="00AB76F4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УМТО</w:t>
      </w: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96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76F4" w:rsidRPr="00AE1AF1" w:rsidRDefault="00AB76F4" w:rsidP="002D236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невысокий уровень конкуренции в закупках, неравномерность размещения заказов в течени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процесс осуществления закупок Учреждением недостаточно эффективным;</w:t>
      </w:r>
    </w:p>
    <w:p w:rsidR="00AB76F4" w:rsidRPr="00AE1AF1" w:rsidRDefault="00AB76F4" w:rsidP="002D2364">
      <w:pPr>
        <w:widowControl w:val="0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достигнутых и запланированных экономических результатов использования бюджетных средств, которые выступают в виде конкретных товаров, работ, услуг показал недостаточно высокую экономическую результативность.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2014 год достигнуто 88,1% из запланированных экономических результатов на 2014 год по осуществлению закупок, заключено 229 контрактов из запланированных 260 контрактах; </w:t>
      </w:r>
      <w:proofErr w:type="gramEnd"/>
    </w:p>
    <w:p w:rsidR="00AB76F4" w:rsidRPr="00AE1AF1" w:rsidRDefault="00AB76F4" w:rsidP="002D236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низкая степень достижения заданных  результатов обеспечения муниципальных нужд (наличие товаров, работ и услуг в запланированном объеме) и целей осуществления закупок в большей степени связана с отсутствием  должной организации на стадии планирования закупок, с формальным подходом к планированию размещения заказов.</w:t>
      </w:r>
    </w:p>
    <w:p w:rsidR="00812AE4" w:rsidRPr="00AE1AF1" w:rsidRDefault="00812AE4" w:rsidP="00812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5" w:rsidRPr="00AE1AF1" w:rsidRDefault="00141B38" w:rsidP="00551B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51BE5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и иная деятельность</w:t>
      </w:r>
    </w:p>
    <w:p w:rsidR="000D455F" w:rsidRPr="00AE1AF1" w:rsidRDefault="000D455F" w:rsidP="00551B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5" w:rsidRPr="00AE1AF1" w:rsidRDefault="00551BE5" w:rsidP="00551BE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9E30D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продолжена работа по публичному представлению своей деятельности и ее результатов. Отчеты и информация о результатах контрольных и экспертно-аналитических мероп</w:t>
      </w:r>
      <w:r w:rsidR="00271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оперативно направлялас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Главе города, в Думу города, Г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 города, рассматривались на заседаниях 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счетной палаты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и </w:t>
      </w:r>
      <w:r w:rsidR="00D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города,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города,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структурных подразделений 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проверяемых организаций. </w:t>
      </w:r>
    </w:p>
    <w:p w:rsidR="00D97077" w:rsidRPr="00AE1AF1" w:rsidRDefault="00D97077" w:rsidP="00D97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sz w:val="28"/>
          <w:szCs w:val="28"/>
        </w:rPr>
        <w:t>Одновременно с этим, председатель и аудиторы счетной палаты   принимали участие в совещаниях с руководителями и специалистами муниципальных учреждений и предприятий, с целью доведения результатов деятельности Счетной палаты за 2015 до общественности (о результатах проведенных контрольных мероприятий и мероприятий последующего контроля  и т.д.).</w:t>
      </w:r>
    </w:p>
    <w:p w:rsidR="00551BE5" w:rsidRPr="00AE1AF1" w:rsidRDefault="00551BE5" w:rsidP="00551BE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информация о деятельности палаты, основные результаты проведенных мероприятий, планы деятельности, ежегодные отчеты о деятельности палаты, информация о наиболее значимых мероприятиях и др</w:t>
      </w:r>
      <w:r w:rsidR="009E30D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размещались на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отчетном периоде с материалами, размещенными на сайте, ознакомились более </w:t>
      </w:r>
      <w:r w:rsidR="00491BF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602,9</w:t>
      </w:r>
      <w:r w:rsidR="00405F3D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человек. </w:t>
      </w:r>
    </w:p>
    <w:p w:rsidR="00551BE5" w:rsidRPr="00AE1AF1" w:rsidRDefault="00551BE5" w:rsidP="005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Рассмотрены в отчетном периоде и обращения граждан, поступившие в адрес </w:t>
      </w:r>
      <w:r w:rsidR="00B8324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палаты. По вопросам, изложенным в обращениях граждан и находящимся в компетенции палаты, заявителям даны ответы по существу.</w:t>
      </w:r>
    </w:p>
    <w:p w:rsidR="00551BE5" w:rsidRPr="00AE1AF1" w:rsidRDefault="00551BE5" w:rsidP="00551B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продолжена работа по стандартизации деятельности палаты. В течение года разработаны 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Стандарта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контроля для проведения контрольных и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экспертно-аналитический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51BE5" w:rsidRPr="00AE1AF1" w:rsidRDefault="00551BE5" w:rsidP="0055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Национального плана противодействия коррупции в </w:t>
      </w:r>
      <w:r w:rsidR="00B8324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разработан и выполняется комплекс мероприятий, направленных </w:t>
      </w:r>
      <w:r w:rsidRPr="00AE1AF1">
        <w:rPr>
          <w:rFonts w:ascii="Times New Roman" w:eastAsia="Calibri" w:hAnsi="Times New Roman" w:cs="Times New Roman"/>
          <w:sz w:val="28"/>
          <w:szCs w:val="28"/>
        </w:rPr>
        <w:t xml:space="preserve">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соблюдение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службе. </w:t>
      </w:r>
      <w:proofErr w:type="gramEnd"/>
    </w:p>
    <w:p w:rsidR="00551BE5" w:rsidRPr="00AE1AF1" w:rsidRDefault="00551BE5" w:rsidP="005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Уделено внимание в отчетном периоде и развитию межмуниципального сотрудничества. </w:t>
      </w:r>
      <w:r w:rsidR="00CD446E" w:rsidRPr="00AE1AF1">
        <w:rPr>
          <w:rFonts w:ascii="Times New Roman" w:eastAsia="Calibri" w:hAnsi="Times New Roman" w:cs="Times New Roman"/>
          <w:color w:val="000000"/>
          <w:sz w:val="28"/>
          <w:szCs w:val="28"/>
        </w:rPr>
        <w:t>Более 15</w:t>
      </w:r>
      <w:r w:rsidRPr="00AE1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 </w:t>
      </w:r>
      <w:r w:rsidR="00B83247" w:rsidRPr="00AE1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счетная </w:t>
      </w:r>
      <w:r w:rsidRPr="00AE1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палата </w:t>
      </w:r>
      <w:proofErr w:type="gramStart"/>
      <w:r w:rsidRPr="00AE1AF1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членом Союза МКСО и активно взаимодействует</w:t>
      </w:r>
      <w:proofErr w:type="gramEnd"/>
      <w:r w:rsidRPr="00AE1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контрольно-счетными органами других муниципальных образований Российской Федерации.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BE5" w:rsidRPr="00AE1AF1" w:rsidRDefault="00551BE5" w:rsidP="0055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D446E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июне 2015 года аудитор счетной палаты принял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Общем собрании (</w:t>
      </w:r>
      <w:r w:rsidRPr="00AE1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Конференции) Союза МКСО в городе Магнитогорске на тему «Задачи муниципальных контрольно-счетных органов в современных экономических условиях». В формате «круглого стола» (дискуссионной площадки), прошел обмен опытом по актуальным вопросам внешнего контроля, были рассмотрены две темы: «Муниципальные программы, как инструмент повышения результативности расходов бюджета» и «О практике проведения аудита в сфере закупок».   </w:t>
      </w:r>
    </w:p>
    <w:p w:rsidR="00A21748" w:rsidRPr="00AE1AF1" w:rsidRDefault="00A21748" w:rsidP="00A21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палатой также продолжалась работа в рамках Совета контрольно-счетных органов Ханты-Мансийского автономного округа-Югры (далее Совет). Как член Президиума Совета Суханова С.П. регулярно принимала участие в его заседаниях</w:t>
      </w:r>
      <w:r w:rsidR="002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748" w:rsidRPr="00AE1AF1" w:rsidRDefault="00A21748" w:rsidP="00A21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в отчетном году палата оказывала муниципальным контрольно-счетным органам организационную, правовую, информационную и методическую помощь. </w:t>
      </w:r>
    </w:p>
    <w:p w:rsidR="00551BE5" w:rsidRPr="00AE1AF1" w:rsidRDefault="00271F52" w:rsidP="000D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мероприятия по взаимодействию с правоохранительными органами, в частности с прокуратурой города. По материалам проверок палаты за 2015 год прокуратурой города</w:t>
      </w:r>
      <w:r w:rsidR="00551BE5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51BE5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 представления об устранении выявленных нарушений</w:t>
      </w:r>
      <w:r w:rsidR="00CD446E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</w:t>
      </w:r>
      <w:r w:rsidR="00551BE5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и возбуждены</w:t>
      </w:r>
      <w:proofErr w:type="gramEnd"/>
      <w:r w:rsidR="00551BE5" w:rsidRPr="00AE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 об административных правонарушениях.</w:t>
      </w:r>
    </w:p>
    <w:p w:rsidR="000D455F" w:rsidRDefault="000D455F" w:rsidP="000D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219" w:rsidRPr="00AE1AF1" w:rsidRDefault="00710219" w:rsidP="000D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1BE5" w:rsidRPr="00AE1AF1" w:rsidRDefault="00141B38" w:rsidP="000D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51BE5" w:rsidRPr="00AE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 на 2016 год</w:t>
      </w:r>
    </w:p>
    <w:p w:rsidR="000D455F" w:rsidRPr="00AE1AF1" w:rsidRDefault="000D455F" w:rsidP="000D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5" w:rsidRPr="00AE1AF1" w:rsidRDefault="00551BE5" w:rsidP="000D455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результатов деятельности палаты в 2015 году и с учетом итогов контрольных и экспертно-аналитических мероприятий коллегией палаты </w:t>
      </w:r>
      <w:r w:rsidR="00A21748" w:rsidRPr="00AE1AF1">
        <w:rPr>
          <w:rFonts w:ascii="Times New Roman" w:hAnsi="Times New Roman" w:cs="Times New Roman"/>
          <w:sz w:val="28"/>
          <w:szCs w:val="28"/>
        </w:rPr>
        <w:t>30 декабря 2015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План деятельности счетной палаты 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 на 2016 год, в котором определены приоритетные направления контрольной и экспертно-аналитической деятельности.</w:t>
      </w:r>
    </w:p>
    <w:p w:rsidR="00551BE5" w:rsidRPr="00AE1AF1" w:rsidRDefault="00271F52" w:rsidP="000D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деятельности </w:t>
      </w:r>
      <w:r w:rsidR="009E30D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на планируемый период остается </w:t>
      </w:r>
      <w:proofErr w:type="gramStart"/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1BE5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бюджетных средств, направляемых на реализацию задач, определенных в ежегодном Послании Президента Федеральному Собранию. </w:t>
      </w:r>
    </w:p>
    <w:p w:rsidR="00551BE5" w:rsidRPr="00AE1AF1" w:rsidRDefault="00551BE5" w:rsidP="0055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продолжится работа по аудиту в сфере закупок в соответствии с Федеральным законом № 44-ФЗ. В рамках каждого контрольного мероприятия будет проведен анализ и оценка достижения целей осуществления закупок за счет средств бюджета города; дана оценка законности, целесообразности, обоснованности и своевременности расходов на закупки, результатов закупок, достижения целей осуществления закупок. </w:t>
      </w:r>
    </w:p>
    <w:p w:rsidR="00551BE5" w:rsidRPr="00AE1AF1" w:rsidRDefault="00551BE5" w:rsidP="0055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наличия рисков снижения налоговых и неналоговых доходов города, важным направлением деятельности палаты остается контроль в сфере управления и распоряжения муниципальной собственностью,  </w:t>
      </w:r>
      <w:proofErr w:type="gramStart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поступления доходов в бюджет города от использования  земельных участков, в том числе от взыскания имеющейся задолженности.</w:t>
      </w:r>
    </w:p>
    <w:p w:rsidR="00551BE5" w:rsidRPr="00AE1AF1" w:rsidRDefault="00551BE5" w:rsidP="00551BE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будет уделено результативности расходов, осуществляемых в рамках </w:t>
      </w:r>
      <w:r w:rsidR="00D9707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программ, а также использованию средств, направленных на</w:t>
      </w: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077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и строительство детских садов.</w:t>
      </w:r>
    </w:p>
    <w:p w:rsidR="00551BE5" w:rsidRPr="00AE1AF1" w:rsidRDefault="00551BE5" w:rsidP="00551BE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продолжится работа по стандартизации деятельности палаты, в том числе по доработке, апробации и определении порядка применения классификатора нарушений, выявляемых в ходе внешнего муниципального финансового контроля. </w:t>
      </w:r>
    </w:p>
    <w:p w:rsidR="002257AF" w:rsidRDefault="00551BE5" w:rsidP="00FF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намеченных целей неразрывно связано с эффективностью деятельности </w:t>
      </w:r>
      <w:r w:rsidR="009E30DA" w:rsidRPr="00AE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7AF" w:rsidRPr="002257AF" w:rsidRDefault="00551BE5" w:rsidP="002257AF">
      <w:pPr>
        <w:pStyle w:val="a8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совершенствования научно-методологического, правового, информационного обеспечения контрольной и экспертно-аналитической деятельности; </w:t>
      </w:r>
    </w:p>
    <w:p w:rsidR="002257AF" w:rsidRPr="002257AF" w:rsidRDefault="00551BE5" w:rsidP="002257AF">
      <w:pPr>
        <w:pStyle w:val="a8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методологии, направленной на повышение надежности и качества финансового контроля; </w:t>
      </w:r>
    </w:p>
    <w:p w:rsidR="002257AF" w:rsidRPr="002257AF" w:rsidRDefault="00551BE5" w:rsidP="002257AF">
      <w:pPr>
        <w:pStyle w:val="a8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и дальнейшего развития кадрового, организационного, материально-технического потенциала; </w:t>
      </w:r>
    </w:p>
    <w:p w:rsidR="00812AE4" w:rsidRPr="002257AF" w:rsidRDefault="00551BE5" w:rsidP="002257AF">
      <w:pPr>
        <w:pStyle w:val="a8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сотрудничества с контрольно-счетными органами </w:t>
      </w:r>
      <w:r w:rsidR="00D97077" w:rsidRP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</w:t>
      </w:r>
      <w:r w:rsidRPr="002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округа и муниципальными контрольно-счетными органами Российской Федерации.</w:t>
      </w:r>
    </w:p>
    <w:p w:rsidR="00812AE4" w:rsidRPr="00AE1AF1" w:rsidRDefault="00812AE4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E4" w:rsidRPr="00AE1AF1" w:rsidRDefault="00812AE4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E4" w:rsidRPr="00AE1AF1" w:rsidRDefault="00812AE4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E4" w:rsidRPr="00AE1AF1" w:rsidRDefault="00812AE4" w:rsidP="00812AE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CB" w:rsidRPr="00AE1AF1" w:rsidRDefault="008142CB">
      <w:pPr>
        <w:rPr>
          <w:rFonts w:ascii="Times New Roman" w:hAnsi="Times New Roman" w:cs="Times New Roman"/>
          <w:sz w:val="28"/>
          <w:szCs w:val="28"/>
        </w:rPr>
      </w:pPr>
    </w:p>
    <w:sectPr w:rsidR="008142CB" w:rsidRPr="00AE1AF1" w:rsidSect="00C55441">
      <w:headerReference w:type="default" r:id="rId17"/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FD" w:rsidRDefault="00354BFD" w:rsidP="001C17BB">
      <w:pPr>
        <w:spacing w:after="0" w:line="240" w:lineRule="auto"/>
      </w:pPr>
      <w:r>
        <w:separator/>
      </w:r>
    </w:p>
  </w:endnote>
  <w:endnote w:type="continuationSeparator" w:id="0">
    <w:p w:rsidR="00354BFD" w:rsidRDefault="00354BFD" w:rsidP="001C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FD" w:rsidRDefault="00354BFD" w:rsidP="001C17BB">
      <w:pPr>
        <w:spacing w:after="0" w:line="240" w:lineRule="auto"/>
      </w:pPr>
      <w:r>
        <w:separator/>
      </w:r>
    </w:p>
  </w:footnote>
  <w:footnote w:type="continuationSeparator" w:id="0">
    <w:p w:rsidR="00354BFD" w:rsidRDefault="00354BFD" w:rsidP="001C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906"/>
      <w:docPartObj>
        <w:docPartGallery w:val="Page Numbers (Top of Page)"/>
        <w:docPartUnique/>
      </w:docPartObj>
    </w:sdtPr>
    <w:sdtEndPr/>
    <w:sdtContent>
      <w:p w:rsidR="00D10191" w:rsidRDefault="00D1019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191" w:rsidRDefault="00D101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3A"/>
    <w:multiLevelType w:val="hybridMultilevel"/>
    <w:tmpl w:val="2C96E356"/>
    <w:lvl w:ilvl="0" w:tplc="703C47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751F9"/>
    <w:multiLevelType w:val="hybridMultilevel"/>
    <w:tmpl w:val="F558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BC2"/>
    <w:multiLevelType w:val="hybridMultilevel"/>
    <w:tmpl w:val="6944DE0E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2464"/>
    <w:multiLevelType w:val="hybridMultilevel"/>
    <w:tmpl w:val="CC64C3F8"/>
    <w:lvl w:ilvl="0" w:tplc="789A3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AE151D"/>
    <w:multiLevelType w:val="hybridMultilevel"/>
    <w:tmpl w:val="C9485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3C474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3EEA"/>
    <w:multiLevelType w:val="hybridMultilevel"/>
    <w:tmpl w:val="C832D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F0C30"/>
    <w:multiLevelType w:val="hybridMultilevel"/>
    <w:tmpl w:val="777AE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D7631"/>
    <w:multiLevelType w:val="hybridMultilevel"/>
    <w:tmpl w:val="79DA28C6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52DFB"/>
    <w:multiLevelType w:val="hybridMultilevel"/>
    <w:tmpl w:val="7CCC3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5147C"/>
    <w:multiLevelType w:val="hybridMultilevel"/>
    <w:tmpl w:val="302455B0"/>
    <w:lvl w:ilvl="0" w:tplc="789A34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8B096E"/>
    <w:multiLevelType w:val="hybridMultilevel"/>
    <w:tmpl w:val="C976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5038C"/>
    <w:multiLevelType w:val="hybridMultilevel"/>
    <w:tmpl w:val="7AEE6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B79C6"/>
    <w:multiLevelType w:val="hybridMultilevel"/>
    <w:tmpl w:val="415E08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A34123"/>
    <w:multiLevelType w:val="hybridMultilevel"/>
    <w:tmpl w:val="E1EE0C76"/>
    <w:lvl w:ilvl="0" w:tplc="789A34A4">
      <w:start w:val="1"/>
      <w:numFmt w:val="bullet"/>
      <w:lvlText w:val="-"/>
      <w:lvlJc w:val="left"/>
      <w:pPr>
        <w:ind w:left="825" w:hanging="465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0310C"/>
    <w:multiLevelType w:val="hybridMultilevel"/>
    <w:tmpl w:val="24DC911E"/>
    <w:lvl w:ilvl="0" w:tplc="789A34A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FF37316"/>
    <w:multiLevelType w:val="hybridMultilevel"/>
    <w:tmpl w:val="37B0B1B2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A50A8"/>
    <w:multiLevelType w:val="hybridMultilevel"/>
    <w:tmpl w:val="5B1465FC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171D5"/>
    <w:multiLevelType w:val="hybridMultilevel"/>
    <w:tmpl w:val="97CAA112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F6826"/>
    <w:multiLevelType w:val="hybridMultilevel"/>
    <w:tmpl w:val="7FE61F5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7EF348E"/>
    <w:multiLevelType w:val="hybridMultilevel"/>
    <w:tmpl w:val="D12034A8"/>
    <w:lvl w:ilvl="0" w:tplc="703C47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141F4F"/>
    <w:multiLevelType w:val="hybridMultilevel"/>
    <w:tmpl w:val="8B720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D3F74"/>
    <w:multiLevelType w:val="hybridMultilevel"/>
    <w:tmpl w:val="C56078EC"/>
    <w:lvl w:ilvl="0" w:tplc="789A34A4">
      <w:start w:val="1"/>
      <w:numFmt w:val="bullet"/>
      <w:lvlText w:val="-"/>
      <w:lvlJc w:val="left"/>
      <w:pPr>
        <w:ind w:left="794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>
    <w:nsid w:val="36743492"/>
    <w:multiLevelType w:val="hybridMultilevel"/>
    <w:tmpl w:val="8188A7FC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1746C"/>
    <w:multiLevelType w:val="hybridMultilevel"/>
    <w:tmpl w:val="88D00AD4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02DCA"/>
    <w:multiLevelType w:val="hybridMultilevel"/>
    <w:tmpl w:val="4FD030C6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A4508"/>
    <w:multiLevelType w:val="hybridMultilevel"/>
    <w:tmpl w:val="6C94009E"/>
    <w:lvl w:ilvl="0" w:tplc="789A34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C246518"/>
    <w:multiLevelType w:val="hybridMultilevel"/>
    <w:tmpl w:val="B9300646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5C5EE1"/>
    <w:multiLevelType w:val="hybridMultilevel"/>
    <w:tmpl w:val="8686652A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F2AF4"/>
    <w:multiLevelType w:val="hybridMultilevel"/>
    <w:tmpl w:val="0D32AAEC"/>
    <w:lvl w:ilvl="0" w:tplc="44E6BD7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3322377"/>
    <w:multiLevelType w:val="hybridMultilevel"/>
    <w:tmpl w:val="9AE86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D0D9E"/>
    <w:multiLevelType w:val="hybridMultilevel"/>
    <w:tmpl w:val="FF4CB304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54D4C"/>
    <w:multiLevelType w:val="hybridMultilevel"/>
    <w:tmpl w:val="FF8646D2"/>
    <w:lvl w:ilvl="0" w:tplc="4420D65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46C7AEB"/>
    <w:multiLevelType w:val="hybridMultilevel"/>
    <w:tmpl w:val="9852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D0866"/>
    <w:multiLevelType w:val="hybridMultilevel"/>
    <w:tmpl w:val="71041EA8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466C9"/>
    <w:multiLevelType w:val="hybridMultilevel"/>
    <w:tmpl w:val="22F0C9A0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7FBC"/>
    <w:multiLevelType w:val="hybridMultilevel"/>
    <w:tmpl w:val="52B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E7EB3"/>
    <w:multiLevelType w:val="hybridMultilevel"/>
    <w:tmpl w:val="C67E8D4A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35566"/>
    <w:multiLevelType w:val="hybridMultilevel"/>
    <w:tmpl w:val="0CB00224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C1F63"/>
    <w:multiLevelType w:val="hybridMultilevel"/>
    <w:tmpl w:val="F45C1EDC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93B00"/>
    <w:multiLevelType w:val="hybridMultilevel"/>
    <w:tmpl w:val="9B6C2006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19C0"/>
    <w:multiLevelType w:val="hybridMultilevel"/>
    <w:tmpl w:val="B7BC15A4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351F8"/>
    <w:multiLevelType w:val="hybridMultilevel"/>
    <w:tmpl w:val="9A3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A12E9"/>
    <w:multiLevelType w:val="hybridMultilevel"/>
    <w:tmpl w:val="D82CADFC"/>
    <w:lvl w:ilvl="0" w:tplc="789A3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F4DA0"/>
    <w:multiLevelType w:val="hybridMultilevel"/>
    <w:tmpl w:val="676059CA"/>
    <w:lvl w:ilvl="0" w:tplc="703C474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BB0511B"/>
    <w:multiLevelType w:val="hybridMultilevel"/>
    <w:tmpl w:val="EFB8018A"/>
    <w:lvl w:ilvl="0" w:tplc="789A34A4">
      <w:start w:val="1"/>
      <w:numFmt w:val="bullet"/>
      <w:lvlText w:val="-"/>
      <w:lvlJc w:val="left"/>
      <w:pPr>
        <w:ind w:left="513" w:hanging="360"/>
      </w:pPr>
      <w:rPr>
        <w:rFonts w:ascii="Times New Roman" w:hAnsi="Times New Roman" w:cs="Times New Roman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5">
    <w:nsid w:val="7D4B7A9D"/>
    <w:multiLevelType w:val="hybridMultilevel"/>
    <w:tmpl w:val="59C0796C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4"/>
  </w:num>
  <w:num w:numId="4">
    <w:abstractNumId w:val="32"/>
  </w:num>
  <w:num w:numId="5">
    <w:abstractNumId w:val="16"/>
  </w:num>
  <w:num w:numId="6">
    <w:abstractNumId w:val="38"/>
  </w:num>
  <w:num w:numId="7">
    <w:abstractNumId w:val="6"/>
  </w:num>
  <w:num w:numId="8">
    <w:abstractNumId w:val="8"/>
  </w:num>
  <w:num w:numId="9">
    <w:abstractNumId w:val="3"/>
  </w:num>
  <w:num w:numId="10">
    <w:abstractNumId w:val="21"/>
  </w:num>
  <w:num w:numId="11">
    <w:abstractNumId w:val="26"/>
  </w:num>
  <w:num w:numId="12">
    <w:abstractNumId w:val="27"/>
  </w:num>
  <w:num w:numId="13">
    <w:abstractNumId w:val="2"/>
  </w:num>
  <w:num w:numId="14">
    <w:abstractNumId w:val="25"/>
  </w:num>
  <w:num w:numId="15">
    <w:abstractNumId w:val="12"/>
  </w:num>
  <w:num w:numId="16">
    <w:abstractNumId w:val="18"/>
  </w:num>
  <w:num w:numId="17">
    <w:abstractNumId w:val="35"/>
  </w:num>
  <w:num w:numId="18">
    <w:abstractNumId w:val="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0"/>
  </w:num>
  <w:num w:numId="22">
    <w:abstractNumId w:val="23"/>
  </w:num>
  <w:num w:numId="23">
    <w:abstractNumId w:val="11"/>
  </w:num>
  <w:num w:numId="24">
    <w:abstractNumId w:val="29"/>
  </w:num>
  <w:num w:numId="25">
    <w:abstractNumId w:val="20"/>
  </w:num>
  <w:num w:numId="26">
    <w:abstractNumId w:val="28"/>
  </w:num>
  <w:num w:numId="27">
    <w:abstractNumId w:val="13"/>
  </w:num>
  <w:num w:numId="28">
    <w:abstractNumId w:val="1"/>
  </w:num>
  <w:num w:numId="29">
    <w:abstractNumId w:val="37"/>
  </w:num>
  <w:num w:numId="30">
    <w:abstractNumId w:val="15"/>
  </w:num>
  <w:num w:numId="31">
    <w:abstractNumId w:val="17"/>
  </w:num>
  <w:num w:numId="32">
    <w:abstractNumId w:val="36"/>
  </w:num>
  <w:num w:numId="33">
    <w:abstractNumId w:val="34"/>
  </w:num>
  <w:num w:numId="34">
    <w:abstractNumId w:val="39"/>
  </w:num>
  <w:num w:numId="35">
    <w:abstractNumId w:val="22"/>
  </w:num>
  <w:num w:numId="36">
    <w:abstractNumId w:val="44"/>
  </w:num>
  <w:num w:numId="37">
    <w:abstractNumId w:val="40"/>
  </w:num>
  <w:num w:numId="38">
    <w:abstractNumId w:val="42"/>
  </w:num>
  <w:num w:numId="39">
    <w:abstractNumId w:val="24"/>
  </w:num>
  <w:num w:numId="40">
    <w:abstractNumId w:val="10"/>
  </w:num>
  <w:num w:numId="41">
    <w:abstractNumId w:val="41"/>
  </w:num>
  <w:num w:numId="42">
    <w:abstractNumId w:val="45"/>
  </w:num>
  <w:num w:numId="43">
    <w:abstractNumId w:val="0"/>
  </w:num>
  <w:num w:numId="44">
    <w:abstractNumId w:val="43"/>
  </w:num>
  <w:num w:numId="45">
    <w:abstractNumId w:val="19"/>
  </w:num>
  <w:num w:numId="46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E4"/>
    <w:rsid w:val="00001751"/>
    <w:rsid w:val="00007BC4"/>
    <w:rsid w:val="00012876"/>
    <w:rsid w:val="00016024"/>
    <w:rsid w:val="00017817"/>
    <w:rsid w:val="00027C1E"/>
    <w:rsid w:val="0004302B"/>
    <w:rsid w:val="0005542F"/>
    <w:rsid w:val="000608F2"/>
    <w:rsid w:val="00086294"/>
    <w:rsid w:val="000929FA"/>
    <w:rsid w:val="000A518B"/>
    <w:rsid w:val="000C6767"/>
    <w:rsid w:val="000D455F"/>
    <w:rsid w:val="000E3F2F"/>
    <w:rsid w:val="000E7234"/>
    <w:rsid w:val="000F4542"/>
    <w:rsid w:val="000F4FC6"/>
    <w:rsid w:val="001107D3"/>
    <w:rsid w:val="001120DD"/>
    <w:rsid w:val="00113925"/>
    <w:rsid w:val="00122C0B"/>
    <w:rsid w:val="0012430F"/>
    <w:rsid w:val="00136AE5"/>
    <w:rsid w:val="00141882"/>
    <w:rsid w:val="00141B38"/>
    <w:rsid w:val="00152B8F"/>
    <w:rsid w:val="001742A3"/>
    <w:rsid w:val="001906D0"/>
    <w:rsid w:val="0019269D"/>
    <w:rsid w:val="001A201E"/>
    <w:rsid w:val="001A289D"/>
    <w:rsid w:val="001A34C7"/>
    <w:rsid w:val="001A483A"/>
    <w:rsid w:val="001C17BB"/>
    <w:rsid w:val="001C1C90"/>
    <w:rsid w:val="001D2340"/>
    <w:rsid w:val="001D51AD"/>
    <w:rsid w:val="001E1C3E"/>
    <w:rsid w:val="001E3F0E"/>
    <w:rsid w:val="001E3FBE"/>
    <w:rsid w:val="001E4690"/>
    <w:rsid w:val="00216C55"/>
    <w:rsid w:val="00221750"/>
    <w:rsid w:val="002257AF"/>
    <w:rsid w:val="0023573E"/>
    <w:rsid w:val="00242FDE"/>
    <w:rsid w:val="0026423E"/>
    <w:rsid w:val="00271F52"/>
    <w:rsid w:val="0029671A"/>
    <w:rsid w:val="00296F5F"/>
    <w:rsid w:val="00297529"/>
    <w:rsid w:val="002A3ECB"/>
    <w:rsid w:val="002C7CD9"/>
    <w:rsid w:val="002D02EF"/>
    <w:rsid w:val="002D1E6C"/>
    <w:rsid w:val="002D2364"/>
    <w:rsid w:val="002E0325"/>
    <w:rsid w:val="002F0ABB"/>
    <w:rsid w:val="00303971"/>
    <w:rsid w:val="0030657C"/>
    <w:rsid w:val="003077F8"/>
    <w:rsid w:val="00316354"/>
    <w:rsid w:val="00326C58"/>
    <w:rsid w:val="00354BFD"/>
    <w:rsid w:val="003674B9"/>
    <w:rsid w:val="003771AC"/>
    <w:rsid w:val="003853FC"/>
    <w:rsid w:val="00390728"/>
    <w:rsid w:val="00390B77"/>
    <w:rsid w:val="003A5303"/>
    <w:rsid w:val="003C082B"/>
    <w:rsid w:val="003C0890"/>
    <w:rsid w:val="003C6FAD"/>
    <w:rsid w:val="003F7DF1"/>
    <w:rsid w:val="00403F8B"/>
    <w:rsid w:val="00404BC5"/>
    <w:rsid w:val="00405F3D"/>
    <w:rsid w:val="004738F6"/>
    <w:rsid w:val="004770BF"/>
    <w:rsid w:val="00491BFE"/>
    <w:rsid w:val="004960FA"/>
    <w:rsid w:val="004A3D7E"/>
    <w:rsid w:val="004A549D"/>
    <w:rsid w:val="004A5FDA"/>
    <w:rsid w:val="004B0FAE"/>
    <w:rsid w:val="004B570E"/>
    <w:rsid w:val="004C4936"/>
    <w:rsid w:val="004C7C55"/>
    <w:rsid w:val="004D06CA"/>
    <w:rsid w:val="004E0815"/>
    <w:rsid w:val="004E59B0"/>
    <w:rsid w:val="004E609A"/>
    <w:rsid w:val="004E7E8B"/>
    <w:rsid w:val="004F46A9"/>
    <w:rsid w:val="0050141E"/>
    <w:rsid w:val="0052553C"/>
    <w:rsid w:val="00533F10"/>
    <w:rsid w:val="00551BE5"/>
    <w:rsid w:val="005837AB"/>
    <w:rsid w:val="00586A22"/>
    <w:rsid w:val="005B2F22"/>
    <w:rsid w:val="005B688C"/>
    <w:rsid w:val="005D1FEE"/>
    <w:rsid w:val="005F3FB4"/>
    <w:rsid w:val="00632A59"/>
    <w:rsid w:val="0064782C"/>
    <w:rsid w:val="00664874"/>
    <w:rsid w:val="006719C8"/>
    <w:rsid w:val="00692E35"/>
    <w:rsid w:val="006A55A1"/>
    <w:rsid w:val="006A5744"/>
    <w:rsid w:val="006B100B"/>
    <w:rsid w:val="006B6907"/>
    <w:rsid w:val="006D00E0"/>
    <w:rsid w:val="006F78E7"/>
    <w:rsid w:val="006F7C50"/>
    <w:rsid w:val="00704B7C"/>
    <w:rsid w:val="00710219"/>
    <w:rsid w:val="007610CF"/>
    <w:rsid w:val="0079687F"/>
    <w:rsid w:val="007D0D30"/>
    <w:rsid w:val="007D6BE6"/>
    <w:rsid w:val="007E58D9"/>
    <w:rsid w:val="008035D3"/>
    <w:rsid w:val="00812AE4"/>
    <w:rsid w:val="00813F84"/>
    <w:rsid w:val="008142CB"/>
    <w:rsid w:val="00822D46"/>
    <w:rsid w:val="008323BD"/>
    <w:rsid w:val="0083545C"/>
    <w:rsid w:val="0083555D"/>
    <w:rsid w:val="00847EC4"/>
    <w:rsid w:val="008504CB"/>
    <w:rsid w:val="00852432"/>
    <w:rsid w:val="00874D69"/>
    <w:rsid w:val="00887D37"/>
    <w:rsid w:val="00891739"/>
    <w:rsid w:val="008A3C48"/>
    <w:rsid w:val="008B78B8"/>
    <w:rsid w:val="008C38FF"/>
    <w:rsid w:val="008D0F4C"/>
    <w:rsid w:val="00917A43"/>
    <w:rsid w:val="0092193E"/>
    <w:rsid w:val="00926AB2"/>
    <w:rsid w:val="009412A9"/>
    <w:rsid w:val="0094136B"/>
    <w:rsid w:val="009451B3"/>
    <w:rsid w:val="00960A9C"/>
    <w:rsid w:val="00976E78"/>
    <w:rsid w:val="00987B2D"/>
    <w:rsid w:val="00997DEE"/>
    <w:rsid w:val="009A1B36"/>
    <w:rsid w:val="009A223F"/>
    <w:rsid w:val="009A4818"/>
    <w:rsid w:val="009B3E4D"/>
    <w:rsid w:val="009B5929"/>
    <w:rsid w:val="009D7DA2"/>
    <w:rsid w:val="009E20BC"/>
    <w:rsid w:val="009E30DA"/>
    <w:rsid w:val="00A03C73"/>
    <w:rsid w:val="00A042E4"/>
    <w:rsid w:val="00A21748"/>
    <w:rsid w:val="00A2771D"/>
    <w:rsid w:val="00A4704E"/>
    <w:rsid w:val="00A67E66"/>
    <w:rsid w:val="00A76EA5"/>
    <w:rsid w:val="00A93535"/>
    <w:rsid w:val="00AB2015"/>
    <w:rsid w:val="00AB76F4"/>
    <w:rsid w:val="00AD2136"/>
    <w:rsid w:val="00AE1AF1"/>
    <w:rsid w:val="00AE5D64"/>
    <w:rsid w:val="00B21FC9"/>
    <w:rsid w:val="00B2257E"/>
    <w:rsid w:val="00B27410"/>
    <w:rsid w:val="00B530E4"/>
    <w:rsid w:val="00B83247"/>
    <w:rsid w:val="00B87FDA"/>
    <w:rsid w:val="00B90EBD"/>
    <w:rsid w:val="00B93A10"/>
    <w:rsid w:val="00BC2B7C"/>
    <w:rsid w:val="00BD54FA"/>
    <w:rsid w:val="00BD7B55"/>
    <w:rsid w:val="00C21611"/>
    <w:rsid w:val="00C36596"/>
    <w:rsid w:val="00C369A0"/>
    <w:rsid w:val="00C373A3"/>
    <w:rsid w:val="00C46B11"/>
    <w:rsid w:val="00C55441"/>
    <w:rsid w:val="00C93D05"/>
    <w:rsid w:val="00CC2E1E"/>
    <w:rsid w:val="00CD446E"/>
    <w:rsid w:val="00CE096E"/>
    <w:rsid w:val="00CF5500"/>
    <w:rsid w:val="00D054CE"/>
    <w:rsid w:val="00D10191"/>
    <w:rsid w:val="00D11672"/>
    <w:rsid w:val="00D145F3"/>
    <w:rsid w:val="00D23549"/>
    <w:rsid w:val="00D452E0"/>
    <w:rsid w:val="00D820C5"/>
    <w:rsid w:val="00D83501"/>
    <w:rsid w:val="00D859EA"/>
    <w:rsid w:val="00D87D28"/>
    <w:rsid w:val="00D93EA6"/>
    <w:rsid w:val="00D97077"/>
    <w:rsid w:val="00DA1D3B"/>
    <w:rsid w:val="00DA260B"/>
    <w:rsid w:val="00DB052A"/>
    <w:rsid w:val="00DB3DE0"/>
    <w:rsid w:val="00DC3DDD"/>
    <w:rsid w:val="00DC49C0"/>
    <w:rsid w:val="00DC6232"/>
    <w:rsid w:val="00DF7EAB"/>
    <w:rsid w:val="00E01C81"/>
    <w:rsid w:val="00E1097D"/>
    <w:rsid w:val="00E20880"/>
    <w:rsid w:val="00E43173"/>
    <w:rsid w:val="00E603C6"/>
    <w:rsid w:val="00E63422"/>
    <w:rsid w:val="00E87F59"/>
    <w:rsid w:val="00E90ADA"/>
    <w:rsid w:val="00EC3A9D"/>
    <w:rsid w:val="00ED626A"/>
    <w:rsid w:val="00EF78DB"/>
    <w:rsid w:val="00F06C06"/>
    <w:rsid w:val="00F17DCF"/>
    <w:rsid w:val="00F225A7"/>
    <w:rsid w:val="00F32355"/>
    <w:rsid w:val="00F37504"/>
    <w:rsid w:val="00F47D97"/>
    <w:rsid w:val="00F65053"/>
    <w:rsid w:val="00F71367"/>
    <w:rsid w:val="00F71B0C"/>
    <w:rsid w:val="00F96D69"/>
    <w:rsid w:val="00FA45D5"/>
    <w:rsid w:val="00FB06B6"/>
    <w:rsid w:val="00FF404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D7B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22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25A7"/>
  </w:style>
  <w:style w:type="paragraph" w:styleId="a6">
    <w:name w:val="Body Text"/>
    <w:basedOn w:val="a"/>
    <w:link w:val="a7"/>
    <w:uiPriority w:val="99"/>
    <w:unhideWhenUsed/>
    <w:rsid w:val="000E72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E7234"/>
  </w:style>
  <w:style w:type="paragraph" w:styleId="a8">
    <w:name w:val="List Paragraph"/>
    <w:basedOn w:val="a"/>
    <w:uiPriority w:val="34"/>
    <w:qFormat/>
    <w:rsid w:val="004770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7B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57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Light List"/>
    <w:basedOn w:val="a1"/>
    <w:uiPriority w:val="61"/>
    <w:rsid w:val="00D2354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basedOn w:val="a"/>
    <w:uiPriority w:val="99"/>
    <w:unhideWhenUsed/>
    <w:rsid w:val="004F46A9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128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12876"/>
  </w:style>
  <w:style w:type="character" w:styleId="ad">
    <w:name w:val="Hyperlink"/>
    <w:semiHidden/>
    <w:unhideWhenUsed/>
    <w:rsid w:val="00AB76F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818"/>
  </w:style>
  <w:style w:type="paragraph" w:styleId="af0">
    <w:name w:val="footer"/>
    <w:basedOn w:val="a"/>
    <w:link w:val="af1"/>
    <w:uiPriority w:val="99"/>
    <w:unhideWhenUsed/>
    <w:rsid w:val="009A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818"/>
  </w:style>
  <w:style w:type="paragraph" w:customStyle="1" w:styleId="ConsPlusNormal">
    <w:name w:val="ConsPlusNormal"/>
    <w:rsid w:val="00B5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D7B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22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25A7"/>
  </w:style>
  <w:style w:type="paragraph" w:styleId="a6">
    <w:name w:val="Body Text"/>
    <w:basedOn w:val="a"/>
    <w:link w:val="a7"/>
    <w:uiPriority w:val="99"/>
    <w:unhideWhenUsed/>
    <w:rsid w:val="000E72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E7234"/>
  </w:style>
  <w:style w:type="paragraph" w:styleId="a8">
    <w:name w:val="List Paragraph"/>
    <w:basedOn w:val="a"/>
    <w:uiPriority w:val="34"/>
    <w:qFormat/>
    <w:rsid w:val="004770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7B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57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Light List"/>
    <w:basedOn w:val="a1"/>
    <w:uiPriority w:val="61"/>
    <w:rsid w:val="00D2354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basedOn w:val="a"/>
    <w:uiPriority w:val="99"/>
    <w:unhideWhenUsed/>
    <w:rsid w:val="004F46A9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128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12876"/>
  </w:style>
  <w:style w:type="character" w:styleId="ad">
    <w:name w:val="Hyperlink"/>
    <w:semiHidden/>
    <w:unhideWhenUsed/>
    <w:rsid w:val="00AB76F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818"/>
  </w:style>
  <w:style w:type="paragraph" w:styleId="af0">
    <w:name w:val="footer"/>
    <w:basedOn w:val="a"/>
    <w:link w:val="af1"/>
    <w:uiPriority w:val="99"/>
    <w:unhideWhenUsed/>
    <w:rsid w:val="009A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818"/>
  </w:style>
  <w:style w:type="paragraph" w:customStyle="1" w:styleId="ConsPlusNormal">
    <w:name w:val="ConsPlusNormal"/>
    <w:rsid w:val="00B5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st-org.com/search.php?type=name&amp;val=&#1084;&#1091;&#1085;&#1080;&#1094;&#1080;&#1087;&#1072;&#1083;&#1100;&#1085;&#1086;&#1077;%20&#1082;&#1072;&#1079;&#1077;&#1085;&#1085;&#1086;&#1077;%20&#1091;&#1095;&#1088;&#1077;&#1078;&#1076;&#1077;&#1085;&#1080;&#1077;%20%20&#1059;&#1087;&#1088;&#1072;&#1074;&#1083;&#1077;&#1085;&#1080;&#1077;%20&#1084;&#1072;&#1090;&#1077;&#1088;&#1080;&#1072;&#1083;&#1100;&#1085;&#1086;-&#1090;&#1077;&#1093;&#1085;&#1080;&#1095;&#1077;&#1089;&#1082;&#1086;&#1075;&#1086;%20&#1086;&#1073;&#1077;&#1089;&#1087;&#1077;&#1095;&#1077;&#1085;&#1080;&#1103;%20&#1076;&#1077;&#1103;&#1090;&#1077;&#1083;&#1100;&#1085;&#1086;&#1089;&#1090;&#1080;%20&#1086;&#1088;&#1075;&#1072;&#1085;&#1086;&#1074;%20&#1084;&#1077;&#1089;&#1090;&#1085;&#1086;&#1075;&#1086;%20&#1089;&#1072;&#1084;&#1086;&#1091;&#1087;&#1088;&#1072;&#1074;&#1083;&#1077;&#1085;&#1080;&#1103;%20&#1075;&#1086;&#1088;&#1086;&#1076;&#1072;%20&#1053;&#1080;&#1078;&#1085;&#1077;&#1074;&#1072;&#1088;&#1090;&#1086;&#1074;&#1089;&#1082;&#1072;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n-vartovsk.ru/authorities/town_adm/structure/563.html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30473610153588"/>
          <c:y val="0.13931830112145088"/>
          <c:w val="0.61397021256896689"/>
          <c:h val="0.6835007329769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"/>
              <a:bevelB w="6350" h="825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"/>
                <a:bevelB w="6350" h="82550"/>
              </a:sp3d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"/>
                <a:bevelB w="6350" h="82550"/>
              </a:sp3d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19050"/>
                <a:bevelB w="6350" h="82550"/>
              </a:sp3d>
            </c:spPr>
          </c:dPt>
          <c:cat>
            <c:strRef>
              <c:f>Лист1!$A$2:$A$5</c:f>
              <c:strCache>
                <c:ptCount val="4"/>
                <c:pt idx="0">
                  <c:v>Прочие нарушения законодательства</c:v>
                </c:pt>
                <c:pt idx="1">
                  <c:v>Неэффективные расходы</c:v>
                </c:pt>
                <c:pt idx="2">
                  <c:v>Неправомерные расходы</c:v>
                </c:pt>
                <c:pt idx="3">
                  <c:v>Нарушения бухгалтерского учета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1648.3</c:v>
                </c:pt>
                <c:pt idx="1">
                  <c:v>6897.1</c:v>
                </c:pt>
                <c:pt idx="2">
                  <c:v>51714.3</c:v>
                </c:pt>
                <c:pt idx="3">
                  <c:v>152267.34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446848"/>
        <c:axId val="48485504"/>
      </c:barChart>
      <c:catAx>
        <c:axId val="484468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48485504"/>
        <c:crosses val="autoZero"/>
        <c:auto val="1"/>
        <c:lblAlgn val="ctr"/>
        <c:lblOffset val="100"/>
        <c:noMultiLvlLbl val="0"/>
      </c:catAx>
      <c:valAx>
        <c:axId val="48485504"/>
        <c:scaling>
          <c:orientation val="minMax"/>
        </c:scaling>
        <c:delete val="1"/>
        <c:axPos val="b"/>
        <c:majorGridlines/>
        <c:numFmt formatCode="#,##0.00" sourceLinked="1"/>
        <c:majorTickMark val="out"/>
        <c:minorTickMark val="none"/>
        <c:tickLblPos val="none"/>
        <c:crossAx val="4844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46725533480431E-2"/>
                  <c:y val="-4.0404040404040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490066225165455E-2"/>
                  <c:y val="-9.42760942760942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20088300220751E-2"/>
                  <c:y val="-8.7542087542087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28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044352"/>
        <c:axId val="51046272"/>
        <c:axId val="0"/>
      </c:bar3DChart>
      <c:catAx>
        <c:axId val="510443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51046272"/>
        <c:crosses val="autoZero"/>
        <c:auto val="1"/>
        <c:lblAlgn val="ctr"/>
        <c:lblOffset val="100"/>
        <c:noMultiLvlLbl val="0"/>
      </c:catAx>
      <c:valAx>
        <c:axId val="5104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044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2"/>
      <c:hPercent val="64"/>
      <c:rotY val="25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42408376963352E-2"/>
                  <c:y val="-4.74495848161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15474112856321E-2"/>
                  <c:y val="-4.2704626334519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481093659104083E-2"/>
                  <c:y val="-4.7449584816132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43552"/>
        <c:axId val="152044672"/>
        <c:axId val="0"/>
      </c:bar3DChart>
      <c:catAx>
        <c:axId val="1367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204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044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674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328640"/>
        <c:axId val="190026880"/>
      </c:barChart>
      <c:catAx>
        <c:axId val="17532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026880"/>
        <c:crosses val="autoZero"/>
        <c:auto val="1"/>
        <c:lblAlgn val="ctr"/>
        <c:lblOffset val="100"/>
        <c:noMultiLvlLbl val="0"/>
      </c:catAx>
      <c:valAx>
        <c:axId val="19002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32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1233-CDD1-4BCB-BBA0-3A424A8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7961</Words>
  <Characters>45379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Суханова Светлана Петровна</cp:lastModifiedBy>
  <cp:revision>2</cp:revision>
  <cp:lastPrinted>2016-04-19T10:11:00Z</cp:lastPrinted>
  <dcterms:created xsi:type="dcterms:W3CDTF">2016-05-13T08:00:00Z</dcterms:created>
  <dcterms:modified xsi:type="dcterms:W3CDTF">2016-05-13T08:00:00Z</dcterms:modified>
</cp:coreProperties>
</file>